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E79" w:rsidP="00963E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FWPCOT2226 Debark logs mechanically</w:t>
      </w:r>
      <w:r>
        <w:fldChar w:fldCharType="end"/>
      </w:r>
    </w:p>
    <w:p w:rsidR="00963E79" w:rsidP="00963E79">
      <w:pPr>
        <w:pStyle w:val="Version"/>
        <w:sectPr w:rsidSect="004F4C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4C1B" w:rsidP="004F4C1B">
      <w:pPr>
        <w:pStyle w:val="SuperHeading"/>
      </w:pPr>
      <w:r w:rsidRPr="004F4C1B">
        <w:t>Assessment Requirements for FWPCOT2226 Debark logs mechanically</w:t>
      </w:r>
    </w:p>
    <w:p w:rsidR="00000000" w:rsidRPr="004F4C1B" w:rsidP="004F4C1B">
      <w:pPr>
        <w:pStyle w:val="Heading1"/>
      </w:pPr>
      <w:bookmarkStart w:id="1" w:name="O_964036"/>
      <w:bookmarkEnd w:id="1"/>
      <w:r w:rsidRPr="004F4C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F4C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C1B" w:rsidP="004F4C1B">
            <w:pPr>
              <w:pStyle w:val="BodyText"/>
            </w:pPr>
            <w:r w:rsidRPr="004F4C1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C1B">
            <w:pPr>
              <w:pStyle w:val="BodyText"/>
              <w:rPr>
                <w:lang w:val="en-NZ"/>
              </w:rPr>
            </w:pPr>
            <w:r w:rsidRPr="004F4C1B">
              <w:rPr>
                <w:rStyle w:val="SpecialBold"/>
              </w:rPr>
              <w:t>Comments</w:t>
            </w:r>
          </w:p>
        </w:tc>
      </w:tr>
      <w:tr w:rsidTr="004F4C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C1B">
            <w:pPr>
              <w:pStyle w:val="BodyText"/>
              <w:rPr>
                <w:lang w:val="en-NZ"/>
              </w:rPr>
            </w:pPr>
            <w:r w:rsidRPr="004F4C1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C1B">
            <w:pPr>
              <w:pStyle w:val="BodyText"/>
              <w:rPr>
                <w:lang w:val="en-NZ"/>
              </w:rPr>
            </w:pPr>
            <w:r w:rsidRPr="004F4C1B">
              <w:t>This version released with FWP Forest and Wood Products Training Package Version 3.0.</w:t>
            </w:r>
          </w:p>
        </w:tc>
      </w:tr>
      <w:tr w:rsidTr="004F4C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C1B">
            <w:pPr>
              <w:pStyle w:val="BodyText"/>
              <w:rPr>
                <w:lang w:val="en-NZ"/>
              </w:rPr>
            </w:pPr>
            <w:r w:rsidRPr="004F4C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C1B" w:rsidP="004F4C1B">
            <w:pPr>
              <w:pStyle w:val="BodyText"/>
            </w:pPr>
            <w:r w:rsidRPr="004F4C1B">
              <w:t xml:space="preserve">This version released with FWP Forest and Wood Products Training Package Version 2.2. </w:t>
            </w:r>
          </w:p>
        </w:tc>
      </w:tr>
    </w:tbl>
    <w:p w:rsidR="00000000" w:rsidRPr="004F4C1B" w:rsidP="004F4C1B">
      <w:pPr>
        <w:pStyle w:val="BodyText"/>
      </w:pPr>
    </w:p>
    <w:p w:rsidR="00000000" w:rsidRPr="004F4C1B" w:rsidP="004F4C1B">
      <w:pPr>
        <w:pStyle w:val="AllowPageBreak"/>
      </w:pPr>
    </w:p>
    <w:p w:rsidR="00000000" w:rsidRPr="004F4C1B" w:rsidP="004F4C1B">
      <w:pPr>
        <w:pStyle w:val="Heading1"/>
      </w:pPr>
      <w:bookmarkStart w:id="2" w:name="O_964035"/>
      <w:bookmarkEnd w:id="2"/>
      <w:r w:rsidRPr="004F4C1B">
        <w:t>Performance Evidence</w:t>
      </w:r>
    </w:p>
    <w:p w:rsidR="00000000" w:rsidRPr="004F4C1B" w:rsidP="00963E79">
      <w:pPr>
        <w:pStyle w:val="BodyText"/>
      </w:pPr>
      <w:r w:rsidRPr="004F4C1B">
        <w:t>An individual demonstrating competency must satisfy all the elements and performance criteria of this unit. There must be evidenc</w:t>
      </w:r>
      <w:r w:rsidRPr="004F4C1B">
        <w:t xml:space="preserve">e that, on at least one occasion, the individual has: </w:t>
      </w:r>
    </w:p>
    <w:p w:rsidR="00000000" w:rsidRPr="004F4C1B" w:rsidP="004F4C1B">
      <w:pPr>
        <w:pStyle w:val="ListBullet"/>
      </w:pPr>
      <w:r w:rsidRPr="004F4C1B">
        <w:t xml:space="preserve">safely and effectively operated a mechanical debarker in line with a work order </w:t>
      </w:r>
    </w:p>
    <w:p w:rsidR="00000000" w:rsidRPr="004F4C1B" w:rsidP="004F4C1B">
      <w:pPr>
        <w:pStyle w:val="ListBullet"/>
      </w:pPr>
      <w:r w:rsidRPr="004F4C1B">
        <w:t>assessed logs to be debarked for defects that will effect processing</w:t>
      </w:r>
    </w:p>
    <w:p w:rsidR="00000000" w:rsidRPr="004F4C1B" w:rsidP="004F4C1B">
      <w:pPr>
        <w:pStyle w:val="ListBullet"/>
      </w:pPr>
      <w:r w:rsidRPr="004F4C1B">
        <w:t>communicated effectively with others in the work area</w:t>
      </w:r>
    </w:p>
    <w:p w:rsidR="00000000" w:rsidRPr="004F4C1B" w:rsidP="004F4C1B">
      <w:pPr>
        <w:pStyle w:val="ListBullet"/>
      </w:pPr>
      <w:r w:rsidRPr="004F4C1B">
        <w:t>followed workplace procedures for operating a mechanical debarker</w:t>
      </w:r>
    </w:p>
    <w:p w:rsidR="00000000" w:rsidRPr="004F4C1B" w:rsidP="004F4C1B">
      <w:pPr>
        <w:pStyle w:val="ListBullet"/>
      </w:pPr>
      <w:r w:rsidRPr="004F4C1B">
        <w:t>carried out routine maintenance on a mechanical debarker</w:t>
      </w:r>
    </w:p>
    <w:p w:rsidR="00000000" w:rsidRPr="004F4C1B" w:rsidP="004F4C1B">
      <w:pPr>
        <w:pStyle w:val="ListBullet"/>
      </w:pPr>
      <w:r w:rsidRPr="004F4C1B">
        <w:t>recorded and reported debarker operations and maintenance activities.</w:t>
      </w:r>
    </w:p>
    <w:p w:rsidR="00000000" w:rsidRPr="004F4C1B" w:rsidP="004F4C1B">
      <w:pPr>
        <w:pStyle w:val="AllowPageBreak"/>
      </w:pPr>
    </w:p>
    <w:p w:rsidR="00000000" w:rsidRPr="004F4C1B" w:rsidP="004F4C1B">
      <w:pPr>
        <w:pStyle w:val="Heading1"/>
      </w:pPr>
      <w:bookmarkStart w:id="3" w:name="O_964034"/>
      <w:bookmarkEnd w:id="3"/>
      <w:r w:rsidRPr="004F4C1B">
        <w:t>Knowledge Evidence</w:t>
      </w:r>
    </w:p>
    <w:p w:rsidR="00000000" w:rsidRPr="004F4C1B" w:rsidP="00963E79">
      <w:pPr>
        <w:pStyle w:val="BodyText"/>
      </w:pPr>
      <w:r w:rsidRPr="004F4C1B">
        <w:t>An individual must be able to demonstrate the knowledge required to perform the tasks outlined in the elements and performance criteria of this unit. This includes knowledge of:</w:t>
      </w:r>
    </w:p>
    <w:p w:rsidR="00000000" w:rsidRPr="004F4C1B" w:rsidP="004F4C1B">
      <w:pPr>
        <w:pStyle w:val="ListBullet"/>
      </w:pPr>
      <w:r w:rsidRPr="004F4C1B">
        <w:t>workplace procedures for operating a mechanical de</w:t>
      </w:r>
      <w:r w:rsidRPr="004F4C1B">
        <w:t>barker as outlined in workplace procedures and production plan</w:t>
      </w:r>
    </w:p>
    <w:p w:rsidR="00000000" w:rsidRPr="004F4C1B" w:rsidP="004F4C1B">
      <w:pPr>
        <w:pStyle w:val="ListBullet"/>
      </w:pPr>
      <w:r w:rsidRPr="004F4C1B">
        <w:t xml:space="preserve">environmental protection requirements and safe disposal of waste as outlined in workplace procedures and production plan </w:t>
      </w:r>
    </w:p>
    <w:p w:rsidR="00000000" w:rsidRPr="004F4C1B" w:rsidP="004F4C1B">
      <w:pPr>
        <w:pStyle w:val="ListBullet"/>
      </w:pPr>
      <w:r w:rsidRPr="004F4C1B">
        <w:t>characteristics of trees and timber defects that can cause processing p</w:t>
      </w:r>
      <w:r w:rsidRPr="004F4C1B">
        <w:t xml:space="preserve">roblems </w:t>
      </w:r>
    </w:p>
    <w:p w:rsidR="00000000" w:rsidRPr="004F4C1B" w:rsidP="004F4C1B">
      <w:pPr>
        <w:pStyle w:val="ListBullet"/>
      </w:pPr>
      <w:r w:rsidRPr="004F4C1B">
        <w:t>industry or workplace-accepted communication protocols and procedures to maintain work safety during mechanical deberker operations</w:t>
      </w:r>
    </w:p>
    <w:p w:rsidR="00000000" w:rsidRPr="004F4C1B" w:rsidP="004F4C1B">
      <w:pPr>
        <w:pStyle w:val="ListBullet"/>
      </w:pPr>
      <w:r w:rsidRPr="004F4C1B">
        <w:t>processes for managing risks and hazards associated with debarking logs</w:t>
      </w:r>
    </w:p>
    <w:p w:rsidR="00000000" w:rsidRPr="004F4C1B" w:rsidP="004F4C1B">
      <w:pPr>
        <w:pStyle w:val="ListBullet"/>
      </w:pPr>
      <w:r w:rsidRPr="004F4C1B">
        <w:t>work health and safety requirements and eme</w:t>
      </w:r>
      <w:r w:rsidRPr="004F4C1B">
        <w:t>rgency evacuation procedures</w:t>
      </w:r>
    </w:p>
    <w:p w:rsidR="00000000" w:rsidRPr="004F4C1B" w:rsidP="004F4C1B">
      <w:pPr>
        <w:pStyle w:val="ListBullet"/>
      </w:pPr>
      <w:r w:rsidRPr="004F4C1B">
        <w:t>procedures for recording and reporting operation and machine maintenance records.</w:t>
      </w:r>
    </w:p>
    <w:p w:rsidR="00000000" w:rsidRPr="004F4C1B" w:rsidP="004F4C1B">
      <w:pPr>
        <w:pStyle w:val="AllowPageBreak"/>
      </w:pPr>
    </w:p>
    <w:p w:rsidR="00000000" w:rsidRPr="004F4C1B" w:rsidP="004F4C1B">
      <w:pPr>
        <w:pStyle w:val="Heading1"/>
      </w:pPr>
      <w:bookmarkStart w:id="4" w:name="O_964033"/>
      <w:bookmarkEnd w:id="4"/>
      <w:r w:rsidRPr="004F4C1B">
        <w:t>Assessment Conditions</w:t>
      </w:r>
    </w:p>
    <w:p w:rsidR="00000000" w:rsidRPr="004F4C1B" w:rsidP="00963E79">
      <w:pPr>
        <w:pStyle w:val="BodyText"/>
      </w:pPr>
      <w:r w:rsidRPr="004F4C1B">
        <w:t xml:space="preserve">Assessment of skills must take place under the following conditions: </w:t>
      </w:r>
    </w:p>
    <w:p w:rsidR="00000000" w:rsidRPr="004F4C1B" w:rsidP="004F4C1B">
      <w:pPr>
        <w:pStyle w:val="ListBullet"/>
      </w:pPr>
      <w:r w:rsidRPr="004F4C1B">
        <w:t>physical conditions:</w:t>
      </w:r>
    </w:p>
    <w:p w:rsidR="00000000" w:rsidRPr="004F4C1B" w:rsidP="004F4C1B">
      <w:pPr>
        <w:pStyle w:val="ListBullet2"/>
      </w:pPr>
      <w:r w:rsidRPr="004F4C1B">
        <w:t>skills must b</w:t>
      </w:r>
      <w:r w:rsidRPr="004F4C1B">
        <w:t>e demonstrated in a log processing facility or an environment that accurately represents workplace conditions</w:t>
      </w:r>
    </w:p>
    <w:p w:rsidR="00000000" w:rsidRPr="004F4C1B" w:rsidP="004F4C1B">
      <w:pPr>
        <w:pStyle w:val="ListBullet"/>
      </w:pPr>
      <w:r w:rsidRPr="004F4C1B">
        <w:t>resources, equipment and materials:</w:t>
      </w:r>
    </w:p>
    <w:p w:rsidR="00000000" w:rsidRPr="004F4C1B" w:rsidP="004F4C1B">
      <w:pPr>
        <w:pStyle w:val="ListBullet2"/>
      </w:pPr>
      <w:r w:rsidRPr="004F4C1B">
        <w:t>mechanical debarker</w:t>
      </w:r>
    </w:p>
    <w:p w:rsidR="00000000" w:rsidRPr="004F4C1B" w:rsidP="004F4C1B">
      <w:pPr>
        <w:pStyle w:val="ListBullet2"/>
      </w:pPr>
      <w:r w:rsidRPr="004F4C1B">
        <w:t>logs to be debarked</w:t>
      </w:r>
    </w:p>
    <w:p w:rsidR="00000000" w:rsidRPr="004F4C1B" w:rsidP="004F4C1B">
      <w:pPr>
        <w:pStyle w:val="ListBullet2"/>
      </w:pPr>
      <w:r w:rsidRPr="004F4C1B">
        <w:t xml:space="preserve">personal protective equipment </w:t>
      </w:r>
    </w:p>
    <w:p w:rsidR="00000000" w:rsidRPr="004F4C1B" w:rsidP="004F4C1B">
      <w:pPr>
        <w:pStyle w:val="ListBullet"/>
      </w:pPr>
      <w:r w:rsidRPr="004F4C1B">
        <w:t>specifications:</w:t>
      </w:r>
    </w:p>
    <w:p w:rsidR="00000000" w:rsidRPr="004F4C1B" w:rsidP="004F4C1B">
      <w:pPr>
        <w:pStyle w:val="ListBullet2"/>
      </w:pPr>
      <w:r w:rsidRPr="004F4C1B">
        <w:t>access to workplace policies and procedures which cover current Work Health and Safety Acts or Occupational Health and Safety Acts , regulations and related industry standards and codes of practice applicable to forest harvesting operations</w:t>
      </w:r>
    </w:p>
    <w:p w:rsidR="00000000" w:rsidRPr="004F4C1B" w:rsidP="004F4C1B">
      <w:pPr>
        <w:pStyle w:val="ListBullet2"/>
      </w:pPr>
      <w:r w:rsidRPr="004F4C1B">
        <w:t>access to workp</w:t>
      </w:r>
      <w:r w:rsidRPr="004F4C1B">
        <w:t>lace policies and procedures which cover current Environment Protection Acts, regulations and related industry standards and codes of practice applicable to forest harvesting operations</w:t>
      </w:r>
    </w:p>
    <w:p w:rsidR="00000000" w:rsidRPr="004F4C1B" w:rsidP="004F4C1B">
      <w:pPr>
        <w:pStyle w:val="ListBullet2"/>
      </w:pPr>
      <w:r w:rsidRPr="004F4C1B">
        <w:t xml:space="preserve">access to workplace policies and procedure for operating a mechanical </w:t>
      </w:r>
      <w:r w:rsidRPr="004F4C1B">
        <w:t>debarker</w:t>
      </w:r>
    </w:p>
    <w:p w:rsidR="00000000" w:rsidRPr="004F4C1B" w:rsidP="004F4C1B">
      <w:pPr>
        <w:pStyle w:val="ListBullet2"/>
      </w:pPr>
      <w:r w:rsidRPr="004F4C1B">
        <w:t>access to site emergency procedure.</w:t>
      </w:r>
    </w:p>
    <w:p w:rsidR="00000000" w:rsidRPr="004F4C1B" w:rsidP="004F4C1B">
      <w:pPr>
        <w:pStyle w:val="BodyText"/>
      </w:pPr>
      <w:r w:rsidRPr="004F4C1B">
        <w:t xml:space="preserve"> </w:t>
      </w:r>
    </w:p>
    <w:p w:rsidR="00000000" w:rsidRPr="004F4C1B" w:rsidP="00963E79">
      <w:pPr>
        <w:pStyle w:val="BodyText"/>
      </w:pPr>
      <w:r w:rsidRPr="004F4C1B">
        <w:t>Assessors of this unit must satisfy the requirements for assessors in applicable vocational education and training legislation, frameworks and/or standards.</w:t>
      </w:r>
    </w:p>
    <w:p w:rsidR="00000000" w:rsidRPr="004F4C1B" w:rsidP="004F4C1B">
      <w:pPr>
        <w:pStyle w:val="Heading1"/>
      </w:pPr>
      <w:bookmarkStart w:id="5" w:name="O_964047"/>
      <w:bookmarkEnd w:id="5"/>
      <w:r w:rsidRPr="004F4C1B">
        <w:t>Links</w:t>
      </w:r>
    </w:p>
    <w:p w:rsidR="00000000" w:rsidRPr="004F4C1B" w:rsidP="00963E79">
      <w:pPr>
        <w:pStyle w:val="BodyText"/>
      </w:pPr>
      <w:r w:rsidRPr="004F4C1B">
        <w:t>Companion Volume implementati</w:t>
      </w:r>
      <w:r w:rsidRPr="004F4C1B">
        <w:t xml:space="preserve">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D123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F4C1B" w:rsidP="004F4C1B"/>
    <w:sectPr w:rsidSect="004F4C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C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C1B" w:rsidRPr="00963E79" w:rsidP="00963E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C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79" w:rsidP="004F4C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3E79" w:rsidP="004F4C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63E79" w:rsidP="004F4C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C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4C1B" w:rsidRPr="00963E79" w:rsidP="00963E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C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79" w:rsidRPr="002D2AF8" w:rsidP="004F4C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FWPCOT2226 Debark logs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963E79" w:rsidP="004F4C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1AA9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BE0A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5ABB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C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C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C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C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C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C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C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C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C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C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C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C1B"/>
  </w:style>
  <w:style w:type="character" w:customStyle="1" w:styleId="Heading1Char">
    <w:name w:val="Heading 1 Char"/>
    <w:basedOn w:val="DefaultParagraphFont"/>
    <w:link w:val="Heading1"/>
    <w:rsid w:val="004F4C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C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C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4C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4C1B"/>
    <w:rPr>
      <w:b/>
      <w:spacing w:val="0"/>
    </w:rPr>
  </w:style>
  <w:style w:type="paragraph" w:styleId="ListBullet2">
    <w:name w:val="List Bullet 2"/>
    <w:basedOn w:val="List2"/>
    <w:rsid w:val="004F4C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4C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C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4C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C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C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C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C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C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C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C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C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C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C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C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C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C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C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C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C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C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4C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4C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4C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C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C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4C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C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C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C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C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C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C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C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C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4C1B"/>
    <w:rPr>
      <w:i/>
    </w:rPr>
  </w:style>
  <w:style w:type="paragraph" w:styleId="Caption">
    <w:name w:val="caption"/>
    <w:basedOn w:val="BodyText"/>
    <w:next w:val="Normal"/>
    <w:qFormat/>
    <w:rsid w:val="004F4C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C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C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C1B"/>
  </w:style>
  <w:style w:type="paragraph" w:styleId="TableofFigures">
    <w:name w:val="table of figures"/>
    <w:basedOn w:val="Normal"/>
    <w:next w:val="Normal"/>
    <w:semiHidden/>
    <w:rsid w:val="004F4C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C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4C1B"/>
    <w:rPr>
      <w:rFonts w:ascii="Wingdings" w:hAnsi="Wingdings"/>
    </w:rPr>
  </w:style>
  <w:style w:type="paragraph" w:customStyle="1" w:styleId="TableHeading">
    <w:name w:val="Table Heading"/>
    <w:basedOn w:val="HeadingBase"/>
    <w:rsid w:val="004F4C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C1B"/>
    <w:rPr>
      <w:color w:val="0033CC"/>
      <w:u w:val="none"/>
    </w:rPr>
  </w:style>
  <w:style w:type="paragraph" w:customStyle="1" w:styleId="BodyTextRight">
    <w:name w:val="Body Text Right"/>
    <w:basedOn w:val="BodyText"/>
    <w:rsid w:val="004F4C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C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C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C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C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C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C1B"/>
    <w:rPr>
      <w:sz w:val="32"/>
    </w:rPr>
  </w:style>
  <w:style w:type="paragraph" w:customStyle="1" w:styleId="HeadingProcedure">
    <w:name w:val="Heading Procedure"/>
    <w:basedOn w:val="HeadingBase"/>
    <w:next w:val="Normal"/>
    <w:rsid w:val="004F4C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C1B"/>
    <w:pPr>
      <w:spacing w:before="60" w:after="60"/>
    </w:pPr>
  </w:style>
  <w:style w:type="paragraph" w:styleId="ListContinue">
    <w:name w:val="List Continue"/>
    <w:basedOn w:val="List"/>
    <w:rsid w:val="004F4C1B"/>
    <w:pPr>
      <w:ind w:firstLine="0"/>
    </w:pPr>
  </w:style>
  <w:style w:type="paragraph" w:customStyle="1" w:styleId="ListNote">
    <w:name w:val="List Note"/>
    <w:basedOn w:val="List"/>
    <w:rsid w:val="004F4C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C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C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C1B"/>
    <w:rPr>
      <w:rFonts w:ascii="Courier New" w:hAnsi="Courier New"/>
    </w:rPr>
  </w:style>
  <w:style w:type="paragraph" w:customStyle="1" w:styleId="NoteBullet">
    <w:name w:val="Note Bullet"/>
    <w:basedOn w:val="Note"/>
    <w:rsid w:val="004F4C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C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C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C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C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4C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C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C1B"/>
    <w:rPr>
      <w:b/>
      <w:smallCaps/>
    </w:rPr>
  </w:style>
  <w:style w:type="paragraph" w:customStyle="1" w:styleId="TableListNumber">
    <w:name w:val="Table List Number"/>
    <w:basedOn w:val="ListNumber"/>
    <w:rsid w:val="004F4C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C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C1B"/>
    <w:pPr>
      <w:numPr>
        <w:numId w:val="9"/>
      </w:numPr>
    </w:pPr>
  </w:style>
  <w:style w:type="paragraph" w:customStyle="1" w:styleId="ListAlpha2">
    <w:name w:val="List Alpha 2"/>
    <w:basedOn w:val="List2"/>
    <w:rsid w:val="004F4C1B"/>
    <w:pPr>
      <w:numPr>
        <w:numId w:val="8"/>
      </w:numPr>
    </w:pPr>
  </w:style>
  <w:style w:type="paragraph" w:styleId="List2">
    <w:name w:val="List 2"/>
    <w:basedOn w:val="BodyText"/>
    <w:rsid w:val="004F4C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C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C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C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C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C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4C1B"/>
    <w:pPr>
      <w:numPr>
        <w:numId w:val="4"/>
      </w:numPr>
    </w:pPr>
  </w:style>
  <w:style w:type="paragraph" w:styleId="ListContinue2">
    <w:name w:val="List Continue 2"/>
    <w:basedOn w:val="List2"/>
    <w:rsid w:val="004F4C1B"/>
    <w:pPr>
      <w:ind w:firstLine="0"/>
    </w:pPr>
  </w:style>
  <w:style w:type="paragraph" w:styleId="ListContinue3">
    <w:name w:val="List Continue 3"/>
    <w:basedOn w:val="List3"/>
    <w:rsid w:val="004F4C1B"/>
    <w:pPr>
      <w:ind w:left="1021" w:firstLine="0"/>
    </w:pPr>
  </w:style>
  <w:style w:type="paragraph" w:styleId="ListContinue4">
    <w:name w:val="List Continue 4"/>
    <w:basedOn w:val="List4"/>
    <w:rsid w:val="004F4C1B"/>
    <w:pPr>
      <w:ind w:firstLine="0"/>
    </w:pPr>
  </w:style>
  <w:style w:type="paragraph" w:styleId="ListContinue5">
    <w:name w:val="List Continue 5"/>
    <w:basedOn w:val="List5"/>
    <w:rsid w:val="004F4C1B"/>
    <w:pPr>
      <w:ind w:firstLine="0"/>
    </w:pPr>
  </w:style>
  <w:style w:type="paragraph" w:styleId="ListNumber3">
    <w:name w:val="List Number 3"/>
    <w:basedOn w:val="List3"/>
    <w:rsid w:val="004F4C1B"/>
    <w:pPr>
      <w:numPr>
        <w:numId w:val="5"/>
      </w:numPr>
    </w:pPr>
  </w:style>
  <w:style w:type="paragraph" w:styleId="ListNumber4">
    <w:name w:val="List Number 4"/>
    <w:basedOn w:val="List4"/>
    <w:rsid w:val="004F4C1B"/>
    <w:pPr>
      <w:numPr>
        <w:numId w:val="6"/>
      </w:numPr>
    </w:pPr>
  </w:style>
  <w:style w:type="paragraph" w:styleId="ListNumber5">
    <w:name w:val="List Number 5"/>
    <w:basedOn w:val="List5"/>
    <w:rsid w:val="004F4C1B"/>
    <w:pPr>
      <w:numPr>
        <w:numId w:val="7"/>
      </w:numPr>
    </w:pPr>
  </w:style>
  <w:style w:type="paragraph" w:styleId="BlockText">
    <w:name w:val="Block Text"/>
    <w:basedOn w:val="Normal"/>
    <w:rsid w:val="004F4C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C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C1B"/>
    <w:rPr>
      <w:sz w:val="16"/>
      <w:vertAlign w:val="superscript"/>
    </w:rPr>
  </w:style>
  <w:style w:type="character" w:customStyle="1" w:styleId="Symbols">
    <w:name w:val="Symbols"/>
    <w:basedOn w:val="DefaultParagraphFont"/>
    <w:rsid w:val="004F4C1B"/>
    <w:rPr>
      <w:rFonts w:ascii="Symbol" w:hAnsi="Symbol"/>
    </w:rPr>
  </w:style>
  <w:style w:type="character" w:customStyle="1" w:styleId="MenuOptions">
    <w:name w:val="Menu Options"/>
    <w:basedOn w:val="DefaultParagraphFont"/>
    <w:rsid w:val="004F4C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C1B"/>
    <w:rPr>
      <w:b/>
    </w:rPr>
  </w:style>
  <w:style w:type="character" w:customStyle="1" w:styleId="Underlined">
    <w:name w:val="Underlined"/>
    <w:basedOn w:val="DefaultParagraphFont"/>
    <w:rsid w:val="004F4C1B"/>
    <w:rPr>
      <w:u w:val="single"/>
    </w:rPr>
  </w:style>
  <w:style w:type="paragraph" w:customStyle="1" w:styleId="TableBodyTextRight">
    <w:name w:val="Table Body Text Right"/>
    <w:basedOn w:val="TableBodyText"/>
    <w:rsid w:val="004F4C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C1B"/>
    <w:rPr>
      <w:sz w:val="18"/>
    </w:rPr>
  </w:style>
  <w:style w:type="paragraph" w:customStyle="1" w:styleId="BodySmallRight">
    <w:name w:val="Body Small Right"/>
    <w:basedOn w:val="BodyTextRight"/>
    <w:rsid w:val="004F4C1B"/>
    <w:rPr>
      <w:sz w:val="18"/>
      <w:szCs w:val="18"/>
    </w:rPr>
  </w:style>
  <w:style w:type="paragraph" w:customStyle="1" w:styleId="MarginEdition">
    <w:name w:val="Margin Edition"/>
    <w:basedOn w:val="MarginNote"/>
    <w:rsid w:val="004F4C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C1B"/>
    <w:rPr>
      <w:sz w:val="2"/>
      <w:szCs w:val="2"/>
    </w:rPr>
  </w:style>
  <w:style w:type="character" w:customStyle="1" w:styleId="Small">
    <w:name w:val="Small"/>
    <w:basedOn w:val="DefaultParagraphFont"/>
    <w:rsid w:val="004F4C1B"/>
    <w:rPr>
      <w:sz w:val="16"/>
    </w:rPr>
  </w:style>
  <w:style w:type="paragraph" w:customStyle="1" w:styleId="WideTable">
    <w:name w:val="Wide Table"/>
    <w:basedOn w:val="Normal"/>
    <w:rsid w:val="004F4C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C1B"/>
  </w:style>
  <w:style w:type="paragraph" w:styleId="Quote">
    <w:name w:val="Quote"/>
    <w:basedOn w:val="Heading1"/>
    <w:link w:val="QuoteChar"/>
    <w:qFormat/>
    <w:rsid w:val="004F4C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C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C1B"/>
    <w:pPr>
      <w:pageBreakBefore/>
    </w:pPr>
  </w:style>
  <w:style w:type="paragraph" w:customStyle="1" w:styleId="Border">
    <w:name w:val="Border"/>
    <w:basedOn w:val="Normal"/>
    <w:qFormat/>
    <w:rsid w:val="004F4C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C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C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C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C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C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C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C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C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C1B"/>
    <w:rPr>
      <w:u w:val="single"/>
    </w:rPr>
  </w:style>
  <w:style w:type="character" w:customStyle="1" w:styleId="BoldandItalics">
    <w:name w:val="Bold and Italics"/>
    <w:qFormat/>
    <w:rsid w:val="004F4C1B"/>
    <w:rPr>
      <w:b/>
      <w:i/>
      <w:u w:val="none"/>
    </w:rPr>
  </w:style>
  <w:style w:type="paragraph" w:styleId="BalloonText">
    <w:name w:val="Balloon Text"/>
    <w:basedOn w:val="Normal"/>
    <w:link w:val="BalloonTextChar"/>
    <w:rsid w:val="004F4C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C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C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C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C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C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4C1B"/>
    <w:pPr>
      <w:spacing w:before="0" w:after="0"/>
    </w:pPr>
  </w:style>
  <w:style w:type="paragraph" w:customStyle="1" w:styleId="BodyTextBold">
    <w:name w:val="Body Text Bold"/>
    <w:basedOn w:val="BodyText"/>
    <w:qFormat/>
    <w:rsid w:val="004F4C1B"/>
    <w:rPr>
      <w:b/>
    </w:rPr>
  </w:style>
  <w:style w:type="character" w:styleId="Hyperlink">
    <w:name w:val="Hyperlink"/>
    <w:basedOn w:val="DefaultParagraphFont"/>
    <w:uiPriority w:val="99"/>
    <w:unhideWhenUsed/>
    <w:rsid w:val="00963E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2821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FWPCOT2226 Debark logs mechanically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2020-12-04T01:40:00Z</dcterms:created>
  <dcterms:modified xsi:type="dcterms:W3CDTF">2020-12-04T01:40:00Z</dcterms:modified>
</cp:coreProperties>
</file>