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AD9" w:rsidP="00D06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FWPCOT2219 Use hand-held tools</w:t>
      </w:r>
      <w:r>
        <w:fldChar w:fldCharType="end"/>
      </w:r>
    </w:p>
    <w:p w:rsidR="00D06AD9" w:rsidP="00D06AD9">
      <w:pPr>
        <w:pStyle w:val="Version"/>
        <w:sectPr w:rsidSect="00285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9D7" w:rsidP="002859D7">
      <w:pPr>
        <w:pStyle w:val="SuperHeading"/>
      </w:pPr>
      <w:r w:rsidRPr="002859D7">
        <w:t>FWPCOT2219 Use hand-held tools</w:t>
      </w:r>
    </w:p>
    <w:p w:rsidR="00000000" w:rsidRPr="002859D7" w:rsidP="002859D7">
      <w:pPr>
        <w:pStyle w:val="Heading1"/>
      </w:pPr>
      <w:bookmarkStart w:id="1" w:name="O_910798"/>
      <w:bookmarkEnd w:id="1"/>
      <w:r w:rsidRPr="002859D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2859D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rPr>
                <w:rStyle w:val="SpecialBold"/>
              </w:rPr>
              <w:t>Comment</w:t>
            </w:r>
          </w:p>
        </w:tc>
      </w:tr>
      <w:tr w:rsidTr="002859D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t xml:space="preserve">Replaces equivalent unit FPICOT2219B Use hand-held tools, which was first released with FPI11 Forest and Forest Products Training Package Version 2.2. </w:t>
            </w:r>
          </w:p>
          <w:p w:rsidR="00000000" w:rsidRPr="002859D7" w:rsidP="002859D7">
            <w:pPr>
              <w:pStyle w:val="BodyText"/>
            </w:pPr>
            <w:r w:rsidRPr="002859D7">
              <w:t>This is the first release of this unit in the new standards form</w:t>
            </w:r>
            <w:r w:rsidRPr="002859D7">
              <w:t>at.</w:t>
            </w:r>
          </w:p>
        </w:tc>
      </w:tr>
    </w:tbl>
    <w:p w:rsidR="00000000" w:rsidRPr="002859D7" w:rsidP="002859D7">
      <w:pPr>
        <w:pStyle w:val="BodyText"/>
      </w:pPr>
    </w:p>
    <w:p w:rsidR="00000000" w:rsidRPr="002859D7" w:rsidP="002859D7">
      <w:pPr>
        <w:pStyle w:val="AllowPageBreak"/>
      </w:pPr>
    </w:p>
    <w:p w:rsidR="00000000" w:rsidRPr="002859D7" w:rsidP="002859D7">
      <w:pPr>
        <w:pStyle w:val="Heading1"/>
      </w:pPr>
      <w:bookmarkStart w:id="2" w:name="O_910799"/>
      <w:bookmarkEnd w:id="2"/>
      <w:r w:rsidRPr="002859D7">
        <w:t>Application</w:t>
      </w:r>
    </w:p>
    <w:p w:rsidR="00000000" w:rsidRPr="002859D7" w:rsidP="00D06AD9">
      <w:pPr>
        <w:pStyle w:val="BodyText"/>
      </w:pPr>
      <w:r w:rsidRPr="002859D7">
        <w:t>This unit of competency describes the outcomes required to select and a use variety of manual hand tools and power tools for various tasks. Work is completed in work settings and involves completing basic non-specialist m</w:t>
      </w:r>
      <w:r w:rsidRPr="002859D7">
        <w:t>aintenance.</w:t>
      </w:r>
    </w:p>
    <w:p w:rsidR="00000000" w:rsidRPr="002859D7" w:rsidP="00D06AD9">
      <w:pPr>
        <w:pStyle w:val="BodyText"/>
      </w:pPr>
      <w:r w:rsidRPr="002859D7">
        <w:t>The unit applies to Production Worker, Manufacturing Assistant, Timber Manufacturing Worker, Sawmill Worker.</w:t>
      </w:r>
    </w:p>
    <w:p w:rsidR="00000000" w:rsidRPr="002859D7" w:rsidP="00D06AD9">
      <w:pPr>
        <w:pStyle w:val="BodyText"/>
      </w:pPr>
      <w:r w:rsidRPr="002859D7">
        <w:t>No licensing, legislative, regulatory, or certification requirements apply to this unit at the time of publication.</w:t>
      </w:r>
    </w:p>
    <w:p w:rsidR="00000000" w:rsidRPr="002859D7" w:rsidP="002859D7">
      <w:pPr>
        <w:pStyle w:val="Heading1"/>
      </w:pPr>
      <w:bookmarkStart w:id="3" w:name="O_910800"/>
      <w:bookmarkEnd w:id="3"/>
      <w:r w:rsidRPr="002859D7">
        <w:t>Pre-requisite Unit</w:t>
      </w:r>
    </w:p>
    <w:p w:rsidR="00000000" w:rsidRPr="002859D7" w:rsidP="00D06AD9">
      <w:pPr>
        <w:pStyle w:val="BodyText"/>
      </w:pPr>
      <w:r w:rsidRPr="002859D7">
        <w:t>Nil</w:t>
      </w:r>
    </w:p>
    <w:p w:rsidR="00000000" w:rsidRPr="002859D7" w:rsidP="002859D7">
      <w:pPr>
        <w:pStyle w:val="Heading1"/>
      </w:pPr>
      <w:bookmarkStart w:id="4" w:name="O_910802"/>
      <w:bookmarkEnd w:id="4"/>
      <w:r w:rsidRPr="002859D7">
        <w:t>Unit Sector</w:t>
      </w:r>
    </w:p>
    <w:p w:rsidR="00000000" w:rsidRPr="002859D7" w:rsidP="00D06AD9">
      <w:pPr>
        <w:pStyle w:val="BodyText"/>
      </w:pPr>
      <w:r w:rsidRPr="002859D7">
        <w:t>Common Technical; applies across sectors</w:t>
      </w:r>
    </w:p>
    <w:p w:rsidR="00000000" w:rsidRPr="002859D7" w:rsidP="002859D7">
      <w:pPr>
        <w:pStyle w:val="Heading1"/>
      </w:pPr>
      <w:bookmarkStart w:id="5" w:name="O_910803"/>
      <w:bookmarkEnd w:id="5"/>
      <w:r w:rsidRPr="002859D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rPr>
                <w:rStyle w:val="SpecialBold"/>
              </w:rPr>
              <w:t>PERFORMANCE CRITERIA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rPr>
                <w:rStyle w:val="Emphasis"/>
              </w:rPr>
              <w:t>Performance criteria describe the perfo</w:t>
            </w:r>
            <w:r w:rsidRPr="002859D7">
              <w:rPr>
                <w:rStyle w:val="Emphasis"/>
              </w:rPr>
              <w:t>rmance needed to demonstrate achievement of the element. Where bold italicised text is used, further information is detailed in the range of conditions.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1. Prepare for using hand-held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t>1.1 Review work order and, where required, check wit</w:t>
            </w:r>
            <w:r w:rsidRPr="002859D7">
              <w:t>h appropriate personnel.</w:t>
            </w:r>
          </w:p>
          <w:p w:rsidR="00000000" w:rsidRPr="002859D7" w:rsidP="002859D7">
            <w:pPr>
              <w:pStyle w:val="BodyText"/>
            </w:pPr>
            <w:r w:rsidRPr="002859D7">
              <w:t xml:space="preserve">1.2 Assess production requirements and select serviceable hand-held tools </w:t>
            </w:r>
            <w:r w:rsidRPr="002859D7">
              <w:t>appropriate to complete tasks.</w:t>
            </w:r>
          </w:p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1.3 Plan hand-held tool operating process in line with work order.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2. Operate and maintain hand-held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t>2.1 Select and use</w:t>
            </w:r>
            <w:r w:rsidRPr="002859D7">
              <w:t xml:space="preserve"> appropriate personal protective equipment.</w:t>
            </w:r>
          </w:p>
          <w:p w:rsidR="00000000" w:rsidRPr="002859D7" w:rsidP="002859D7">
            <w:pPr>
              <w:pStyle w:val="BodyText"/>
            </w:pPr>
            <w:r w:rsidRPr="002859D7">
              <w:t>2.2 Follow lock out procedures and check tools for safe operation in line with manufacturer</w:t>
            </w:r>
            <w:r>
              <w:t>’</w:t>
            </w:r>
            <w:r w:rsidRPr="002859D7">
              <w:t>s recommendations.</w:t>
            </w:r>
          </w:p>
          <w:p w:rsidR="00000000" w:rsidRPr="002859D7" w:rsidP="002859D7">
            <w:pPr>
              <w:pStyle w:val="BodyText"/>
            </w:pPr>
            <w:r w:rsidRPr="002859D7">
              <w:t>2.3 Identify unsafe, faulty or unserviceable items and mark for repair or replacement in line with or</w:t>
            </w:r>
            <w:r w:rsidRPr="002859D7">
              <w:t>ganisational procedures.</w:t>
            </w:r>
          </w:p>
          <w:p w:rsidR="00000000" w:rsidRPr="002859D7" w:rsidP="002859D7">
            <w:pPr>
              <w:pStyle w:val="BodyText"/>
            </w:pPr>
            <w:r w:rsidRPr="002859D7">
              <w:t>2.4 Use hand and power tools in line with organisational safety procedures, manufacturer’s instructions environmental protection practices.</w:t>
            </w:r>
          </w:p>
          <w:p w:rsidR="00000000" w:rsidRPr="002859D7" w:rsidP="002859D7">
            <w:pPr>
              <w:pStyle w:val="BodyText"/>
            </w:pPr>
            <w:r w:rsidRPr="002859D7">
              <w:t>2.5 Apply appropriate techniques with tools to produce required production outcomes.</w:t>
            </w:r>
          </w:p>
          <w:p w:rsidR="00000000" w:rsidRPr="002859D7" w:rsidP="002859D7">
            <w:pPr>
              <w:pStyle w:val="BodyText"/>
            </w:pPr>
            <w:r w:rsidRPr="002859D7">
              <w:t>2.6 Ch</w:t>
            </w:r>
            <w:r w:rsidRPr="002859D7">
              <w:t>eck tool operation regularly to assess need for sharpening and other maintenance requirements.</w:t>
            </w:r>
          </w:p>
          <w:p w:rsidR="00000000" w:rsidRPr="002859D7" w:rsidP="002859D7">
            <w:pPr>
              <w:pStyle w:val="BodyText"/>
            </w:pPr>
            <w:r w:rsidRPr="002859D7">
              <w:t>2.7 Complete basic non-specialist maintenance for hand and power tools in line with manufacturer’s recommendations and safety procedures.</w:t>
            </w:r>
          </w:p>
          <w:p w:rsidR="00000000" w:rsidRPr="002859D7" w:rsidP="002859D7">
            <w:pPr>
              <w:pStyle w:val="BodyText"/>
            </w:pPr>
            <w:r w:rsidRPr="002859D7">
              <w:t>2.8 Record and report t</w:t>
            </w:r>
            <w:r w:rsidRPr="002859D7">
              <w:t>ool faults, serviceability issues and maintenance requirements to appropriate personnel.</w:t>
            </w:r>
          </w:p>
        </w:tc>
      </w:tr>
    </w:tbl>
    <w:p w:rsidR="00000000" w:rsidRPr="002859D7" w:rsidP="002859D7">
      <w:pPr>
        <w:pStyle w:val="BodyText"/>
      </w:pPr>
    </w:p>
    <w:p w:rsidR="00000000" w:rsidRPr="002859D7" w:rsidP="002859D7">
      <w:pPr>
        <w:pStyle w:val="AllowPageBreak"/>
      </w:pPr>
    </w:p>
    <w:p w:rsidR="00000000" w:rsidRPr="002859D7" w:rsidP="002859D7">
      <w:pPr>
        <w:pStyle w:val="Heading1"/>
      </w:pPr>
      <w:bookmarkStart w:id="6" w:name="O_910804"/>
      <w:bookmarkEnd w:id="6"/>
      <w:r w:rsidRPr="002859D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 xml:space="preserve">This section describes those core and employment skills that are essential to performance and are not explicit in the performance </w:t>
            </w:r>
            <w:r w:rsidRPr="002859D7">
              <w:t>criteria.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ListBullet"/>
            </w:pPr>
            <w:r w:rsidRPr="002859D7">
              <w:t>identify tension measurements of tools</w:t>
            </w:r>
          </w:p>
          <w:p w:rsidR="00000000" w:rsidP="002859D7">
            <w:pPr>
              <w:pStyle w:val="ListBullet"/>
              <w:rPr>
                <w:lang w:val="en-NZ"/>
              </w:rPr>
            </w:pPr>
            <w:r w:rsidRPr="002859D7">
              <w:t>capability to identify and interpret units of measurement for appropriate hand held tools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ListBullet"/>
            </w:pPr>
            <w:r w:rsidRPr="002859D7">
              <w:t>ask open and closed probe questions and actively listen to clarify contents of work orders</w:t>
            </w:r>
          </w:p>
          <w:p w:rsidR="00000000" w:rsidP="002859D7">
            <w:pPr>
              <w:pStyle w:val="ListBullet"/>
              <w:rPr>
                <w:lang w:val="en-NZ"/>
              </w:rPr>
            </w:pPr>
            <w:r w:rsidRPr="002859D7">
              <w:t>make accurate verbal reports on equipment faults.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ListBullet"/>
            </w:pPr>
            <w:r w:rsidRPr="002859D7">
              <w:t>interpret:</w:t>
            </w:r>
          </w:p>
          <w:p w:rsidR="00000000" w:rsidRPr="002859D7" w:rsidP="002859D7">
            <w:pPr>
              <w:pStyle w:val="ListBullet2"/>
            </w:pPr>
            <w:r w:rsidRPr="002859D7">
              <w:t>WHS and other organisational procedures</w:t>
            </w:r>
          </w:p>
          <w:p w:rsidR="00000000" w:rsidRPr="002859D7" w:rsidP="002859D7">
            <w:pPr>
              <w:pStyle w:val="ListBullet2"/>
            </w:pPr>
            <w:r w:rsidRPr="002859D7">
              <w:t>work orders</w:t>
            </w:r>
          </w:p>
          <w:p w:rsidR="00000000" w:rsidP="002859D7">
            <w:pPr>
              <w:pStyle w:val="ListBullet2"/>
              <w:rPr>
                <w:lang w:val="en-NZ"/>
              </w:rPr>
            </w:pPr>
            <w:r w:rsidRPr="002859D7">
              <w:t>manufacturers’</w:t>
            </w:r>
            <w:r w:rsidRPr="002859D7">
              <w:t xml:space="preserve"> instructions and maintenance recommendations.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ListBullet"/>
              <w:rPr>
                <w:lang w:val="en-NZ"/>
              </w:rPr>
            </w:pPr>
            <w:r w:rsidRPr="002859D7">
              <w:t>complete basic fault tags and accurate basic records for equipment faults and maintenance requirements.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ListBullet"/>
              <w:rPr>
                <w:lang w:val="en-NZ"/>
              </w:rPr>
            </w:pPr>
            <w:r w:rsidRPr="002859D7">
              <w:t>schedule time into day to day activities to complete maintenance activities as part of a logical and time-efficient work flow.</w:t>
            </w:r>
          </w:p>
        </w:tc>
      </w:tr>
      <w:tr w:rsidTr="00D06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ListBullet"/>
            </w:pPr>
            <w:r w:rsidRPr="002859D7">
              <w:t>recognise equipment wear and damage and resolve by maintaining or reporting as unserviceable.</w:t>
            </w:r>
          </w:p>
        </w:tc>
      </w:tr>
    </w:tbl>
    <w:p w:rsidR="00000000" w:rsidRPr="002859D7" w:rsidP="002859D7">
      <w:pPr>
        <w:pStyle w:val="BodyText"/>
      </w:pPr>
    </w:p>
    <w:p w:rsidR="00000000" w:rsidRPr="002859D7" w:rsidP="002859D7">
      <w:pPr>
        <w:pStyle w:val="AllowPageBreak"/>
      </w:pPr>
    </w:p>
    <w:p w:rsidR="00000000" w:rsidRPr="002859D7" w:rsidP="002859D7">
      <w:pPr>
        <w:pStyle w:val="Heading1"/>
      </w:pPr>
      <w:bookmarkStart w:id="7" w:name="O_910805"/>
      <w:bookmarkEnd w:id="7"/>
      <w:r w:rsidRPr="002859D7">
        <w:t>Range of Conditions</w:t>
      </w:r>
    </w:p>
    <w:p w:rsidR="00000000" w:rsidRPr="002859D7" w:rsidP="00D06AD9">
      <w:pPr>
        <w:pStyle w:val="BodyText"/>
      </w:pPr>
      <w:r w:rsidRPr="002859D7">
        <w:t>Not Applicable</w:t>
      </w:r>
    </w:p>
    <w:p w:rsidR="00000000" w:rsidRPr="002859D7" w:rsidP="002859D7">
      <w:pPr>
        <w:pStyle w:val="Heading1"/>
      </w:pPr>
      <w:bookmarkStart w:id="8" w:name="O_910806"/>
      <w:bookmarkEnd w:id="8"/>
      <w:r w:rsidRPr="002859D7">
        <w:t>Unit Mapping Information</w:t>
      </w:r>
    </w:p>
    <w:p w:rsidR="00000000" w:rsidRPr="002859D7" w:rsidP="00D06AD9">
      <w:pPr>
        <w:pStyle w:val="BodyText"/>
      </w:pPr>
      <w:r w:rsidRPr="002859D7">
        <w:t>FPICOT2219B Use hand-held tools</w:t>
      </w:r>
    </w:p>
    <w:p w:rsidR="00000000" w:rsidRPr="002859D7" w:rsidP="002859D7">
      <w:pPr>
        <w:pStyle w:val="Heading1"/>
      </w:pPr>
      <w:bookmarkStart w:id="9" w:name="O_910813"/>
      <w:bookmarkEnd w:id="9"/>
      <w:r w:rsidRPr="002859D7">
        <w:t>Links</w:t>
      </w:r>
    </w:p>
    <w:p w:rsidR="00000000" w:rsidRPr="002859D7" w:rsidP="00D06AD9">
      <w:pPr>
        <w:pStyle w:val="BodyText"/>
      </w:pPr>
      <w:r w:rsidRPr="00285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6D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59D7" w:rsidP="00D06AD9">
      <w:pPr>
        <w:pStyle w:val="BodyText"/>
        <w:sectPr w:rsidSect="002859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59D7" w:rsidP="002859D7">
      <w:pPr>
        <w:pStyle w:val="SuperHeading"/>
      </w:pPr>
      <w:r w:rsidRPr="002859D7">
        <w:t>Assessment Requirements for FWPCOT2219 Use hand-held tools</w:t>
      </w:r>
    </w:p>
    <w:p w:rsidR="00000000" w:rsidRPr="002859D7" w:rsidP="002859D7">
      <w:pPr>
        <w:pStyle w:val="Heading1"/>
      </w:pPr>
      <w:bookmarkStart w:id="10" w:name="O_910808"/>
      <w:bookmarkEnd w:id="10"/>
      <w:r w:rsidRPr="002859D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2859D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rPr>
                <w:rStyle w:val="SpecialBold"/>
              </w:rPr>
              <w:t>Comment</w:t>
            </w:r>
          </w:p>
        </w:tc>
      </w:tr>
      <w:tr w:rsidTr="002859D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D7">
            <w:pPr>
              <w:pStyle w:val="BodyText"/>
              <w:rPr>
                <w:lang w:val="en-NZ"/>
              </w:rPr>
            </w:pPr>
            <w:r w:rsidRPr="002859D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D7" w:rsidP="002859D7">
            <w:pPr>
              <w:pStyle w:val="BodyText"/>
            </w:pPr>
            <w:r w:rsidRPr="002859D7">
              <w:t>Replaces equivalent unit FPICOT2219B Use hand-held tools, which was first released with FPI11 Forest and Forest Products Training Package Version 2.2.</w:t>
            </w:r>
          </w:p>
          <w:p w:rsidR="00000000" w:rsidRPr="002859D7" w:rsidP="002859D7">
            <w:pPr>
              <w:pStyle w:val="BodyText"/>
            </w:pPr>
            <w:r w:rsidRPr="002859D7">
              <w:t>Assessment requirements now specify the performance and knowledge evidence, as well as assessment conditi</w:t>
            </w:r>
            <w:r w:rsidRPr="002859D7">
              <w:t>ons for this unit of competency. 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2859D7" w:rsidP="002859D7">
      <w:pPr>
        <w:pStyle w:val="BodyText"/>
      </w:pPr>
    </w:p>
    <w:p w:rsidR="00000000" w:rsidRPr="002859D7" w:rsidP="002859D7">
      <w:pPr>
        <w:pStyle w:val="AllowPageBreak"/>
      </w:pPr>
    </w:p>
    <w:p w:rsidR="00000000" w:rsidRPr="002859D7" w:rsidP="002859D7">
      <w:pPr>
        <w:pStyle w:val="Heading1"/>
      </w:pPr>
      <w:bookmarkStart w:id="11" w:name="O_910809"/>
      <w:bookmarkEnd w:id="11"/>
      <w:r w:rsidRPr="002859D7">
        <w:t>Performance Evidence</w:t>
      </w:r>
    </w:p>
    <w:p w:rsidR="00000000" w:rsidRPr="002859D7" w:rsidP="002859D7">
      <w:pPr>
        <w:pStyle w:val="ListBullet"/>
      </w:pPr>
      <w:r w:rsidRPr="002859D7">
        <w:t>A person demonstrating c</w:t>
      </w:r>
      <w:r w:rsidRPr="002859D7">
        <w:t xml:space="preserve">ompetency in this unit must satisfy all of the elements, performance criteria and foundation skills of this unit.  If a specific volume or frequency is not stated below, then evidence must be provided that the following requirements have been performed on </w:t>
      </w:r>
      <w:r w:rsidRPr="002859D7">
        <w:t>at least one occasion:</w:t>
      </w:r>
    </w:p>
    <w:p w:rsidR="00000000" w:rsidRPr="002859D7" w:rsidP="002859D7">
      <w:pPr>
        <w:pStyle w:val="ListBullet"/>
      </w:pPr>
      <w:r w:rsidRPr="002859D7">
        <w:t>safely use appropriate manual and portable power tools:</w:t>
      </w:r>
    </w:p>
    <w:p w:rsidR="00000000" w:rsidRPr="002859D7" w:rsidP="002859D7">
      <w:pPr>
        <w:pStyle w:val="ListBullet2"/>
      </w:pPr>
      <w:r w:rsidRPr="002859D7">
        <w:t>manual hand tools:</w:t>
      </w:r>
    </w:p>
    <w:p w:rsidR="00000000" w:rsidRPr="002859D7" w:rsidP="002859D7">
      <w:pPr>
        <w:pStyle w:val="ListBullet3"/>
      </w:pPr>
      <w:r w:rsidRPr="002859D7">
        <w:t>handsaws</w:t>
      </w:r>
    </w:p>
    <w:p w:rsidR="00000000" w:rsidRPr="002859D7" w:rsidP="002859D7">
      <w:pPr>
        <w:pStyle w:val="ListBullet3"/>
      </w:pPr>
      <w:r w:rsidRPr="002859D7">
        <w:t>knives</w:t>
      </w:r>
    </w:p>
    <w:p w:rsidR="00000000" w:rsidRPr="002859D7" w:rsidP="002859D7">
      <w:pPr>
        <w:pStyle w:val="ListBullet3"/>
      </w:pPr>
      <w:r w:rsidRPr="002859D7">
        <w:t>chisels</w:t>
      </w:r>
    </w:p>
    <w:p w:rsidR="00000000" w:rsidRPr="002859D7" w:rsidP="002859D7">
      <w:pPr>
        <w:pStyle w:val="ListBullet3"/>
      </w:pPr>
      <w:r w:rsidRPr="002859D7">
        <w:t>hammers</w:t>
      </w:r>
    </w:p>
    <w:p w:rsidR="00000000" w:rsidRPr="002859D7" w:rsidP="002859D7">
      <w:pPr>
        <w:pStyle w:val="ListBullet3"/>
      </w:pPr>
      <w:r w:rsidRPr="002859D7">
        <w:t>hand drills</w:t>
      </w:r>
    </w:p>
    <w:p w:rsidR="00000000" w:rsidRPr="002859D7" w:rsidP="002859D7">
      <w:pPr>
        <w:pStyle w:val="ListBullet3"/>
      </w:pPr>
      <w:r w:rsidRPr="002859D7">
        <w:t>files</w:t>
      </w:r>
    </w:p>
    <w:p w:rsidR="00000000" w:rsidRPr="002859D7" w:rsidP="002859D7">
      <w:pPr>
        <w:pStyle w:val="ListBullet3"/>
      </w:pPr>
      <w:r w:rsidRPr="002859D7">
        <w:t>rasps</w:t>
      </w:r>
    </w:p>
    <w:p w:rsidR="00000000" w:rsidRPr="002859D7" w:rsidP="002859D7">
      <w:pPr>
        <w:pStyle w:val="ListBullet2"/>
      </w:pPr>
      <w:r w:rsidRPr="002859D7">
        <w:t>portable power tools:</w:t>
      </w:r>
    </w:p>
    <w:p w:rsidR="00000000" w:rsidRPr="002859D7" w:rsidP="002859D7">
      <w:pPr>
        <w:pStyle w:val="ListBullet3"/>
      </w:pPr>
      <w:r w:rsidRPr="002859D7">
        <w:t>drills</w:t>
      </w:r>
    </w:p>
    <w:p w:rsidR="00000000" w:rsidRPr="002859D7" w:rsidP="002859D7">
      <w:pPr>
        <w:pStyle w:val="ListBullet3"/>
      </w:pPr>
      <w:r w:rsidRPr="002859D7">
        <w:t>grinders</w:t>
      </w:r>
    </w:p>
    <w:p w:rsidR="00000000" w:rsidRPr="002859D7" w:rsidP="002859D7">
      <w:pPr>
        <w:pStyle w:val="ListBullet3"/>
      </w:pPr>
      <w:r w:rsidRPr="002859D7">
        <w:t>sanders</w:t>
      </w:r>
    </w:p>
    <w:p w:rsidR="00000000" w:rsidRPr="002859D7" w:rsidP="002859D7">
      <w:pPr>
        <w:pStyle w:val="ListBullet3"/>
      </w:pPr>
      <w:r w:rsidRPr="002859D7">
        <w:t>saws</w:t>
      </w:r>
    </w:p>
    <w:p w:rsidR="00000000" w:rsidRPr="002859D7" w:rsidP="002859D7">
      <w:pPr>
        <w:pStyle w:val="ListBullet3"/>
      </w:pPr>
      <w:r w:rsidRPr="002859D7">
        <w:t>nail guns</w:t>
      </w:r>
    </w:p>
    <w:p w:rsidR="00000000" w:rsidRPr="002859D7" w:rsidP="002859D7">
      <w:pPr>
        <w:pStyle w:val="ListBullet"/>
      </w:pPr>
      <w:r w:rsidRPr="002859D7">
        <w:t>complete basic non-specialist maintenance in line with manufacturers’ recommendations, including:</w:t>
      </w:r>
    </w:p>
    <w:p w:rsidR="00000000" w:rsidRPr="002859D7" w:rsidP="002859D7">
      <w:pPr>
        <w:pStyle w:val="ListBullet2"/>
      </w:pPr>
      <w:r w:rsidRPr="002859D7">
        <w:t>sharpening at appropriate speed and at correct pitch and angle to obtain a sharp edge</w:t>
      </w:r>
    </w:p>
    <w:p w:rsidR="00000000" w:rsidRPr="002859D7" w:rsidP="002859D7">
      <w:pPr>
        <w:pStyle w:val="ListBullet2"/>
      </w:pPr>
      <w:r w:rsidRPr="002859D7">
        <w:t>cleaning</w:t>
      </w:r>
    </w:p>
    <w:p w:rsidR="00000000" w:rsidRPr="002859D7" w:rsidP="002859D7">
      <w:pPr>
        <w:pStyle w:val="ListBullet2"/>
      </w:pPr>
      <w:r w:rsidRPr="002859D7">
        <w:t>lubricating</w:t>
      </w:r>
    </w:p>
    <w:p w:rsidR="00000000" w:rsidRPr="002859D7" w:rsidP="002859D7">
      <w:pPr>
        <w:pStyle w:val="ListBullet2"/>
      </w:pPr>
      <w:r w:rsidRPr="002859D7">
        <w:t>tightening</w:t>
      </w:r>
    </w:p>
    <w:p w:rsidR="00000000" w:rsidRPr="002859D7" w:rsidP="002859D7">
      <w:pPr>
        <w:pStyle w:val="ListBullet2"/>
      </w:pPr>
      <w:r w:rsidRPr="002859D7">
        <w:t>adjusting</w:t>
      </w:r>
    </w:p>
    <w:p w:rsidR="00000000" w:rsidRPr="002859D7" w:rsidP="002859D7">
      <w:pPr>
        <w:pStyle w:val="ListBullet2"/>
      </w:pPr>
      <w:r w:rsidRPr="002859D7">
        <w:t>checking consumable components for bluntness, wear and other damage</w:t>
      </w:r>
    </w:p>
    <w:p w:rsidR="00000000" w:rsidRPr="002859D7" w:rsidP="002859D7">
      <w:pPr>
        <w:pStyle w:val="ListBullet2"/>
      </w:pPr>
      <w:r w:rsidRPr="002859D7">
        <w:t>removing and replacing consumable components.</w:t>
      </w:r>
    </w:p>
    <w:p w:rsidR="00000000" w:rsidRPr="002859D7" w:rsidP="002859D7">
      <w:pPr>
        <w:pStyle w:val="AllowPageBreak"/>
      </w:pPr>
    </w:p>
    <w:p w:rsidR="00000000" w:rsidRPr="002859D7" w:rsidP="002859D7">
      <w:pPr>
        <w:pStyle w:val="Heading1"/>
      </w:pPr>
      <w:bookmarkStart w:id="12" w:name="O_910810"/>
      <w:bookmarkEnd w:id="12"/>
      <w:r w:rsidRPr="002859D7">
        <w:t>Knowledge Evidence</w:t>
      </w:r>
    </w:p>
    <w:p w:rsidR="00000000" w:rsidRPr="002859D7" w:rsidP="00D06AD9">
      <w:pPr>
        <w:pStyle w:val="BodyText"/>
      </w:pPr>
      <w:r w:rsidRPr="002859D7">
        <w:t>A person competent in this unit must be able to demonstrate knowledge of:</w:t>
      </w:r>
    </w:p>
    <w:p w:rsidR="00000000" w:rsidRPr="002859D7" w:rsidP="002859D7">
      <w:pPr>
        <w:pStyle w:val="ListBullet"/>
      </w:pPr>
      <w:r w:rsidRPr="002859D7">
        <w:t>environmental protection practi</w:t>
      </w:r>
      <w:r w:rsidRPr="002859D7">
        <w:t>ces for the use and maintenance of hand-held tools:</w:t>
      </w:r>
    </w:p>
    <w:p w:rsidR="00000000" w:rsidRPr="002859D7" w:rsidP="002859D7">
      <w:pPr>
        <w:pStyle w:val="ListBullet2"/>
      </w:pPr>
      <w:r w:rsidRPr="002859D7">
        <w:t>cleaning tools</w:t>
      </w:r>
    </w:p>
    <w:p w:rsidR="00000000" w:rsidRPr="002859D7" w:rsidP="002859D7">
      <w:pPr>
        <w:pStyle w:val="ListBullet2"/>
      </w:pPr>
      <w:r w:rsidRPr="002859D7">
        <w:t>safely disposing of waste and used consumables</w:t>
      </w:r>
    </w:p>
    <w:p w:rsidR="00000000" w:rsidRPr="002859D7" w:rsidP="002859D7">
      <w:pPr>
        <w:pStyle w:val="ListBullet"/>
      </w:pPr>
      <w:r w:rsidRPr="002859D7">
        <w:t>types of hand-held tools; their purpose, features and operation:</w:t>
      </w:r>
    </w:p>
    <w:p w:rsidR="00000000" w:rsidRPr="002859D7" w:rsidP="002859D7">
      <w:pPr>
        <w:pStyle w:val="ListBullet2"/>
      </w:pPr>
      <w:r w:rsidRPr="002859D7">
        <w:t xml:space="preserve">manual hand tools: </w:t>
      </w:r>
    </w:p>
    <w:p w:rsidR="00000000" w:rsidRPr="002859D7" w:rsidP="002859D7">
      <w:pPr>
        <w:pStyle w:val="ListBullet3"/>
      </w:pPr>
      <w:r w:rsidRPr="002859D7">
        <w:t>handsaws</w:t>
      </w:r>
    </w:p>
    <w:p w:rsidR="00000000" w:rsidRPr="002859D7" w:rsidP="002859D7">
      <w:pPr>
        <w:pStyle w:val="ListBullet3"/>
      </w:pPr>
      <w:r w:rsidRPr="002859D7">
        <w:t>knives</w:t>
      </w:r>
    </w:p>
    <w:p w:rsidR="00000000" w:rsidRPr="002859D7" w:rsidP="002859D7">
      <w:pPr>
        <w:pStyle w:val="ListBullet3"/>
      </w:pPr>
      <w:r w:rsidRPr="002859D7">
        <w:t>chisels</w:t>
      </w:r>
    </w:p>
    <w:p w:rsidR="00000000" w:rsidRPr="002859D7" w:rsidP="002859D7">
      <w:pPr>
        <w:pStyle w:val="ListBullet3"/>
      </w:pPr>
      <w:r w:rsidRPr="002859D7">
        <w:t>hammers</w:t>
      </w:r>
    </w:p>
    <w:p w:rsidR="00000000" w:rsidRPr="002859D7" w:rsidP="002859D7">
      <w:pPr>
        <w:pStyle w:val="ListBullet3"/>
      </w:pPr>
      <w:r w:rsidRPr="002859D7">
        <w:t>hand drills</w:t>
      </w:r>
    </w:p>
    <w:p w:rsidR="00000000" w:rsidRPr="002859D7" w:rsidP="002859D7">
      <w:pPr>
        <w:pStyle w:val="ListBullet3"/>
      </w:pPr>
      <w:r w:rsidRPr="002859D7">
        <w:t>files</w:t>
      </w:r>
    </w:p>
    <w:p w:rsidR="00000000" w:rsidRPr="002859D7" w:rsidP="002859D7">
      <w:pPr>
        <w:pStyle w:val="ListBullet3"/>
      </w:pPr>
      <w:r w:rsidRPr="002859D7">
        <w:t>rasps</w:t>
      </w:r>
    </w:p>
    <w:p w:rsidR="00000000" w:rsidRPr="002859D7" w:rsidP="002859D7">
      <w:pPr>
        <w:pStyle w:val="ListBullet2"/>
      </w:pPr>
      <w:r w:rsidRPr="002859D7">
        <w:t>portable power tools:</w:t>
      </w:r>
    </w:p>
    <w:p w:rsidR="00000000" w:rsidRPr="002859D7" w:rsidP="002859D7">
      <w:pPr>
        <w:pStyle w:val="ListBullet3"/>
      </w:pPr>
      <w:r w:rsidRPr="002859D7">
        <w:t>drills</w:t>
      </w:r>
    </w:p>
    <w:p w:rsidR="00000000" w:rsidRPr="002859D7" w:rsidP="002859D7">
      <w:pPr>
        <w:pStyle w:val="ListBullet3"/>
      </w:pPr>
      <w:r w:rsidRPr="002859D7">
        <w:t>grinders</w:t>
      </w:r>
    </w:p>
    <w:p w:rsidR="00000000" w:rsidRPr="002859D7" w:rsidP="002859D7">
      <w:pPr>
        <w:pStyle w:val="ListBullet3"/>
      </w:pPr>
      <w:r w:rsidRPr="002859D7">
        <w:t>sanders</w:t>
      </w:r>
    </w:p>
    <w:p w:rsidR="00000000" w:rsidRPr="002859D7" w:rsidP="002859D7">
      <w:pPr>
        <w:pStyle w:val="ListBullet3"/>
      </w:pPr>
      <w:r w:rsidRPr="002859D7">
        <w:t>saws</w:t>
      </w:r>
    </w:p>
    <w:p w:rsidR="00000000" w:rsidRPr="002859D7" w:rsidP="002859D7">
      <w:pPr>
        <w:pStyle w:val="ListBullet3"/>
      </w:pPr>
      <w:r w:rsidRPr="002859D7">
        <w:t>nail guns</w:t>
      </w:r>
    </w:p>
    <w:p w:rsidR="00000000" w:rsidRPr="002859D7" w:rsidP="002859D7">
      <w:pPr>
        <w:pStyle w:val="ListBullet"/>
      </w:pPr>
      <w:r w:rsidRPr="002859D7">
        <w:t>basic non-specialist repair and maintenance requirements and techniques for hand-held tools:</w:t>
      </w:r>
    </w:p>
    <w:p w:rsidR="00000000" w:rsidRPr="002859D7" w:rsidP="002859D7">
      <w:pPr>
        <w:pStyle w:val="ListBullet2"/>
      </w:pPr>
      <w:r w:rsidRPr="002859D7">
        <w:t>sharpening</w:t>
      </w:r>
    </w:p>
    <w:p w:rsidR="00000000" w:rsidRPr="002859D7" w:rsidP="002859D7">
      <w:pPr>
        <w:pStyle w:val="ListBullet2"/>
      </w:pPr>
      <w:r w:rsidRPr="002859D7">
        <w:t>cleaning</w:t>
      </w:r>
    </w:p>
    <w:p w:rsidR="00000000" w:rsidRPr="002859D7" w:rsidP="002859D7">
      <w:pPr>
        <w:pStyle w:val="ListBullet2"/>
      </w:pPr>
      <w:r w:rsidRPr="002859D7">
        <w:t>lubricating</w:t>
      </w:r>
    </w:p>
    <w:p w:rsidR="00000000" w:rsidRPr="002859D7" w:rsidP="002859D7">
      <w:pPr>
        <w:pStyle w:val="ListBullet2"/>
      </w:pPr>
      <w:r w:rsidRPr="002859D7">
        <w:t>tightening</w:t>
      </w:r>
    </w:p>
    <w:p w:rsidR="00000000" w:rsidRPr="002859D7" w:rsidP="002859D7">
      <w:pPr>
        <w:pStyle w:val="ListBullet2"/>
      </w:pPr>
      <w:r w:rsidRPr="002859D7">
        <w:t>adjusting</w:t>
      </w:r>
    </w:p>
    <w:p w:rsidR="00000000" w:rsidRPr="002859D7" w:rsidP="002859D7">
      <w:pPr>
        <w:pStyle w:val="ListBullet2"/>
      </w:pPr>
      <w:r w:rsidRPr="002859D7">
        <w:t>checking consumable components for bluntness and damage</w:t>
      </w:r>
    </w:p>
    <w:p w:rsidR="00000000" w:rsidRPr="002859D7" w:rsidP="002859D7">
      <w:pPr>
        <w:pStyle w:val="ListBullet2"/>
      </w:pPr>
      <w:r w:rsidRPr="002859D7">
        <w:t>removing and replacing consumable components</w:t>
      </w:r>
    </w:p>
    <w:p w:rsidR="00000000" w:rsidRPr="002859D7" w:rsidP="002859D7">
      <w:pPr>
        <w:pStyle w:val="ListBullet"/>
      </w:pPr>
      <w:r w:rsidRPr="002859D7">
        <w:t>types and correct use of personal protection equipment for operating and maintaining hand-held tools</w:t>
      </w:r>
    </w:p>
    <w:p w:rsidR="00000000" w:rsidRPr="002859D7" w:rsidP="002859D7">
      <w:pPr>
        <w:pStyle w:val="ListBullet"/>
      </w:pPr>
      <w:r w:rsidRPr="002859D7">
        <w:t>basic content of manufacturers’:</w:t>
      </w:r>
    </w:p>
    <w:p w:rsidR="00000000" w:rsidRPr="002859D7" w:rsidP="002859D7">
      <w:pPr>
        <w:pStyle w:val="ListBullet2"/>
      </w:pPr>
      <w:r w:rsidRPr="002859D7">
        <w:t>instructions for eq</w:t>
      </w:r>
      <w:r w:rsidRPr="002859D7">
        <w:t>uipment use</w:t>
      </w:r>
    </w:p>
    <w:p w:rsidR="00000000" w:rsidRPr="002859D7" w:rsidP="002859D7">
      <w:pPr>
        <w:pStyle w:val="ListBullet2"/>
      </w:pPr>
      <w:r w:rsidRPr="002859D7">
        <w:t>recommendations for cleaning, repairing and maintaining</w:t>
      </w:r>
    </w:p>
    <w:p w:rsidR="00000000" w:rsidRPr="002859D7" w:rsidP="002859D7">
      <w:pPr>
        <w:pStyle w:val="ListBullet"/>
      </w:pPr>
      <w:r w:rsidRPr="002859D7">
        <w:t>format, content and use of these maintenance documents:</w:t>
      </w:r>
    </w:p>
    <w:p w:rsidR="00000000" w:rsidRPr="002859D7" w:rsidP="002859D7">
      <w:pPr>
        <w:pStyle w:val="ListBullet2"/>
      </w:pPr>
      <w:r w:rsidRPr="002859D7">
        <w:t>tags to identify faulty equipment</w:t>
      </w:r>
    </w:p>
    <w:p w:rsidR="00000000" w:rsidRPr="002859D7" w:rsidP="002859D7">
      <w:pPr>
        <w:pStyle w:val="ListBullet2"/>
      </w:pPr>
      <w:r w:rsidRPr="002859D7">
        <w:t>fault reports</w:t>
      </w:r>
    </w:p>
    <w:p w:rsidR="00000000" w:rsidRPr="002859D7" w:rsidP="002859D7">
      <w:pPr>
        <w:pStyle w:val="ListBullet2"/>
      </w:pPr>
      <w:r w:rsidRPr="002859D7">
        <w:t>repair and maintenance requests</w:t>
      </w:r>
    </w:p>
    <w:p w:rsidR="00000000" w:rsidRPr="002859D7" w:rsidP="002859D7">
      <w:pPr>
        <w:pStyle w:val="ListBullet"/>
      </w:pPr>
      <w:r w:rsidRPr="002859D7">
        <w:t>organisational procedures specific to operating and maintaining hand-held-tools:</w:t>
      </w:r>
    </w:p>
    <w:p w:rsidR="00000000" w:rsidRPr="002859D7" w:rsidP="002859D7">
      <w:pPr>
        <w:pStyle w:val="ListBullet2"/>
      </w:pPr>
      <w:r w:rsidRPr="002859D7">
        <w:t>workplace health and safety, with particular emphasis on equipment lock out and use of personal protective equipment</w:t>
      </w:r>
    </w:p>
    <w:p w:rsidR="00000000" w:rsidRPr="002859D7" w:rsidP="002859D7">
      <w:pPr>
        <w:pStyle w:val="ListBullet2"/>
      </w:pPr>
      <w:r w:rsidRPr="002859D7">
        <w:t>communication reporting lines</w:t>
      </w:r>
    </w:p>
    <w:p w:rsidR="00D06AD9" w:rsidP="002859D7">
      <w:pPr>
        <w:pStyle w:val="ListBullet2"/>
      </w:pPr>
      <w:r w:rsidRPr="002859D7">
        <w:t>recording and reporting equ</w:t>
      </w:r>
      <w:r w:rsidRPr="002859D7">
        <w:t>ipment faults and maintenance requests.</w:t>
      </w:r>
    </w:p>
    <w:p w:rsidR="00D06AD9" w:rsidP="002859D7">
      <w:pPr>
        <w:pStyle w:val="ListBullet2"/>
      </w:pPr>
    </w:p>
    <w:p w:rsidR="00000000" w:rsidRPr="002859D7" w:rsidP="002859D7">
      <w:pPr>
        <w:pStyle w:val="Heading1"/>
      </w:pPr>
      <w:bookmarkStart w:id="13" w:name="O_910811"/>
      <w:bookmarkEnd w:id="13"/>
      <w:r w:rsidRPr="002859D7">
        <w:t>Assessment Conditions</w:t>
      </w:r>
    </w:p>
    <w:p w:rsidR="00000000" w:rsidRPr="002859D7" w:rsidP="00D06AD9">
      <w:pPr>
        <w:pStyle w:val="BodyText"/>
      </w:pPr>
      <w:r w:rsidRPr="002859D7">
        <w:t>The following resources must be made available:</w:t>
      </w:r>
    </w:p>
    <w:p w:rsidR="00000000" w:rsidRPr="002859D7" w:rsidP="002859D7">
      <w:pPr>
        <w:pStyle w:val="ListBullet"/>
      </w:pPr>
      <w:r w:rsidRPr="002859D7">
        <w:t>hand-held tools:</w:t>
      </w:r>
    </w:p>
    <w:p w:rsidR="00000000" w:rsidRPr="002859D7" w:rsidP="002859D7">
      <w:pPr>
        <w:pStyle w:val="ListBullet2"/>
      </w:pPr>
      <w:r w:rsidRPr="002859D7">
        <w:t xml:space="preserve">manual hand tools: </w:t>
      </w:r>
    </w:p>
    <w:p w:rsidR="00000000" w:rsidRPr="002859D7" w:rsidP="002859D7">
      <w:pPr>
        <w:pStyle w:val="ListBullet3"/>
      </w:pPr>
      <w:r w:rsidRPr="002859D7">
        <w:t>handsaws</w:t>
      </w:r>
    </w:p>
    <w:p w:rsidR="00000000" w:rsidRPr="002859D7" w:rsidP="002859D7">
      <w:pPr>
        <w:pStyle w:val="ListBullet3"/>
      </w:pPr>
      <w:r w:rsidRPr="002859D7">
        <w:t>knives</w:t>
      </w:r>
    </w:p>
    <w:p w:rsidR="00000000" w:rsidRPr="002859D7" w:rsidP="002859D7">
      <w:pPr>
        <w:pStyle w:val="ListBullet3"/>
      </w:pPr>
      <w:r w:rsidRPr="002859D7">
        <w:t>chisels</w:t>
      </w:r>
    </w:p>
    <w:p w:rsidR="00000000" w:rsidRPr="002859D7" w:rsidP="002859D7">
      <w:pPr>
        <w:pStyle w:val="ListBullet3"/>
      </w:pPr>
      <w:r w:rsidRPr="002859D7">
        <w:t>hammers</w:t>
      </w:r>
    </w:p>
    <w:p w:rsidR="00000000" w:rsidRPr="002859D7" w:rsidP="002859D7">
      <w:pPr>
        <w:pStyle w:val="ListBullet3"/>
      </w:pPr>
      <w:r w:rsidRPr="002859D7">
        <w:t>hand drills</w:t>
      </w:r>
    </w:p>
    <w:p w:rsidR="00000000" w:rsidRPr="002859D7" w:rsidP="002859D7">
      <w:pPr>
        <w:pStyle w:val="ListBullet3"/>
      </w:pPr>
      <w:r w:rsidRPr="002859D7">
        <w:t>files</w:t>
      </w:r>
    </w:p>
    <w:p w:rsidR="00000000" w:rsidRPr="002859D7" w:rsidP="002859D7">
      <w:pPr>
        <w:pStyle w:val="ListBullet3"/>
      </w:pPr>
      <w:r w:rsidRPr="002859D7">
        <w:t>rasps</w:t>
      </w:r>
    </w:p>
    <w:p w:rsidR="00000000" w:rsidRPr="002859D7" w:rsidP="002859D7">
      <w:pPr>
        <w:pStyle w:val="ListBullet2"/>
      </w:pPr>
      <w:r w:rsidRPr="002859D7">
        <w:t>portable power tools:</w:t>
      </w:r>
    </w:p>
    <w:p w:rsidR="00000000" w:rsidRPr="002859D7" w:rsidP="002859D7">
      <w:pPr>
        <w:pStyle w:val="ListBullet3"/>
      </w:pPr>
      <w:r w:rsidRPr="002859D7">
        <w:t>drills</w:t>
      </w:r>
    </w:p>
    <w:p w:rsidR="00000000" w:rsidRPr="002859D7" w:rsidP="002859D7">
      <w:pPr>
        <w:pStyle w:val="ListBullet3"/>
      </w:pPr>
      <w:r w:rsidRPr="002859D7">
        <w:t>grinders</w:t>
      </w:r>
    </w:p>
    <w:p w:rsidR="00000000" w:rsidRPr="002859D7" w:rsidP="002859D7">
      <w:pPr>
        <w:pStyle w:val="ListBullet3"/>
      </w:pPr>
      <w:r w:rsidRPr="002859D7">
        <w:t>sanders</w:t>
      </w:r>
    </w:p>
    <w:p w:rsidR="00000000" w:rsidRPr="002859D7" w:rsidP="002859D7">
      <w:pPr>
        <w:pStyle w:val="ListBullet3"/>
      </w:pPr>
      <w:r w:rsidRPr="002859D7">
        <w:t>saws</w:t>
      </w:r>
    </w:p>
    <w:p w:rsidR="00000000" w:rsidRPr="002859D7" w:rsidP="002859D7">
      <w:pPr>
        <w:pStyle w:val="ListBullet3"/>
      </w:pPr>
      <w:r w:rsidRPr="002859D7">
        <w:t>nail guns</w:t>
      </w:r>
    </w:p>
    <w:p w:rsidR="00000000" w:rsidRPr="002859D7" w:rsidP="002859D7">
      <w:pPr>
        <w:pStyle w:val="ListBullet"/>
      </w:pPr>
      <w:r w:rsidRPr="002859D7">
        <w:t>consumable components</w:t>
      </w:r>
    </w:p>
    <w:p w:rsidR="00000000" w:rsidRPr="002859D7" w:rsidP="002859D7">
      <w:pPr>
        <w:pStyle w:val="ListBullet"/>
      </w:pPr>
      <w:r w:rsidRPr="002859D7">
        <w:t>maintenance tools and equipment for hand-held tools</w:t>
      </w:r>
    </w:p>
    <w:p w:rsidR="00000000" w:rsidRPr="002859D7" w:rsidP="002859D7">
      <w:pPr>
        <w:pStyle w:val="ListBullet"/>
      </w:pPr>
      <w:r w:rsidRPr="002859D7">
        <w:t>personal protection equipment for operating and maintaining hand-held tools</w:t>
      </w:r>
    </w:p>
    <w:p w:rsidR="00000000" w:rsidRPr="002859D7" w:rsidP="002859D7">
      <w:pPr>
        <w:pStyle w:val="ListBullet"/>
      </w:pPr>
      <w:r w:rsidRPr="002859D7">
        <w:t>manufacturers’:</w:t>
      </w:r>
    </w:p>
    <w:p w:rsidR="00000000" w:rsidRPr="002859D7" w:rsidP="002859D7">
      <w:pPr>
        <w:pStyle w:val="ListBullet2"/>
      </w:pPr>
      <w:r w:rsidRPr="002859D7">
        <w:t>instructions for equipment use</w:t>
      </w:r>
    </w:p>
    <w:p w:rsidR="00000000" w:rsidRPr="002859D7" w:rsidP="002859D7">
      <w:pPr>
        <w:pStyle w:val="ListBullet2"/>
      </w:pPr>
      <w:r w:rsidRPr="002859D7">
        <w:t>recommendations for cleaning, repairing and maintaining</w:t>
      </w:r>
    </w:p>
    <w:p w:rsidR="00000000" w:rsidRPr="002859D7" w:rsidP="002859D7">
      <w:pPr>
        <w:pStyle w:val="ListBullet"/>
      </w:pPr>
      <w:r w:rsidRPr="002859D7">
        <w:t>template maintenance documents:</w:t>
      </w:r>
    </w:p>
    <w:p w:rsidR="00000000" w:rsidRPr="002859D7" w:rsidP="002859D7">
      <w:pPr>
        <w:pStyle w:val="ListBullet2"/>
      </w:pPr>
      <w:r w:rsidRPr="002859D7">
        <w:t>tags to identify faulty equipment</w:t>
      </w:r>
    </w:p>
    <w:p w:rsidR="00000000" w:rsidRPr="002859D7" w:rsidP="002859D7">
      <w:pPr>
        <w:pStyle w:val="ListBullet2"/>
      </w:pPr>
      <w:r w:rsidRPr="002859D7">
        <w:t>fault reports</w:t>
      </w:r>
    </w:p>
    <w:p w:rsidR="00000000" w:rsidRPr="002859D7" w:rsidP="002859D7">
      <w:pPr>
        <w:pStyle w:val="ListBullet2"/>
      </w:pPr>
      <w:r w:rsidRPr="002859D7">
        <w:t>repair and maintenance requests</w:t>
      </w:r>
    </w:p>
    <w:p w:rsidR="00000000" w:rsidRPr="002859D7" w:rsidP="002859D7">
      <w:pPr>
        <w:pStyle w:val="ListBullet"/>
      </w:pPr>
      <w:r w:rsidRPr="002859D7">
        <w:t>organisational procedures for operating and maintaining hand-held-tools</w:t>
      </w:r>
    </w:p>
    <w:p w:rsidR="00000000" w:rsidRPr="002859D7" w:rsidP="002859D7">
      <w:pPr>
        <w:pStyle w:val="ListBullet"/>
      </w:pPr>
      <w:r w:rsidRPr="002859D7">
        <w:t>relevant pers</w:t>
      </w:r>
      <w:r w:rsidRPr="002859D7">
        <w:t>onnel for the purposes of communicating information.</w:t>
      </w:r>
    </w:p>
    <w:p w:rsidR="00000000" w:rsidRPr="002859D7" w:rsidP="00D06AD9">
      <w:pPr>
        <w:pStyle w:val="BodyText"/>
      </w:pPr>
      <w:r w:rsidRPr="002859D7">
        <w:t xml:space="preserve">Competency is to be assessed in the workplace or a simulated environment that accurately reflects performance in a real workplace setting. </w:t>
      </w:r>
    </w:p>
    <w:p w:rsidR="00000000" w:rsidRPr="002859D7" w:rsidP="00D06AD9">
      <w:pPr>
        <w:pStyle w:val="Heading4"/>
      </w:pPr>
      <w:r w:rsidRPr="002859D7">
        <w:rPr>
          <w:rStyle w:val="SpecialBold"/>
        </w:rPr>
        <w:t>Assessor requirements</w:t>
      </w:r>
    </w:p>
    <w:p w:rsidR="00000000" w:rsidRPr="002859D7" w:rsidP="00D06AD9">
      <w:pPr>
        <w:pStyle w:val="BodyText"/>
      </w:pPr>
      <w:r w:rsidRPr="002859D7">
        <w:t>Assessors must:</w:t>
      </w:r>
    </w:p>
    <w:p w:rsidR="00000000" w:rsidRPr="002859D7" w:rsidP="002859D7">
      <w:pPr>
        <w:pStyle w:val="ListBullet"/>
      </w:pPr>
      <w:r w:rsidRPr="002859D7">
        <w:t>h</w:t>
      </w:r>
      <w:r w:rsidRPr="002859D7">
        <w:t>old the appropriate assessor competency standards as outlined in regulations; and</w:t>
      </w:r>
    </w:p>
    <w:p w:rsidR="00000000" w:rsidRPr="002859D7" w:rsidP="002859D7">
      <w:pPr>
        <w:pStyle w:val="ListBullet"/>
      </w:pPr>
      <w:r w:rsidRPr="002859D7">
        <w:t>be able to demonstrate vocational competencies at least to the level being assessed; and</w:t>
      </w:r>
    </w:p>
    <w:p w:rsidR="00D06AD9" w:rsidP="002859D7">
      <w:pPr>
        <w:pStyle w:val="ListBullet"/>
      </w:pPr>
      <w:r w:rsidRPr="002859D7">
        <w:t>be able to demonstrate how they are continuing to develop their VET knowledge and ski</w:t>
      </w:r>
      <w:r w:rsidRPr="002859D7">
        <w:t>lls as well as maintaining their industry currency and assessor competence.</w:t>
      </w:r>
    </w:p>
    <w:p w:rsidR="00D06AD9" w:rsidP="002859D7">
      <w:pPr>
        <w:pStyle w:val="ListBullet"/>
      </w:pPr>
    </w:p>
    <w:p w:rsidR="00000000" w:rsidRPr="002859D7" w:rsidP="002859D7">
      <w:pPr>
        <w:pStyle w:val="Heading1"/>
      </w:pPr>
      <w:bookmarkStart w:id="14" w:name="O_910814"/>
      <w:bookmarkEnd w:id="14"/>
      <w:r w:rsidRPr="002859D7">
        <w:t>Links</w:t>
      </w:r>
    </w:p>
    <w:p w:rsidR="00000000" w:rsidRPr="002859D7" w:rsidP="00D06AD9">
      <w:pPr>
        <w:pStyle w:val="BodyText"/>
      </w:pPr>
      <w:r w:rsidRPr="00285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6D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59D7" w:rsidP="002859D7"/>
    <w:sectPr w:rsidSect="002859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 w:rsidRPr="00D06AD9" w:rsidP="00D06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D9" w:rsidP="00285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6AD9" w:rsidP="00285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6AD9" w:rsidP="002859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 w:rsidP="00285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6AD9">
      <w:t>Approved</w:t>
    </w:r>
    <w:r w:rsidR="00D06A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6AD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6AD9">
      <w:rPr>
        <w:noProof/>
      </w:rPr>
      <w:t>5</w:t>
    </w:r>
    <w:r>
      <w:rPr>
        <w:noProof/>
      </w:rPr>
      <w:fldChar w:fldCharType="end"/>
    </w:r>
  </w:p>
  <w:p w:rsidR="002859D7" w:rsidP="00285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6A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6AD9">
      <w:t>Skills Insight</w:t>
    </w:r>
    <w:r w:rsidR="00D06AD9">
      <w:fldChar w:fldCharType="end"/>
    </w:r>
  </w:p>
  <w:p w:rsidR="002859D7" w:rsidP="00285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9D7" w:rsidRPr="00D06AD9" w:rsidP="00D06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D9" w:rsidRPr="002D2AF8" w:rsidP="00285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FWPCOT2219 Use hand-held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6AD9" w:rsidP="002859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D7" w:rsidRPr="002D2AF8" w:rsidP="00285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6AD9">
      <w:t>FWPCOT2219 Use hand-held tools</w:t>
    </w:r>
    <w:r w:rsidR="00D06A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6AD9">
      <w:rPr>
        <w:noProof/>
      </w:rPr>
      <w:t>1 March 2025</w:t>
    </w:r>
    <w:r>
      <w:fldChar w:fldCharType="end"/>
    </w:r>
  </w:p>
  <w:p w:rsidR="002859D7" w:rsidP="00285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78E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A0D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EC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9D7"/>
  </w:style>
  <w:style w:type="character" w:customStyle="1" w:styleId="Heading1Char">
    <w:name w:val="Heading 1 Char"/>
    <w:basedOn w:val="DefaultParagraphFont"/>
    <w:link w:val="Heading1"/>
    <w:rsid w:val="00285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9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9D7"/>
    <w:rPr>
      <w:b/>
      <w:spacing w:val="0"/>
    </w:rPr>
  </w:style>
  <w:style w:type="paragraph" w:styleId="ListBullet2">
    <w:name w:val="List Bullet 2"/>
    <w:basedOn w:val="List2"/>
    <w:rsid w:val="002859D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59D7"/>
    <w:rPr>
      <w:i/>
    </w:rPr>
  </w:style>
  <w:style w:type="paragraph" w:customStyle="1" w:styleId="SuperHeading">
    <w:name w:val="SuperHeading"/>
    <w:basedOn w:val="Normal"/>
    <w:rsid w:val="00285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59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5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9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9D7"/>
  </w:style>
  <w:style w:type="paragraph" w:styleId="TableofFigures">
    <w:name w:val="table of figures"/>
    <w:basedOn w:val="Normal"/>
    <w:next w:val="Normal"/>
    <w:semiHidden/>
    <w:rsid w:val="00285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9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59D7"/>
    <w:rPr>
      <w:rFonts w:ascii="Wingdings" w:hAnsi="Wingdings"/>
    </w:rPr>
  </w:style>
  <w:style w:type="paragraph" w:customStyle="1" w:styleId="TableHeading">
    <w:name w:val="Table Heading"/>
    <w:basedOn w:val="HeadingBase"/>
    <w:rsid w:val="00285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9D7"/>
    <w:rPr>
      <w:color w:val="0033CC"/>
      <w:u w:val="none"/>
    </w:rPr>
  </w:style>
  <w:style w:type="paragraph" w:customStyle="1" w:styleId="BodyTextRight">
    <w:name w:val="Body Text Right"/>
    <w:basedOn w:val="BodyText"/>
    <w:rsid w:val="00285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9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9D7"/>
    <w:rPr>
      <w:sz w:val="32"/>
    </w:rPr>
  </w:style>
  <w:style w:type="paragraph" w:customStyle="1" w:styleId="HeadingProcedure">
    <w:name w:val="Heading Procedure"/>
    <w:basedOn w:val="HeadingBase"/>
    <w:next w:val="Normal"/>
    <w:rsid w:val="00285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9D7"/>
    <w:pPr>
      <w:spacing w:before="60" w:after="60"/>
    </w:pPr>
  </w:style>
  <w:style w:type="paragraph" w:styleId="ListContinue">
    <w:name w:val="List Continue"/>
    <w:basedOn w:val="List"/>
    <w:rsid w:val="002859D7"/>
    <w:pPr>
      <w:ind w:firstLine="0"/>
    </w:pPr>
  </w:style>
  <w:style w:type="paragraph" w:customStyle="1" w:styleId="ListNote">
    <w:name w:val="List Note"/>
    <w:basedOn w:val="List"/>
    <w:rsid w:val="00285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9D7"/>
    <w:rPr>
      <w:rFonts w:ascii="Courier New" w:hAnsi="Courier New"/>
    </w:rPr>
  </w:style>
  <w:style w:type="paragraph" w:customStyle="1" w:styleId="NoteBullet">
    <w:name w:val="Note Bullet"/>
    <w:basedOn w:val="Note"/>
    <w:rsid w:val="00285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9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5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9D7"/>
    <w:rPr>
      <w:b/>
      <w:smallCaps/>
    </w:rPr>
  </w:style>
  <w:style w:type="paragraph" w:customStyle="1" w:styleId="TableListNumber">
    <w:name w:val="Table List Number"/>
    <w:basedOn w:val="ListNumber"/>
    <w:rsid w:val="00285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9D7"/>
    <w:pPr>
      <w:numPr>
        <w:numId w:val="10"/>
      </w:numPr>
    </w:pPr>
  </w:style>
  <w:style w:type="paragraph" w:customStyle="1" w:styleId="ListAlpha2">
    <w:name w:val="List Alpha 2"/>
    <w:basedOn w:val="List2"/>
    <w:rsid w:val="002859D7"/>
    <w:pPr>
      <w:numPr>
        <w:numId w:val="9"/>
      </w:numPr>
    </w:pPr>
  </w:style>
  <w:style w:type="paragraph" w:styleId="List2">
    <w:name w:val="List 2"/>
    <w:basedOn w:val="BodyText"/>
    <w:rsid w:val="00285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9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59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59D7"/>
    <w:pPr>
      <w:numPr>
        <w:numId w:val="5"/>
      </w:numPr>
    </w:pPr>
  </w:style>
  <w:style w:type="paragraph" w:styleId="ListContinue2">
    <w:name w:val="List Continue 2"/>
    <w:basedOn w:val="List2"/>
    <w:rsid w:val="002859D7"/>
    <w:pPr>
      <w:ind w:firstLine="0"/>
    </w:pPr>
  </w:style>
  <w:style w:type="paragraph" w:styleId="ListContinue3">
    <w:name w:val="List Continue 3"/>
    <w:basedOn w:val="List3"/>
    <w:rsid w:val="002859D7"/>
    <w:pPr>
      <w:ind w:left="1021" w:firstLine="0"/>
    </w:pPr>
  </w:style>
  <w:style w:type="paragraph" w:styleId="ListContinue4">
    <w:name w:val="List Continue 4"/>
    <w:basedOn w:val="List4"/>
    <w:rsid w:val="002859D7"/>
    <w:pPr>
      <w:ind w:firstLine="0"/>
    </w:pPr>
  </w:style>
  <w:style w:type="paragraph" w:styleId="ListContinue5">
    <w:name w:val="List Continue 5"/>
    <w:basedOn w:val="List5"/>
    <w:rsid w:val="002859D7"/>
    <w:pPr>
      <w:ind w:firstLine="0"/>
    </w:pPr>
  </w:style>
  <w:style w:type="paragraph" w:styleId="ListNumber3">
    <w:name w:val="List Number 3"/>
    <w:basedOn w:val="List3"/>
    <w:rsid w:val="002859D7"/>
    <w:pPr>
      <w:numPr>
        <w:numId w:val="6"/>
      </w:numPr>
    </w:pPr>
  </w:style>
  <w:style w:type="paragraph" w:styleId="ListNumber4">
    <w:name w:val="List Number 4"/>
    <w:basedOn w:val="List4"/>
    <w:rsid w:val="002859D7"/>
    <w:pPr>
      <w:numPr>
        <w:numId w:val="7"/>
      </w:numPr>
    </w:pPr>
  </w:style>
  <w:style w:type="paragraph" w:styleId="ListNumber5">
    <w:name w:val="List Number 5"/>
    <w:basedOn w:val="List5"/>
    <w:rsid w:val="002859D7"/>
    <w:pPr>
      <w:numPr>
        <w:numId w:val="8"/>
      </w:numPr>
    </w:pPr>
  </w:style>
  <w:style w:type="paragraph" w:styleId="BlockText">
    <w:name w:val="Block Text"/>
    <w:basedOn w:val="Normal"/>
    <w:rsid w:val="00285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9D7"/>
    <w:rPr>
      <w:sz w:val="16"/>
      <w:vertAlign w:val="superscript"/>
    </w:rPr>
  </w:style>
  <w:style w:type="character" w:customStyle="1" w:styleId="Symbols">
    <w:name w:val="Symbols"/>
    <w:basedOn w:val="DefaultParagraphFont"/>
    <w:rsid w:val="002859D7"/>
    <w:rPr>
      <w:rFonts w:ascii="Symbol" w:hAnsi="Symbol"/>
    </w:rPr>
  </w:style>
  <w:style w:type="character" w:customStyle="1" w:styleId="MenuOptions">
    <w:name w:val="Menu Options"/>
    <w:basedOn w:val="DefaultParagraphFont"/>
    <w:rsid w:val="00285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9D7"/>
    <w:rPr>
      <w:b/>
    </w:rPr>
  </w:style>
  <w:style w:type="character" w:customStyle="1" w:styleId="Underlined">
    <w:name w:val="Underlined"/>
    <w:basedOn w:val="DefaultParagraphFont"/>
    <w:rsid w:val="002859D7"/>
    <w:rPr>
      <w:u w:val="single"/>
    </w:rPr>
  </w:style>
  <w:style w:type="paragraph" w:customStyle="1" w:styleId="TableBodyTextRight">
    <w:name w:val="Table Body Text Right"/>
    <w:basedOn w:val="TableBodyText"/>
    <w:rsid w:val="00285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9D7"/>
    <w:rPr>
      <w:sz w:val="18"/>
    </w:rPr>
  </w:style>
  <w:style w:type="paragraph" w:customStyle="1" w:styleId="BodySmallRight">
    <w:name w:val="Body Small Right"/>
    <w:basedOn w:val="BodyTextRight"/>
    <w:rsid w:val="002859D7"/>
    <w:rPr>
      <w:sz w:val="18"/>
      <w:szCs w:val="18"/>
    </w:rPr>
  </w:style>
  <w:style w:type="paragraph" w:customStyle="1" w:styleId="MarginEdition">
    <w:name w:val="Margin Edition"/>
    <w:basedOn w:val="MarginNote"/>
    <w:rsid w:val="00285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9D7"/>
    <w:rPr>
      <w:sz w:val="2"/>
      <w:szCs w:val="2"/>
    </w:rPr>
  </w:style>
  <w:style w:type="character" w:customStyle="1" w:styleId="Small">
    <w:name w:val="Small"/>
    <w:basedOn w:val="DefaultParagraphFont"/>
    <w:rsid w:val="002859D7"/>
    <w:rPr>
      <w:sz w:val="16"/>
    </w:rPr>
  </w:style>
  <w:style w:type="paragraph" w:customStyle="1" w:styleId="WideTable">
    <w:name w:val="Wide Table"/>
    <w:basedOn w:val="Normal"/>
    <w:rsid w:val="00285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9D7"/>
  </w:style>
  <w:style w:type="paragraph" w:styleId="Quote">
    <w:name w:val="Quote"/>
    <w:basedOn w:val="Heading1"/>
    <w:link w:val="QuoteChar"/>
    <w:qFormat/>
    <w:rsid w:val="00285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9D7"/>
    <w:pPr>
      <w:pageBreakBefore/>
    </w:pPr>
  </w:style>
  <w:style w:type="paragraph" w:customStyle="1" w:styleId="Border">
    <w:name w:val="Border"/>
    <w:basedOn w:val="Normal"/>
    <w:qFormat/>
    <w:rsid w:val="00285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9D7"/>
    <w:rPr>
      <w:u w:val="single"/>
    </w:rPr>
  </w:style>
  <w:style w:type="character" w:customStyle="1" w:styleId="BoldandItalics">
    <w:name w:val="Bold and Italics"/>
    <w:qFormat/>
    <w:rsid w:val="002859D7"/>
    <w:rPr>
      <w:b/>
      <w:i/>
      <w:u w:val="none"/>
    </w:rPr>
  </w:style>
  <w:style w:type="paragraph" w:styleId="BalloonText">
    <w:name w:val="Balloon Text"/>
    <w:basedOn w:val="Normal"/>
    <w:link w:val="BalloonTextChar"/>
    <w:rsid w:val="00285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9D7"/>
    <w:pPr>
      <w:spacing w:before="0" w:after="0"/>
    </w:pPr>
  </w:style>
  <w:style w:type="paragraph" w:customStyle="1" w:styleId="BodyTextBold">
    <w:name w:val="Body Text Bold"/>
    <w:basedOn w:val="BodyText"/>
    <w:qFormat/>
    <w:rsid w:val="002859D7"/>
    <w:rPr>
      <w:b/>
    </w:rPr>
  </w:style>
  <w:style w:type="character" w:styleId="Hyperlink">
    <w:name w:val="Hyperlink"/>
    <w:basedOn w:val="DefaultParagraphFont"/>
    <w:uiPriority w:val="99"/>
    <w:unhideWhenUsed/>
    <w:rsid w:val="00D06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7012</Characters>
  <Application>Microsoft Office Word</Application>
  <DocSecurity>0</DocSecurity>
  <Lines>250</Lines>
  <Paragraphs>196</Paragraphs>
  <ScaleCrop>false</ScaleCrop>
  <Company>Author-it Software Corporation Ltd.</Company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FWPCOT2219 Use hand-held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