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934" w:rsidP="000B3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FWPCOT2217 Visually stress grade cypress</w:t>
      </w:r>
      <w:r>
        <w:fldChar w:fldCharType="end"/>
      </w:r>
    </w:p>
    <w:p w:rsidR="000B3934" w:rsidP="000B3934">
      <w:pPr>
        <w:pStyle w:val="Version"/>
        <w:sectPr w:rsidSect="004224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423" w:rsidP="00422423">
      <w:pPr>
        <w:pStyle w:val="SuperHeading"/>
      </w:pPr>
      <w:r w:rsidRPr="00422423">
        <w:t>FWPCOT2217 Visually stress grade cypress</w:t>
      </w:r>
    </w:p>
    <w:p w:rsidR="00000000" w:rsidRPr="00422423" w:rsidP="00422423">
      <w:pPr>
        <w:pStyle w:val="Heading1"/>
      </w:pPr>
      <w:bookmarkStart w:id="1" w:name="O_910760"/>
      <w:bookmarkEnd w:id="1"/>
      <w:r w:rsidRPr="0042242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3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BodyText"/>
            </w:pPr>
            <w:r w:rsidRPr="0042242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rPr>
                <w:rStyle w:val="SpecialBold"/>
              </w:rPr>
              <w:t>Comment</w:t>
            </w:r>
          </w:p>
        </w:tc>
      </w:tr>
      <w:tr w:rsidTr="000B3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BodyText"/>
            </w:pPr>
            <w:r w:rsidRPr="00422423">
              <w:t>Replaces equivalent unit FPICOT2217B Visually stress grade cypress, which was first released with FPI11 Forest and Forest Products Training Package Version 1.</w:t>
            </w:r>
          </w:p>
          <w:p w:rsidR="00000000" w:rsidRPr="00422423" w:rsidP="00422423">
            <w:pPr>
              <w:pStyle w:val="BodyText"/>
            </w:pPr>
            <w:r w:rsidRPr="00422423">
              <w:t>This is the first release of this unit in the new standar</w:t>
            </w:r>
            <w:r w:rsidRPr="00422423">
              <w:t>ds format.</w:t>
            </w:r>
          </w:p>
        </w:tc>
      </w:tr>
    </w:tbl>
    <w:p w:rsidR="00000000" w:rsidRPr="00422423" w:rsidP="00422423">
      <w:pPr>
        <w:pStyle w:val="BodyText"/>
      </w:pPr>
    </w:p>
    <w:p w:rsidR="00000000" w:rsidRPr="00422423" w:rsidP="00422423">
      <w:pPr>
        <w:pStyle w:val="AllowPageBreak"/>
      </w:pPr>
    </w:p>
    <w:p w:rsidR="00000000" w:rsidRPr="00422423" w:rsidP="00422423">
      <w:pPr>
        <w:pStyle w:val="Heading1"/>
      </w:pPr>
      <w:bookmarkStart w:id="2" w:name="O_910761"/>
      <w:bookmarkEnd w:id="2"/>
      <w:r w:rsidRPr="00422423">
        <w:t>Application</w:t>
      </w:r>
    </w:p>
    <w:p w:rsidR="00000000" w:rsidRPr="00422423" w:rsidP="000B3934">
      <w:pPr>
        <w:pStyle w:val="BodyText"/>
      </w:pPr>
      <w:r w:rsidRPr="00422423">
        <w:t>This unit of competency describes the outcomes required to visually stress grade Australian white cypress (</w:t>
      </w:r>
      <w:r w:rsidRPr="00422423">
        <w:rPr>
          <w:rStyle w:val="Emphasis"/>
        </w:rPr>
        <w:t>Callitris glaucophylla</w:t>
      </w:r>
      <w:r w:rsidRPr="00422423">
        <w:t>) by assessing material for strength against set classifications as detailed in Secti</w:t>
      </w:r>
      <w:r w:rsidRPr="00422423">
        <w:t xml:space="preserve">on 3 of the Australian Standard AS2858 as a minimum standard. </w:t>
      </w:r>
    </w:p>
    <w:p w:rsidR="00000000" w:rsidRPr="00422423" w:rsidP="000B3934">
      <w:pPr>
        <w:pStyle w:val="BodyText"/>
      </w:pPr>
      <w:r w:rsidRPr="00422423">
        <w:t>The unit applies to those who visually stress-grade cypress in a forest products factory setting.</w:t>
      </w:r>
    </w:p>
    <w:p w:rsidR="00000000" w:rsidRPr="00422423" w:rsidP="000B3934">
      <w:pPr>
        <w:pStyle w:val="BodyText"/>
      </w:pPr>
      <w:r w:rsidRPr="00422423">
        <w:t xml:space="preserve">No licensing, legislative, regulatory, or certification requirements apply to this unit at the </w:t>
      </w:r>
      <w:r w:rsidRPr="00422423">
        <w:t>time of publication.</w:t>
      </w:r>
    </w:p>
    <w:p w:rsidR="00000000" w:rsidRPr="00422423" w:rsidP="00422423">
      <w:pPr>
        <w:pStyle w:val="Heading1"/>
      </w:pPr>
      <w:bookmarkStart w:id="3" w:name="O_910762"/>
      <w:bookmarkEnd w:id="3"/>
      <w:r w:rsidRPr="00422423">
        <w:t>Pre-requisite Unit</w:t>
      </w:r>
    </w:p>
    <w:p w:rsidR="00000000" w:rsidRPr="00422423" w:rsidP="000B3934">
      <w:pPr>
        <w:pStyle w:val="BodyText"/>
      </w:pPr>
      <w:r w:rsidRPr="00422423">
        <w:t>Nil</w:t>
      </w:r>
    </w:p>
    <w:p w:rsidR="00000000" w:rsidRPr="00422423" w:rsidP="00422423">
      <w:pPr>
        <w:pStyle w:val="Heading1"/>
      </w:pPr>
      <w:bookmarkStart w:id="4" w:name="O_910764"/>
      <w:bookmarkEnd w:id="4"/>
      <w:r w:rsidRPr="00422423">
        <w:t>Unit Sector</w:t>
      </w:r>
    </w:p>
    <w:p w:rsidR="00000000" w:rsidRPr="00422423" w:rsidP="000B3934">
      <w:pPr>
        <w:pStyle w:val="List"/>
      </w:pPr>
      <w:r w:rsidRPr="00422423">
        <w:t>Sawmilling and Processing</w:t>
      </w:r>
    </w:p>
    <w:p w:rsidR="00000000" w:rsidRPr="00422423" w:rsidP="000B3934">
      <w:pPr>
        <w:pStyle w:val="List"/>
      </w:pPr>
      <w:r w:rsidRPr="00422423">
        <w:t>Timber Manufactured Products</w:t>
      </w:r>
    </w:p>
    <w:p w:rsidR="00000000" w:rsidRPr="00422423" w:rsidP="000B3934">
      <w:pPr>
        <w:pStyle w:val="List"/>
      </w:pPr>
      <w:r w:rsidRPr="00422423">
        <w:t>Wood Panel Products</w:t>
      </w:r>
    </w:p>
    <w:p w:rsidR="00000000" w:rsidRPr="00422423" w:rsidP="00422423">
      <w:pPr>
        <w:pStyle w:val="AllowPageBreak"/>
      </w:pPr>
    </w:p>
    <w:p w:rsidR="00000000" w:rsidRPr="00422423" w:rsidP="00422423">
      <w:pPr>
        <w:pStyle w:val="Heading1"/>
      </w:pPr>
      <w:bookmarkStart w:id="5" w:name="O_910765"/>
      <w:bookmarkEnd w:id="5"/>
      <w:r w:rsidRPr="004224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39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BodyText"/>
            </w:pPr>
            <w:r w:rsidRPr="0042242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rPr>
                <w:rStyle w:val="SpecialBold"/>
              </w:rPr>
              <w:t>PERFORMANCE CRITERIA</w:t>
            </w:r>
          </w:p>
        </w:tc>
      </w:tr>
      <w:tr w:rsidTr="000B3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BodyText"/>
            </w:pPr>
            <w:r w:rsidRPr="0042242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B3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t xml:space="preserve">1. Prepare for </w:t>
            </w:r>
            <w:r w:rsidRPr="00422423">
              <w:t>stress</w:t>
            </w:r>
            <w:r w:rsidRPr="00422423">
              <w:t>-grading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BodyText"/>
            </w:pPr>
            <w:r w:rsidRPr="00422423">
              <w:t xml:space="preserve">1.1 Review work order for visually stress-grading cypress and clarify with </w:t>
            </w:r>
            <w:r w:rsidRPr="00422423">
              <w:t>appropriate personnel.</w:t>
            </w:r>
          </w:p>
          <w:p w:rsidR="00000000" w:rsidRPr="00422423" w:rsidP="00422423">
            <w:pPr>
              <w:pStyle w:val="BodyText"/>
            </w:pPr>
            <w:r w:rsidRPr="00422423">
              <w:t>1.2 Identify grading requirements in line with site procedures, standards and specifications.</w:t>
            </w:r>
          </w:p>
          <w:p w:rsidR="00000000" w:rsidRPr="00422423" w:rsidP="00422423">
            <w:pPr>
              <w:pStyle w:val="BodyText"/>
            </w:pPr>
            <w:r w:rsidRPr="00422423">
              <w:t>1.3 Select materials, hardware items, tools and equipme</w:t>
            </w:r>
            <w:r w:rsidRPr="00422423">
              <w:t>nt appropriate to work order and check for operational effectiveness.</w:t>
            </w:r>
          </w:p>
          <w:p w:rsidR="00000000" w:rsidRPr="00422423" w:rsidP="00422423">
            <w:pPr>
              <w:pStyle w:val="BodyText"/>
            </w:pPr>
            <w:r w:rsidRPr="00422423">
              <w:t>1.4 Position cypress to be graded to provide appropriate access and facilitate efficient workflow.</w:t>
            </w:r>
          </w:p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t>1.5 Establish and maintain communication with others at site to ensure safety.</w:t>
            </w:r>
          </w:p>
        </w:tc>
      </w:tr>
      <w:tr w:rsidTr="000B3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t>2. Evaluate cypress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BodyText"/>
            </w:pPr>
            <w:r w:rsidRPr="00422423">
              <w:t>2.1 Identify species and check status of seasoning.</w:t>
            </w:r>
          </w:p>
          <w:p w:rsidR="00000000" w:rsidRPr="00422423" w:rsidP="00422423">
            <w:pPr>
              <w:pStyle w:val="BodyText"/>
            </w:pPr>
            <w:r w:rsidRPr="00422423">
              <w:t>2.2 Accurately record size and tolerance measurements in line with site requirements.</w:t>
            </w:r>
          </w:p>
          <w:p w:rsidR="00000000" w:rsidRPr="00422423" w:rsidP="00422423">
            <w:pPr>
              <w:pStyle w:val="BodyText"/>
            </w:pPr>
            <w:r w:rsidRPr="00422423">
              <w:t>2.3 Establish characteristics and evaluate in line with standards and product specifications.</w:t>
            </w:r>
          </w:p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t xml:space="preserve">2.4 </w:t>
            </w:r>
            <w:r w:rsidRPr="00422423">
              <w:t>Measure moisture content and evaluate against standards and seasoning requirements.</w:t>
            </w:r>
          </w:p>
        </w:tc>
      </w:tr>
      <w:tr w:rsidTr="000B3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t>3. Grade cypress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BodyText"/>
            </w:pPr>
            <w:r w:rsidRPr="00422423">
              <w:t>3.1 Visually stress grade cypress based on standards for the required structural grade.</w:t>
            </w:r>
          </w:p>
          <w:p w:rsidR="00000000" w:rsidRPr="00422423" w:rsidP="00422423">
            <w:pPr>
              <w:pStyle w:val="BodyText"/>
            </w:pPr>
            <w:r w:rsidRPr="00422423">
              <w:t xml:space="preserve">3.2 Diagnose and check characteristics with the greatest limiting </w:t>
            </w:r>
            <w:r w:rsidRPr="00422423">
              <w:t>effect on the grade.</w:t>
            </w:r>
          </w:p>
          <w:p w:rsidR="00000000" w:rsidRPr="00422423" w:rsidP="00422423">
            <w:pPr>
              <w:pStyle w:val="BodyText"/>
            </w:pPr>
            <w:r w:rsidRPr="00422423">
              <w:t>3.3 Assess the appearance, and mark, segregate and dispose of, in line with site procedures and environmental requirements</w:t>
            </w:r>
          </w:p>
          <w:p w:rsidR="00000000" w:rsidRPr="00422423" w:rsidP="00422423">
            <w:pPr>
              <w:pStyle w:val="BodyText"/>
            </w:pPr>
            <w:r w:rsidRPr="00422423">
              <w:t>3.4 Record and report results of grading in line with workplace procedures.</w:t>
            </w:r>
          </w:p>
        </w:tc>
      </w:tr>
    </w:tbl>
    <w:p w:rsidR="00000000" w:rsidRPr="00422423" w:rsidP="00422423">
      <w:pPr>
        <w:pStyle w:val="BodyText"/>
      </w:pPr>
    </w:p>
    <w:p w:rsidR="00000000" w:rsidRPr="00422423" w:rsidP="00422423">
      <w:pPr>
        <w:pStyle w:val="AllowPageBreak"/>
      </w:pPr>
    </w:p>
    <w:p w:rsidR="00000000" w:rsidRPr="00422423" w:rsidP="00422423">
      <w:pPr>
        <w:pStyle w:val="Heading1"/>
      </w:pPr>
      <w:bookmarkStart w:id="6" w:name="O_910766"/>
      <w:bookmarkEnd w:id="6"/>
      <w:r w:rsidRPr="0042242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3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t>This section describes those core and employment skills that are essential to performance and are not explicit in the performance criteria.</w:t>
            </w:r>
          </w:p>
        </w:tc>
      </w:tr>
      <w:tr w:rsidTr="000B3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ListBullet"/>
            </w:pPr>
            <w:r w:rsidRPr="00422423">
              <w:t>estimate, measure and calculate sizes of cypress</w:t>
            </w:r>
          </w:p>
          <w:p w:rsidR="00000000" w:rsidP="00422423">
            <w:pPr>
              <w:pStyle w:val="ListBullet"/>
              <w:rPr>
                <w:lang w:val="en-NZ"/>
              </w:rPr>
            </w:pPr>
            <w:r w:rsidRPr="00422423">
              <w:t>effectively calibrate and use moisture meter.</w:t>
            </w:r>
          </w:p>
        </w:tc>
      </w:tr>
      <w:tr w:rsidTr="000B3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ListBullet"/>
            </w:pPr>
            <w:r w:rsidRPr="00422423">
              <w:t>accurately compile and complete grading reports.</w:t>
            </w:r>
          </w:p>
        </w:tc>
      </w:tr>
    </w:tbl>
    <w:p w:rsidR="00000000" w:rsidRPr="00422423" w:rsidP="00422423">
      <w:pPr>
        <w:pStyle w:val="BodyText"/>
      </w:pPr>
    </w:p>
    <w:p w:rsidR="00000000" w:rsidRPr="00422423" w:rsidP="00422423">
      <w:pPr>
        <w:pStyle w:val="AllowPageBreak"/>
      </w:pPr>
    </w:p>
    <w:p w:rsidR="00000000" w:rsidRPr="00422423" w:rsidP="00422423">
      <w:pPr>
        <w:pStyle w:val="Heading1"/>
      </w:pPr>
      <w:bookmarkStart w:id="7" w:name="O_910767"/>
      <w:bookmarkEnd w:id="7"/>
      <w:r w:rsidRPr="00422423">
        <w:t>Range of Conditions</w:t>
      </w:r>
    </w:p>
    <w:p w:rsidR="00000000" w:rsidRPr="00422423" w:rsidP="000B3934">
      <w:pPr>
        <w:pStyle w:val="BodyText"/>
      </w:pPr>
      <w:r w:rsidRPr="00422423">
        <w:t>Not Applicable</w:t>
      </w:r>
    </w:p>
    <w:p w:rsidR="00000000" w:rsidRPr="00422423" w:rsidP="00422423">
      <w:pPr>
        <w:pStyle w:val="Heading1"/>
      </w:pPr>
      <w:bookmarkStart w:id="8" w:name="O_910768"/>
      <w:bookmarkEnd w:id="8"/>
      <w:r w:rsidRPr="00422423">
        <w:t>Unit Mapping Information</w:t>
      </w:r>
    </w:p>
    <w:p w:rsidR="00000000" w:rsidRPr="00422423" w:rsidP="000B3934">
      <w:pPr>
        <w:pStyle w:val="BodyText"/>
      </w:pPr>
      <w:r w:rsidRPr="00422423">
        <w:t>FPICOT2217B Visually stress grade cypress</w:t>
      </w:r>
    </w:p>
    <w:p w:rsidR="00000000" w:rsidRPr="00422423" w:rsidP="00422423">
      <w:pPr>
        <w:pStyle w:val="Heading1"/>
      </w:pPr>
      <w:bookmarkStart w:id="9" w:name="O_910775"/>
      <w:bookmarkEnd w:id="9"/>
      <w:r w:rsidRPr="00422423">
        <w:t>Links</w:t>
      </w:r>
    </w:p>
    <w:p w:rsidR="00000000" w:rsidRPr="00422423" w:rsidP="000B3934">
      <w:pPr>
        <w:pStyle w:val="BodyText"/>
      </w:pPr>
      <w:r w:rsidRPr="004224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F776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22423" w:rsidP="000B3934">
      <w:pPr>
        <w:pStyle w:val="BodyText"/>
        <w:sectPr w:rsidSect="004224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2423" w:rsidP="00422423">
      <w:pPr>
        <w:pStyle w:val="SuperHeading"/>
      </w:pPr>
      <w:r w:rsidRPr="00422423">
        <w:t>Assessment Requirements for FWPCOT2217 Vi</w:t>
      </w:r>
      <w:r w:rsidRPr="00422423">
        <w:t>sually stress grade cypress</w:t>
      </w:r>
    </w:p>
    <w:p w:rsidR="00000000" w:rsidRPr="00422423" w:rsidP="00422423">
      <w:pPr>
        <w:pStyle w:val="Heading1"/>
      </w:pPr>
      <w:bookmarkStart w:id="10" w:name="O_910770"/>
      <w:bookmarkEnd w:id="10"/>
      <w:r w:rsidRPr="004224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9"/>
        <w:gridCol w:w="6106"/>
      </w:tblGrid>
      <w:tr w:rsidTr="00422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BodyText"/>
            </w:pPr>
            <w:r w:rsidRPr="00422423">
              <w:rPr>
                <w:rStyle w:val="SpecialBold"/>
              </w:rPr>
              <w:t>Release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rPr>
                <w:rStyle w:val="SpecialBold"/>
              </w:rPr>
              <w:t>Comment</w:t>
            </w:r>
          </w:p>
        </w:tc>
      </w:tr>
      <w:tr w:rsidTr="00422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423">
            <w:pPr>
              <w:pStyle w:val="BodyText"/>
              <w:rPr>
                <w:lang w:val="en-NZ"/>
              </w:rPr>
            </w:pPr>
            <w:r w:rsidRPr="00422423">
              <w:t>1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423" w:rsidP="00422423">
            <w:pPr>
              <w:pStyle w:val="BodyText"/>
            </w:pPr>
            <w:r w:rsidRPr="00422423">
              <w:t xml:space="preserve">Replaces equivalent unit FPICOT2217B Visually stress grade cypress, which was first released with FPI11 Forest and Forest Products Training Package Version </w:t>
            </w:r>
            <w:r w:rsidRPr="00422423">
              <w:t>2.2. This is the first release of this unit in the new standards format.</w:t>
            </w:r>
          </w:p>
          <w:p w:rsidR="00000000" w:rsidRPr="00422423" w:rsidP="00422423">
            <w:pPr>
              <w:pStyle w:val="BodyText"/>
            </w:pPr>
            <w:r w:rsidRPr="00422423">
              <w:t>Assessment requirements now specify the performance and knowledge evidence, as well as assessment conditions for this unit of competency.  These sections simplify and replace componen</w:t>
            </w:r>
            <w:r w:rsidRPr="00422423">
              <w:t>ts used in the previous unit format, including ‘Required Skills and Knowledge, Evidence Guide and Range Statement</w:t>
            </w:r>
          </w:p>
        </w:tc>
      </w:tr>
    </w:tbl>
    <w:p w:rsidR="00000000" w:rsidRPr="00422423" w:rsidP="00422423">
      <w:pPr>
        <w:pStyle w:val="BodyText"/>
      </w:pPr>
    </w:p>
    <w:p w:rsidR="00000000" w:rsidRPr="00422423" w:rsidP="00422423">
      <w:pPr>
        <w:pStyle w:val="AllowPageBreak"/>
      </w:pPr>
    </w:p>
    <w:p w:rsidR="00000000" w:rsidRPr="00422423" w:rsidP="00422423">
      <w:pPr>
        <w:pStyle w:val="Heading1"/>
      </w:pPr>
      <w:bookmarkStart w:id="11" w:name="O_910771"/>
      <w:bookmarkEnd w:id="11"/>
      <w:r w:rsidRPr="00422423">
        <w:t>Performance Evidence</w:t>
      </w:r>
    </w:p>
    <w:p w:rsidR="00000000" w:rsidRPr="00422423" w:rsidP="000B3934">
      <w:pPr>
        <w:pStyle w:val="BodyText"/>
      </w:pPr>
      <w:r w:rsidRPr="00422423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422423">
        <w:t xml:space="preserve"> have been performed on at least one occasion:</w:t>
      </w:r>
    </w:p>
    <w:p w:rsidR="00000000" w:rsidRPr="00422423" w:rsidP="00422423">
      <w:pPr>
        <w:pStyle w:val="ListBullet"/>
      </w:pPr>
      <w:r w:rsidRPr="00422423">
        <w:t>plan, prepare for, evaluate and visually stress grade cypress in readiness for processing or storage</w:t>
      </w:r>
    </w:p>
    <w:p w:rsidR="00000000" w:rsidRPr="00422423" w:rsidP="00422423">
      <w:pPr>
        <w:pStyle w:val="ListBullet"/>
      </w:pPr>
      <w:r w:rsidRPr="00422423">
        <w:t>follow work order for visually stress grading cypress</w:t>
      </w:r>
    </w:p>
    <w:p w:rsidR="00000000" w:rsidRPr="00422423" w:rsidP="00422423">
      <w:pPr>
        <w:pStyle w:val="ListBullet"/>
      </w:pPr>
      <w:r w:rsidRPr="00422423">
        <w:t>accurately identify characteristics and defects in cy</w:t>
      </w:r>
      <w:r w:rsidRPr="00422423">
        <w:t>press</w:t>
      </w:r>
    </w:p>
    <w:p w:rsidR="00000000" w:rsidRPr="00422423" w:rsidP="00422423">
      <w:pPr>
        <w:pStyle w:val="ListBullet"/>
      </w:pPr>
      <w:r w:rsidRPr="00422423">
        <w:t xml:space="preserve">accurately interpret grading standards and specifications </w:t>
      </w:r>
    </w:p>
    <w:p w:rsidR="00000000" w:rsidRPr="00422423" w:rsidP="00422423">
      <w:pPr>
        <w:pStyle w:val="ListBullet"/>
      </w:pPr>
      <w:r w:rsidRPr="00422423">
        <w:t>work safely and communicate effectively with others at work site</w:t>
      </w:r>
    </w:p>
    <w:p w:rsidR="00000000" w:rsidRPr="00422423" w:rsidP="00422423">
      <w:pPr>
        <w:pStyle w:val="ListBullet"/>
      </w:pPr>
      <w:r w:rsidRPr="00422423">
        <w:t>follow organisational policies and procedures, standards and codes of practice for visually stress grading cypress</w:t>
      </w:r>
    </w:p>
    <w:p w:rsidR="00000000" w:rsidRPr="00422423" w:rsidP="00422423">
      <w:pPr>
        <w:pStyle w:val="ListBullet"/>
      </w:pPr>
      <w:r w:rsidRPr="00422423">
        <w:t xml:space="preserve">record and </w:t>
      </w:r>
      <w:r w:rsidRPr="00422423">
        <w:t>report grading activity.</w:t>
      </w:r>
    </w:p>
    <w:p w:rsidR="00000000" w:rsidRPr="00422423" w:rsidP="00422423">
      <w:pPr>
        <w:pStyle w:val="AllowPageBreak"/>
      </w:pPr>
    </w:p>
    <w:p w:rsidR="00000000" w:rsidRPr="00422423" w:rsidP="00422423">
      <w:pPr>
        <w:pStyle w:val="Heading1"/>
      </w:pPr>
      <w:bookmarkStart w:id="12" w:name="O_910772"/>
      <w:bookmarkEnd w:id="12"/>
      <w:r w:rsidRPr="00422423">
        <w:t>Knowledge Evidence</w:t>
      </w:r>
    </w:p>
    <w:p w:rsidR="00000000" w:rsidRPr="00422423" w:rsidP="000B3934">
      <w:pPr>
        <w:pStyle w:val="BodyText"/>
      </w:pPr>
      <w:r w:rsidRPr="00422423">
        <w:t>A person competent in this unit must be able to demonstrate knowledge of:</w:t>
      </w:r>
    </w:p>
    <w:p w:rsidR="00000000" w:rsidRPr="00422423" w:rsidP="00422423">
      <w:pPr>
        <w:pStyle w:val="ListBullet"/>
      </w:pPr>
      <w:r w:rsidRPr="00422423">
        <w:t xml:space="preserve">applicable regulations, standards, codes of practice and established safe practices for visually stress-grading </w:t>
      </w:r>
      <w:r w:rsidRPr="00422423">
        <w:t>cypress, including Australian Standard AS2858</w:t>
      </w:r>
    </w:p>
    <w:p w:rsidR="00000000" w:rsidRPr="00422423" w:rsidP="00422423">
      <w:pPr>
        <w:pStyle w:val="ListBullet"/>
      </w:pPr>
      <w:r w:rsidRPr="00422423">
        <w:t>organisational and site standards, policies and procedures for visually stress-grading cypress</w:t>
      </w:r>
    </w:p>
    <w:p w:rsidR="00000000" w:rsidRPr="00422423" w:rsidP="00422423">
      <w:pPr>
        <w:pStyle w:val="ListBullet"/>
      </w:pPr>
      <w:r w:rsidRPr="00422423">
        <w:t xml:space="preserve">environmental risks and hazards associated with grading timber </w:t>
      </w:r>
    </w:p>
    <w:p w:rsidR="00000000" w:rsidRPr="00422423" w:rsidP="00422423">
      <w:pPr>
        <w:pStyle w:val="ListBullet"/>
      </w:pPr>
      <w:r w:rsidRPr="00422423">
        <w:t>grading markings and standards</w:t>
      </w:r>
    </w:p>
    <w:p w:rsidR="00000000" w:rsidRPr="00422423" w:rsidP="00422423">
      <w:pPr>
        <w:pStyle w:val="ListBullet"/>
      </w:pPr>
      <w:r w:rsidRPr="00422423">
        <w:t xml:space="preserve">characteristics and </w:t>
      </w:r>
      <w:r w:rsidRPr="00422423">
        <w:t>properties of cypress</w:t>
      </w:r>
    </w:p>
    <w:p w:rsidR="00000000" w:rsidRPr="00422423" w:rsidP="00422423">
      <w:pPr>
        <w:pStyle w:val="ListBullet"/>
      </w:pPr>
      <w:r w:rsidRPr="00422423">
        <w:t>visual stress-grading techniques and methods</w:t>
      </w:r>
    </w:p>
    <w:p w:rsidR="00000000" w:rsidRPr="00422423" w:rsidP="00422423">
      <w:pPr>
        <w:pStyle w:val="ListBullet"/>
      </w:pPr>
      <w:r w:rsidRPr="00422423">
        <w:t>structural grade: structural conformity of the timber, consistency of the structural quality, defects which may weaken strength, including knots, shakes and short grain</w:t>
      </w:r>
    </w:p>
    <w:p w:rsidR="00000000" w:rsidRPr="00422423" w:rsidP="00422423">
      <w:pPr>
        <w:pStyle w:val="ListBullet"/>
      </w:pPr>
      <w:r w:rsidRPr="00422423">
        <w:t>appearance of contam</w:t>
      </w:r>
      <w:r w:rsidRPr="00422423">
        <w:t>ination, surface characteristics and grain pattern</w:t>
      </w:r>
    </w:p>
    <w:p w:rsidR="00000000" w:rsidRPr="00422423" w:rsidP="00422423">
      <w:pPr>
        <w:pStyle w:val="ListBullet"/>
      </w:pPr>
      <w:r w:rsidRPr="00422423">
        <w:t>criteria for recycling and re-using sub-standard material</w:t>
      </w:r>
    </w:p>
    <w:p w:rsidR="00000000" w:rsidRPr="00422423" w:rsidP="00422423">
      <w:pPr>
        <w:pStyle w:val="ListBullet"/>
      </w:pPr>
      <w:r w:rsidRPr="00422423">
        <w:t xml:space="preserve">recycling timber with inappropriate defects or contamination </w:t>
      </w:r>
    </w:p>
    <w:p w:rsidR="00000000" w:rsidRPr="00422423" w:rsidP="00422423">
      <w:pPr>
        <w:pStyle w:val="ListBullet"/>
      </w:pPr>
      <w:r w:rsidRPr="00422423">
        <w:t>re-using timber with inappropriate defects or contamination</w:t>
      </w:r>
    </w:p>
    <w:p w:rsidR="00000000" w:rsidRPr="00422423" w:rsidP="00422423">
      <w:pPr>
        <w:pStyle w:val="ListBullet"/>
      </w:pPr>
      <w:r w:rsidRPr="00422423">
        <w:t>redirecting timber with i</w:t>
      </w:r>
      <w:r w:rsidRPr="00422423">
        <w:t>nappropriate defects or contamination for energy recovery</w:t>
      </w:r>
    </w:p>
    <w:p w:rsidR="00000000" w:rsidRPr="00422423" w:rsidP="00422423">
      <w:pPr>
        <w:pStyle w:val="ListBullet"/>
      </w:pPr>
      <w:r w:rsidRPr="00422423">
        <w:t>storage systems and labelling procedures</w:t>
      </w:r>
    </w:p>
    <w:p w:rsidR="00000000" w:rsidRPr="00422423" w:rsidP="00422423">
      <w:pPr>
        <w:pStyle w:val="ListBullet"/>
      </w:pPr>
      <w:r w:rsidRPr="00422423">
        <w:t>established communication channels and protocols</w:t>
      </w:r>
    </w:p>
    <w:p w:rsidR="00000000" w:rsidRPr="00422423" w:rsidP="00422423">
      <w:pPr>
        <w:pStyle w:val="ListBullet"/>
      </w:pPr>
      <w:r w:rsidRPr="00422423">
        <w:t>procedures for recording and reporting workplace information.</w:t>
      </w:r>
    </w:p>
    <w:p w:rsidR="00000000" w:rsidRPr="00422423" w:rsidP="00422423">
      <w:pPr>
        <w:pStyle w:val="AllowPageBreak"/>
      </w:pPr>
    </w:p>
    <w:p w:rsidR="00000000" w:rsidRPr="00422423" w:rsidP="00422423">
      <w:pPr>
        <w:pStyle w:val="Heading1"/>
      </w:pPr>
      <w:bookmarkStart w:id="13" w:name="O_910773"/>
      <w:bookmarkEnd w:id="13"/>
      <w:r w:rsidRPr="00422423">
        <w:t>Assessment Conditions</w:t>
      </w:r>
    </w:p>
    <w:p w:rsidR="00000000" w:rsidRPr="00422423" w:rsidP="000B3934">
      <w:pPr>
        <w:pStyle w:val="BodyText"/>
      </w:pPr>
      <w:r w:rsidRPr="00422423">
        <w:t>The fol</w:t>
      </w:r>
      <w:r w:rsidRPr="00422423">
        <w:t>lowing resources must be made available:</w:t>
      </w:r>
    </w:p>
    <w:p w:rsidR="00000000" w:rsidRPr="00422423" w:rsidP="00422423">
      <w:pPr>
        <w:pStyle w:val="ListBullet"/>
      </w:pPr>
      <w:r w:rsidRPr="00422423">
        <w:t>cypress for visual stress grading</w:t>
      </w:r>
    </w:p>
    <w:p w:rsidR="00000000" w:rsidRPr="00422423" w:rsidP="00422423">
      <w:pPr>
        <w:pStyle w:val="ListBullet"/>
      </w:pPr>
      <w:r w:rsidRPr="00422423">
        <w:t>work order, workplace requirements and site standards for visually stress grading cypress</w:t>
      </w:r>
    </w:p>
    <w:p w:rsidR="00000000" w:rsidRPr="00422423" w:rsidP="00422423">
      <w:pPr>
        <w:pStyle w:val="ListBullet"/>
      </w:pPr>
      <w:r w:rsidRPr="00422423">
        <w:t>vernier callipers</w:t>
      </w:r>
    </w:p>
    <w:p w:rsidR="00000000" w:rsidRPr="00422423" w:rsidP="00422423">
      <w:pPr>
        <w:pStyle w:val="ListBullet"/>
      </w:pPr>
      <w:r w:rsidRPr="00422423">
        <w:t>moisture meters (resistance and/or capacitance)</w:t>
      </w:r>
    </w:p>
    <w:p w:rsidR="00000000" w:rsidRPr="00422423" w:rsidP="00422423">
      <w:pPr>
        <w:pStyle w:val="ListBullet"/>
      </w:pPr>
      <w:r w:rsidRPr="00422423">
        <w:t>tapes</w:t>
      </w:r>
    </w:p>
    <w:p w:rsidR="00000000" w:rsidRPr="00422423" w:rsidP="00422423">
      <w:pPr>
        <w:pStyle w:val="ListBullet"/>
      </w:pPr>
      <w:r w:rsidRPr="00422423">
        <w:t>marking implements</w:t>
      </w:r>
    </w:p>
    <w:p w:rsidR="00000000" w:rsidRPr="00422423" w:rsidP="00422423">
      <w:pPr>
        <w:pStyle w:val="ListBullet"/>
      </w:pPr>
      <w:r w:rsidRPr="00422423">
        <w:t>personal protective equipment required for visually stress grading cypress</w:t>
      </w:r>
    </w:p>
    <w:p w:rsidR="00000000" w:rsidRPr="00422423" w:rsidP="00422423">
      <w:pPr>
        <w:pStyle w:val="ListBullet"/>
      </w:pPr>
      <w:r w:rsidRPr="00422423">
        <w:t>relevant personnel for the purposes of communicating information.</w:t>
      </w:r>
    </w:p>
    <w:p w:rsidR="00000000" w:rsidRPr="00422423" w:rsidP="000B3934">
      <w:pPr>
        <w:pStyle w:val="BodyText"/>
      </w:pPr>
      <w:r w:rsidRPr="00422423">
        <w:t>Competency is to be assessed in the workplace or a simulated environment that accurately reflects performance in a</w:t>
      </w:r>
      <w:r w:rsidRPr="00422423">
        <w:t xml:space="preserve"> real workplace setting. </w:t>
      </w:r>
    </w:p>
    <w:p w:rsidR="00000000" w:rsidRPr="00422423" w:rsidP="000B3934">
      <w:pPr>
        <w:pStyle w:val="Heading4"/>
      </w:pPr>
      <w:r w:rsidRPr="00422423">
        <w:rPr>
          <w:rStyle w:val="SpecialBold"/>
        </w:rPr>
        <w:t>Assessor requirements</w:t>
      </w:r>
    </w:p>
    <w:p w:rsidR="00000000" w:rsidRPr="00422423" w:rsidP="000B3934">
      <w:pPr>
        <w:pStyle w:val="BodyText"/>
      </w:pPr>
      <w:r w:rsidRPr="00422423">
        <w:t>Assessors must:</w:t>
      </w:r>
    </w:p>
    <w:p w:rsidR="00000000" w:rsidRPr="00422423" w:rsidP="00422423">
      <w:pPr>
        <w:pStyle w:val="ListBullet"/>
      </w:pPr>
      <w:r w:rsidRPr="00422423">
        <w:t>hold the appropriate assessor competency standards as outlined in regulations; and</w:t>
      </w:r>
    </w:p>
    <w:p w:rsidR="00000000" w:rsidRPr="00422423" w:rsidP="00422423">
      <w:pPr>
        <w:pStyle w:val="ListBullet"/>
      </w:pPr>
      <w:r w:rsidRPr="00422423">
        <w:t>be able to demonstrate vocational competencies at least to the level being assessed; and</w:t>
      </w:r>
    </w:p>
    <w:p w:rsidR="00000000" w:rsidRPr="00422423" w:rsidP="00422423">
      <w:pPr>
        <w:pStyle w:val="ListBullet"/>
      </w:pPr>
      <w:r w:rsidRPr="00422423">
        <w:t>be able to demonstr</w:t>
      </w:r>
      <w:r w:rsidRPr="00422423">
        <w:t>ate how they are continuing to develop their VET knowledge and skills as well as maintaining their industry currency and assessor competence.</w:t>
      </w:r>
    </w:p>
    <w:p w:rsidR="00000000" w:rsidRPr="00422423" w:rsidP="00422423">
      <w:pPr>
        <w:pStyle w:val="AllowPageBreak"/>
      </w:pPr>
    </w:p>
    <w:p w:rsidR="00000000" w:rsidRPr="00422423" w:rsidP="00422423">
      <w:pPr>
        <w:pStyle w:val="Heading1"/>
      </w:pPr>
      <w:bookmarkStart w:id="14" w:name="O_910776"/>
      <w:bookmarkEnd w:id="14"/>
      <w:r w:rsidRPr="00422423">
        <w:t>Links</w:t>
      </w:r>
    </w:p>
    <w:p w:rsidR="00000000" w:rsidRPr="00422423" w:rsidP="000B3934">
      <w:pPr>
        <w:pStyle w:val="BodyText"/>
      </w:pPr>
      <w:r w:rsidRPr="004224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F776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22423" w:rsidP="00422423"/>
    <w:sectPr w:rsidSect="004224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23" w:rsidRPr="000B3934" w:rsidP="000B3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34" w:rsidP="00422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934" w:rsidP="00422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3934" w:rsidP="004224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23" w:rsidP="00422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3934">
      <w:t>Approved</w:t>
    </w:r>
    <w:r w:rsidR="000B39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39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3934">
      <w:rPr>
        <w:noProof/>
      </w:rPr>
      <w:t>4</w:t>
    </w:r>
    <w:r>
      <w:rPr>
        <w:noProof/>
      </w:rPr>
      <w:fldChar w:fldCharType="end"/>
    </w:r>
  </w:p>
  <w:p w:rsidR="00422423" w:rsidP="00422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39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3934">
      <w:t>Skills Insight</w:t>
    </w:r>
    <w:r w:rsidR="000B3934">
      <w:fldChar w:fldCharType="end"/>
    </w:r>
  </w:p>
  <w:p w:rsidR="00422423" w:rsidP="004224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423" w:rsidRPr="000B3934" w:rsidP="000B3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34" w:rsidRPr="002D2AF8" w:rsidP="00422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FWPCOT2217 Visually stress grade cypress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3934" w:rsidP="004224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23" w:rsidRPr="002D2AF8" w:rsidP="00422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3934">
      <w:t>FWPCOT2217 Visually stress grade cypress</w:t>
    </w:r>
    <w:r w:rsidR="000B39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3934">
      <w:rPr>
        <w:noProof/>
      </w:rPr>
      <w:t>2 March 2025</w:t>
    </w:r>
    <w:r>
      <w:fldChar w:fldCharType="end"/>
    </w:r>
  </w:p>
  <w:p w:rsidR="00422423" w:rsidP="004224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747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7C95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4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4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4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4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4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4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4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4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4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4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4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423"/>
  </w:style>
  <w:style w:type="character" w:customStyle="1" w:styleId="Heading1Char">
    <w:name w:val="Heading 1 Char"/>
    <w:basedOn w:val="DefaultParagraphFont"/>
    <w:link w:val="Heading1"/>
    <w:rsid w:val="004224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4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4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4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423"/>
    <w:rPr>
      <w:b/>
      <w:spacing w:val="0"/>
    </w:rPr>
  </w:style>
  <w:style w:type="character" w:styleId="Emphasis">
    <w:name w:val="Emphasis"/>
    <w:basedOn w:val="DefaultParagraphFont"/>
    <w:qFormat/>
    <w:rsid w:val="00422423"/>
    <w:rPr>
      <w:i/>
    </w:rPr>
  </w:style>
  <w:style w:type="paragraph" w:customStyle="1" w:styleId="SuperHeading">
    <w:name w:val="SuperHeading"/>
    <w:basedOn w:val="Normal"/>
    <w:rsid w:val="004224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4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4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4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4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4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4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4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4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4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4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4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4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4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4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4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4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4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4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4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4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4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4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4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4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4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4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4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4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4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4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24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4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4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423"/>
  </w:style>
  <w:style w:type="paragraph" w:styleId="TableofFigures">
    <w:name w:val="table of figures"/>
    <w:basedOn w:val="Normal"/>
    <w:next w:val="Normal"/>
    <w:semiHidden/>
    <w:rsid w:val="004224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4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423"/>
    <w:rPr>
      <w:rFonts w:ascii="Wingdings" w:hAnsi="Wingdings"/>
    </w:rPr>
  </w:style>
  <w:style w:type="paragraph" w:customStyle="1" w:styleId="TableHeading">
    <w:name w:val="Table Heading"/>
    <w:basedOn w:val="HeadingBase"/>
    <w:rsid w:val="004224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423"/>
    <w:rPr>
      <w:color w:val="0033CC"/>
      <w:u w:val="none"/>
    </w:rPr>
  </w:style>
  <w:style w:type="paragraph" w:customStyle="1" w:styleId="BodyTextRight">
    <w:name w:val="Body Text Right"/>
    <w:basedOn w:val="BodyText"/>
    <w:rsid w:val="004224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4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4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4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4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4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423"/>
    <w:rPr>
      <w:sz w:val="32"/>
    </w:rPr>
  </w:style>
  <w:style w:type="paragraph" w:customStyle="1" w:styleId="HeadingProcedure">
    <w:name w:val="Heading Procedure"/>
    <w:basedOn w:val="HeadingBase"/>
    <w:next w:val="Normal"/>
    <w:rsid w:val="004224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423"/>
    <w:pPr>
      <w:spacing w:before="60" w:after="60"/>
    </w:pPr>
  </w:style>
  <w:style w:type="paragraph" w:styleId="ListContinue">
    <w:name w:val="List Continue"/>
    <w:basedOn w:val="List"/>
    <w:rsid w:val="00422423"/>
    <w:pPr>
      <w:ind w:firstLine="0"/>
    </w:pPr>
  </w:style>
  <w:style w:type="paragraph" w:customStyle="1" w:styleId="ListNote">
    <w:name w:val="List Note"/>
    <w:basedOn w:val="List"/>
    <w:rsid w:val="004224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4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4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423"/>
    <w:rPr>
      <w:rFonts w:ascii="Courier New" w:hAnsi="Courier New"/>
    </w:rPr>
  </w:style>
  <w:style w:type="paragraph" w:customStyle="1" w:styleId="NoteBullet">
    <w:name w:val="Note Bullet"/>
    <w:basedOn w:val="Note"/>
    <w:rsid w:val="004224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4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4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4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4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4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4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423"/>
    <w:rPr>
      <w:b/>
      <w:smallCaps/>
    </w:rPr>
  </w:style>
  <w:style w:type="paragraph" w:customStyle="1" w:styleId="TableListNumber">
    <w:name w:val="Table List Number"/>
    <w:basedOn w:val="ListNumber"/>
    <w:rsid w:val="004224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4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423"/>
    <w:pPr>
      <w:numPr>
        <w:numId w:val="8"/>
      </w:numPr>
    </w:pPr>
  </w:style>
  <w:style w:type="paragraph" w:customStyle="1" w:styleId="ListAlpha2">
    <w:name w:val="List Alpha 2"/>
    <w:basedOn w:val="List2"/>
    <w:rsid w:val="00422423"/>
    <w:pPr>
      <w:numPr>
        <w:numId w:val="7"/>
      </w:numPr>
    </w:pPr>
  </w:style>
  <w:style w:type="paragraph" w:styleId="List2">
    <w:name w:val="List 2"/>
    <w:basedOn w:val="BodyText"/>
    <w:rsid w:val="004224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4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4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4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4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4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423"/>
    <w:pPr>
      <w:numPr>
        <w:numId w:val="3"/>
      </w:numPr>
    </w:pPr>
  </w:style>
  <w:style w:type="paragraph" w:styleId="ListContinue2">
    <w:name w:val="List Continue 2"/>
    <w:basedOn w:val="List2"/>
    <w:rsid w:val="00422423"/>
    <w:pPr>
      <w:ind w:firstLine="0"/>
    </w:pPr>
  </w:style>
  <w:style w:type="paragraph" w:styleId="ListContinue3">
    <w:name w:val="List Continue 3"/>
    <w:basedOn w:val="List3"/>
    <w:rsid w:val="00422423"/>
    <w:pPr>
      <w:ind w:left="1021" w:firstLine="0"/>
    </w:pPr>
  </w:style>
  <w:style w:type="paragraph" w:styleId="ListContinue4">
    <w:name w:val="List Continue 4"/>
    <w:basedOn w:val="List4"/>
    <w:rsid w:val="00422423"/>
    <w:pPr>
      <w:ind w:firstLine="0"/>
    </w:pPr>
  </w:style>
  <w:style w:type="paragraph" w:styleId="ListContinue5">
    <w:name w:val="List Continue 5"/>
    <w:basedOn w:val="List5"/>
    <w:rsid w:val="00422423"/>
    <w:pPr>
      <w:ind w:firstLine="0"/>
    </w:pPr>
  </w:style>
  <w:style w:type="paragraph" w:styleId="ListNumber3">
    <w:name w:val="List Number 3"/>
    <w:basedOn w:val="List3"/>
    <w:rsid w:val="00422423"/>
    <w:pPr>
      <w:numPr>
        <w:numId w:val="4"/>
      </w:numPr>
    </w:pPr>
  </w:style>
  <w:style w:type="paragraph" w:styleId="ListNumber4">
    <w:name w:val="List Number 4"/>
    <w:basedOn w:val="List4"/>
    <w:rsid w:val="00422423"/>
    <w:pPr>
      <w:numPr>
        <w:numId w:val="5"/>
      </w:numPr>
    </w:pPr>
  </w:style>
  <w:style w:type="paragraph" w:styleId="ListNumber5">
    <w:name w:val="List Number 5"/>
    <w:basedOn w:val="List5"/>
    <w:rsid w:val="00422423"/>
    <w:pPr>
      <w:numPr>
        <w:numId w:val="6"/>
      </w:numPr>
    </w:pPr>
  </w:style>
  <w:style w:type="paragraph" w:styleId="BlockText">
    <w:name w:val="Block Text"/>
    <w:basedOn w:val="Normal"/>
    <w:rsid w:val="004224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4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423"/>
    <w:rPr>
      <w:sz w:val="16"/>
      <w:vertAlign w:val="superscript"/>
    </w:rPr>
  </w:style>
  <w:style w:type="character" w:customStyle="1" w:styleId="Symbols">
    <w:name w:val="Symbols"/>
    <w:basedOn w:val="DefaultParagraphFont"/>
    <w:rsid w:val="00422423"/>
    <w:rPr>
      <w:rFonts w:ascii="Symbol" w:hAnsi="Symbol"/>
    </w:rPr>
  </w:style>
  <w:style w:type="character" w:customStyle="1" w:styleId="MenuOptions">
    <w:name w:val="Menu Options"/>
    <w:basedOn w:val="DefaultParagraphFont"/>
    <w:rsid w:val="004224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423"/>
    <w:rPr>
      <w:b/>
    </w:rPr>
  </w:style>
  <w:style w:type="character" w:customStyle="1" w:styleId="Underlined">
    <w:name w:val="Underlined"/>
    <w:basedOn w:val="DefaultParagraphFont"/>
    <w:rsid w:val="00422423"/>
    <w:rPr>
      <w:u w:val="single"/>
    </w:rPr>
  </w:style>
  <w:style w:type="paragraph" w:customStyle="1" w:styleId="TableBodyTextRight">
    <w:name w:val="Table Body Text Right"/>
    <w:basedOn w:val="TableBodyText"/>
    <w:rsid w:val="004224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423"/>
    <w:rPr>
      <w:sz w:val="18"/>
    </w:rPr>
  </w:style>
  <w:style w:type="paragraph" w:customStyle="1" w:styleId="BodySmallRight">
    <w:name w:val="Body Small Right"/>
    <w:basedOn w:val="BodyTextRight"/>
    <w:rsid w:val="00422423"/>
    <w:rPr>
      <w:sz w:val="18"/>
      <w:szCs w:val="18"/>
    </w:rPr>
  </w:style>
  <w:style w:type="paragraph" w:customStyle="1" w:styleId="MarginEdition">
    <w:name w:val="Margin Edition"/>
    <w:basedOn w:val="MarginNote"/>
    <w:rsid w:val="004224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423"/>
    <w:rPr>
      <w:sz w:val="2"/>
      <w:szCs w:val="2"/>
    </w:rPr>
  </w:style>
  <w:style w:type="character" w:customStyle="1" w:styleId="Small">
    <w:name w:val="Small"/>
    <w:basedOn w:val="DefaultParagraphFont"/>
    <w:rsid w:val="00422423"/>
    <w:rPr>
      <w:sz w:val="16"/>
    </w:rPr>
  </w:style>
  <w:style w:type="paragraph" w:customStyle="1" w:styleId="WideTable">
    <w:name w:val="Wide Table"/>
    <w:basedOn w:val="Normal"/>
    <w:rsid w:val="004224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423"/>
  </w:style>
  <w:style w:type="paragraph" w:styleId="Quote">
    <w:name w:val="Quote"/>
    <w:basedOn w:val="Heading1"/>
    <w:link w:val="QuoteChar"/>
    <w:qFormat/>
    <w:rsid w:val="004224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4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423"/>
    <w:pPr>
      <w:pageBreakBefore/>
    </w:pPr>
  </w:style>
  <w:style w:type="paragraph" w:customStyle="1" w:styleId="Border">
    <w:name w:val="Border"/>
    <w:basedOn w:val="Normal"/>
    <w:qFormat/>
    <w:rsid w:val="004224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4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4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4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4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4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4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4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4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423"/>
    <w:rPr>
      <w:u w:val="single"/>
    </w:rPr>
  </w:style>
  <w:style w:type="character" w:customStyle="1" w:styleId="BoldandItalics">
    <w:name w:val="Bold and Italics"/>
    <w:qFormat/>
    <w:rsid w:val="00422423"/>
    <w:rPr>
      <w:b/>
      <w:i/>
      <w:u w:val="none"/>
    </w:rPr>
  </w:style>
  <w:style w:type="paragraph" w:styleId="BalloonText">
    <w:name w:val="Balloon Text"/>
    <w:basedOn w:val="Normal"/>
    <w:link w:val="BalloonTextChar"/>
    <w:rsid w:val="00422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4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4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4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4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4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423"/>
    <w:pPr>
      <w:spacing w:before="0" w:after="0"/>
    </w:pPr>
  </w:style>
  <w:style w:type="paragraph" w:customStyle="1" w:styleId="BodyTextBold">
    <w:name w:val="Body Text Bold"/>
    <w:basedOn w:val="BodyText"/>
    <w:qFormat/>
    <w:rsid w:val="00422423"/>
    <w:rPr>
      <w:b/>
    </w:rPr>
  </w:style>
  <w:style w:type="character" w:styleId="Hyperlink">
    <w:name w:val="Hyperlink"/>
    <w:basedOn w:val="DefaultParagraphFont"/>
    <w:uiPriority w:val="99"/>
    <w:unhideWhenUsed/>
    <w:rsid w:val="000B3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6187</Characters>
  <Application>Microsoft Office Word</Application>
  <DocSecurity>0</DocSecurity>
  <Lines>176</Lines>
  <Paragraphs>123</Paragraphs>
  <ScaleCrop>false</ScaleCrop>
  <Company>Author-it Software Corporation Ltd.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FWPCOT2217 Visually stress grade cypress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