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6BA" w:rsidP="006C06BA">
      <w:pPr>
        <w:pStyle w:val="Title"/>
      </w:pPr>
      <w:r>
        <w:fldChar w:fldCharType="begin"/>
      </w:r>
      <w:r>
        <w:instrText xml:space="preserve"> TITLE   \* MERGEFORMAT </w:instrText>
      </w:r>
      <w:r>
        <w:fldChar w:fldCharType="separate"/>
      </w:r>
      <w:r>
        <w:t>Assessment Requirements for FWPCOT2210 Tally material</w:t>
      </w:r>
      <w:r>
        <w:fldChar w:fldCharType="end"/>
      </w:r>
    </w:p>
    <w:p w:rsidR="006C06BA" w:rsidP="006C06BA">
      <w:pPr>
        <w:pStyle w:val="Version"/>
        <w:sectPr w:rsidSect="008A59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90D" w:rsidP="008A590D">
      <w:pPr>
        <w:pStyle w:val="SuperHeading"/>
      </w:pPr>
      <w:r w:rsidRPr="008A590D">
        <w:t>Assessment Requirements for FWPCOT2210 Tally material</w:t>
      </w:r>
    </w:p>
    <w:p w:rsidR="00000000" w:rsidRPr="008A590D" w:rsidP="008A590D">
      <w:pPr>
        <w:pStyle w:val="Heading1"/>
      </w:pPr>
      <w:bookmarkStart w:id="1" w:name="O_910637"/>
      <w:bookmarkEnd w:id="1"/>
      <w:r w:rsidRPr="008A590D">
        <w:t>Modification History</w:t>
      </w:r>
    </w:p>
    <w:tbl>
      <w:tblPr>
        <w:tblW w:w="9632" w:type="dxa"/>
        <w:tblLayout w:type="fixed"/>
        <w:tblCellMar>
          <w:left w:w="62" w:type="dxa"/>
          <w:right w:w="62" w:type="dxa"/>
        </w:tblCellMar>
        <w:tblLook w:val="0000"/>
      </w:tblPr>
      <w:tblGrid>
        <w:gridCol w:w="2102"/>
        <w:gridCol w:w="7530"/>
      </w:tblGrid>
      <w:tr w:rsidTr="008A590D">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90D" w:rsidP="008A590D">
            <w:pPr>
              <w:pStyle w:val="BodyText"/>
            </w:pPr>
            <w:r w:rsidRPr="008A590D">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90D">
            <w:pPr>
              <w:pStyle w:val="BodyText"/>
              <w:rPr>
                <w:lang w:val="en-NZ"/>
              </w:rPr>
            </w:pPr>
            <w:r w:rsidRPr="008A590D">
              <w:rPr>
                <w:rStyle w:val="SpecialBold"/>
              </w:rPr>
              <w:t>Comment</w:t>
            </w:r>
          </w:p>
        </w:tc>
      </w:tr>
      <w:tr w:rsidTr="008A590D">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590D">
            <w:pPr>
              <w:pStyle w:val="BodyText"/>
              <w:rPr>
                <w:lang w:val="en-NZ"/>
              </w:rPr>
            </w:pPr>
            <w:r w:rsidRPr="008A590D">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590D" w:rsidP="008A590D">
            <w:pPr>
              <w:pStyle w:val="BodyText"/>
            </w:pPr>
            <w:r w:rsidRPr="008A590D">
              <w:t>Replaces equivalent FPICOT2210B Tally material, which was first released with FPI11 Forest and Forest Products Training Package Version 2.2. This is the first release of this unit in the new standards</w:t>
            </w:r>
            <w:r w:rsidRPr="008A590D">
              <w:t xml:space="preserve"> format.</w:t>
            </w:r>
          </w:p>
          <w:p w:rsidR="00000000" w:rsidRPr="008A590D" w:rsidP="008A590D">
            <w:pPr>
              <w:pStyle w:val="BodyText"/>
            </w:pPr>
            <w:r w:rsidRPr="008A590D">
              <w:t>Assessment requirements now specify the performance and knowledge evidence, as well as assessment conditions for this unit of competency. These sections simplify and replace components used in the previous unit format, including Required Skills an</w:t>
            </w:r>
            <w:r w:rsidRPr="008A590D">
              <w:t>d Knowledge, Evidence Guide and Range Statement</w:t>
            </w:r>
          </w:p>
        </w:tc>
      </w:tr>
    </w:tbl>
    <w:p w:rsidR="00000000" w:rsidRPr="008A590D" w:rsidP="008A590D">
      <w:pPr>
        <w:pStyle w:val="BodyText"/>
      </w:pPr>
    </w:p>
    <w:p w:rsidR="00000000" w:rsidRPr="008A590D" w:rsidP="008A590D">
      <w:pPr>
        <w:pStyle w:val="AllowPageBreak"/>
      </w:pPr>
    </w:p>
    <w:p w:rsidR="00000000" w:rsidRPr="008A590D" w:rsidP="008A590D">
      <w:pPr>
        <w:pStyle w:val="Heading1"/>
      </w:pPr>
      <w:bookmarkStart w:id="2" w:name="O_910638"/>
      <w:bookmarkEnd w:id="2"/>
      <w:r w:rsidRPr="008A590D">
        <w:t>Performance Evidence</w:t>
      </w:r>
    </w:p>
    <w:p w:rsidR="00000000" w:rsidRPr="008A590D" w:rsidP="008A590D">
      <w:pPr>
        <w:pStyle w:val="ListBullet"/>
      </w:pPr>
      <w:r w:rsidRPr="008A590D">
        <w:t>A person demonstrating competency in this unit must satisfy all of the elements, performance criteria and foundation skills of this unit.  If a specific volume or freq</w:t>
      </w:r>
      <w:r w:rsidRPr="008A590D">
        <w:t>uency is not stated below, then evidence must be provided that the following requirements have been performed on at least one occasion:</w:t>
      </w:r>
    </w:p>
    <w:p w:rsidR="00000000" w:rsidRPr="008A590D" w:rsidP="008A590D">
      <w:pPr>
        <w:pStyle w:val="ListBullet"/>
      </w:pPr>
      <w:r w:rsidRPr="008A590D">
        <w:t>in line with an individual work order, complete tallying jobs of one or more of these materials:</w:t>
      </w:r>
    </w:p>
    <w:p w:rsidR="00000000" w:rsidRPr="008A590D" w:rsidP="008A590D">
      <w:pPr>
        <w:pStyle w:val="ListBullet2"/>
      </w:pPr>
      <w:r w:rsidRPr="008A590D">
        <w:t>timber</w:t>
      </w:r>
    </w:p>
    <w:p w:rsidR="00000000" w:rsidRPr="008A590D" w:rsidP="008A590D">
      <w:pPr>
        <w:pStyle w:val="ListBullet2"/>
      </w:pPr>
      <w:r w:rsidRPr="008A590D">
        <w:t>hardware items and fittings</w:t>
      </w:r>
    </w:p>
    <w:p w:rsidR="00000000" w:rsidRPr="008A590D" w:rsidP="008A590D">
      <w:pPr>
        <w:pStyle w:val="ListBullet2"/>
      </w:pPr>
      <w:r w:rsidRPr="008A590D">
        <w:t>packs of random timber cross sections, lengths or panel sizes</w:t>
      </w:r>
    </w:p>
    <w:p w:rsidR="00000000" w:rsidRPr="008A590D" w:rsidP="008A590D">
      <w:pPr>
        <w:pStyle w:val="ListBullet2"/>
      </w:pPr>
      <w:r w:rsidRPr="008A590D">
        <w:t>packs of set timber cross sections, lengths or panel sizes</w:t>
      </w:r>
    </w:p>
    <w:p w:rsidR="00000000" w:rsidRPr="008A590D" w:rsidP="008A590D">
      <w:pPr>
        <w:pStyle w:val="ListBullet"/>
      </w:pPr>
      <w:r w:rsidRPr="008A590D">
        <w:t xml:space="preserve">complete tally sheets or electronic record for each tallying job (depending on the workplace system being </w:t>
      </w:r>
      <w:r w:rsidRPr="008A590D">
        <w:t>manual or electronic)</w:t>
      </w:r>
    </w:p>
    <w:p w:rsidR="00000000" w:rsidRPr="008A590D" w:rsidP="008A590D">
      <w:pPr>
        <w:pStyle w:val="ListBullet"/>
      </w:pPr>
      <w:r w:rsidRPr="008A590D">
        <w:t>complete records for non-conformances and damaged material identified during each tallying job.</w:t>
      </w:r>
    </w:p>
    <w:p w:rsidR="00000000" w:rsidRPr="008A590D" w:rsidP="008A590D">
      <w:pPr>
        <w:pStyle w:val="AllowPageBreak"/>
      </w:pPr>
    </w:p>
    <w:p w:rsidR="00000000" w:rsidRPr="008A590D" w:rsidP="008A590D">
      <w:pPr>
        <w:pStyle w:val="Heading1"/>
      </w:pPr>
      <w:bookmarkStart w:id="3" w:name="O_910639"/>
      <w:bookmarkEnd w:id="3"/>
      <w:r w:rsidRPr="008A590D">
        <w:t>Knowledge Evidence</w:t>
      </w:r>
    </w:p>
    <w:p w:rsidR="00000000" w:rsidRPr="008A590D" w:rsidP="006C06BA">
      <w:pPr>
        <w:pStyle w:val="BodyText"/>
      </w:pPr>
      <w:r w:rsidRPr="008A590D">
        <w:t>A person competent in this unit must be able to demonstrate knowledge of:</w:t>
      </w:r>
    </w:p>
    <w:p w:rsidR="00000000" w:rsidRPr="008A590D" w:rsidP="008A590D">
      <w:pPr>
        <w:pStyle w:val="ListBullet"/>
      </w:pPr>
      <w:r w:rsidRPr="008A590D">
        <w:t>manual and electronic metho</w:t>
      </w:r>
      <w:r w:rsidRPr="008A590D">
        <w:t>ds used to tally material in a forest products factory setting</w:t>
      </w:r>
    </w:p>
    <w:p w:rsidR="00000000" w:rsidRPr="008A590D" w:rsidP="008A590D">
      <w:pPr>
        <w:pStyle w:val="ListBullet"/>
      </w:pPr>
      <w:r w:rsidRPr="008A590D">
        <w:t>format, content and use of common industry and organisation specific documents used to record and report tallies</w:t>
      </w:r>
    </w:p>
    <w:p w:rsidR="00000000" w:rsidRPr="008A590D" w:rsidP="008A590D">
      <w:pPr>
        <w:pStyle w:val="ListBullet"/>
      </w:pPr>
      <w:r w:rsidRPr="008A590D">
        <w:t>industry standard sizing and names for timber, timber profiles and boards</w:t>
      </w:r>
    </w:p>
    <w:p w:rsidR="00000000" w:rsidRPr="008A590D" w:rsidP="008A590D">
      <w:pPr>
        <w:pStyle w:val="ListBullet"/>
      </w:pPr>
      <w:r w:rsidRPr="008A590D">
        <w:t>indust</w:t>
      </w:r>
      <w:r w:rsidRPr="008A590D">
        <w:t>ry and organisational specific standard specifications for packaging timber products</w:t>
      </w:r>
    </w:p>
    <w:p w:rsidR="00000000" w:rsidRPr="008A590D" w:rsidP="008A590D">
      <w:pPr>
        <w:pStyle w:val="ListBullet"/>
      </w:pPr>
      <w:r w:rsidRPr="008A590D">
        <w:t>common features of non-conformant packs and methods to recognise these</w:t>
      </w:r>
    </w:p>
    <w:p w:rsidR="00000000" w:rsidRPr="008A590D" w:rsidP="008A590D">
      <w:pPr>
        <w:pStyle w:val="ListBullet"/>
      </w:pPr>
      <w:r w:rsidRPr="008A590D">
        <w:t>tools and equipment used for tallying material in a forest products factory setting; their purpose, features and use:</w:t>
      </w:r>
    </w:p>
    <w:p w:rsidR="00000000" w:rsidRPr="008A590D" w:rsidP="008A590D">
      <w:pPr>
        <w:pStyle w:val="ListBullet2"/>
      </w:pPr>
      <w:r w:rsidRPr="008A590D">
        <w:t>electronic bar coding equipment</w:t>
      </w:r>
    </w:p>
    <w:p w:rsidR="00000000" w:rsidRPr="008A590D" w:rsidP="008A590D">
      <w:pPr>
        <w:pStyle w:val="ListBullet2"/>
      </w:pPr>
      <w:r w:rsidRPr="008A590D">
        <w:t xml:space="preserve">personal protective equipment </w:t>
      </w:r>
    </w:p>
    <w:p w:rsidR="00000000" w:rsidRPr="008A590D" w:rsidP="008A590D">
      <w:pPr>
        <w:pStyle w:val="ListBullet"/>
      </w:pPr>
      <w:r w:rsidRPr="008A590D">
        <w:t>organisational procedures specific to tallying material:</w:t>
      </w:r>
    </w:p>
    <w:p w:rsidR="00000000" w:rsidRPr="008A590D" w:rsidP="008A590D">
      <w:pPr>
        <w:pStyle w:val="ListBullet2"/>
      </w:pPr>
      <w:r w:rsidRPr="008A590D">
        <w:t>communication r</w:t>
      </w:r>
      <w:r w:rsidRPr="008A590D">
        <w:t>eporting lines</w:t>
      </w:r>
    </w:p>
    <w:p w:rsidR="00000000" w:rsidRPr="008A590D" w:rsidP="008A590D">
      <w:pPr>
        <w:pStyle w:val="ListBullet2"/>
      </w:pPr>
      <w:r w:rsidRPr="008A590D">
        <w:t>recording and reporting non-conformances and damaged material</w:t>
      </w:r>
    </w:p>
    <w:p w:rsidR="00000000" w:rsidRPr="008A590D" w:rsidP="008A590D">
      <w:pPr>
        <w:pStyle w:val="ListBullet2"/>
      </w:pPr>
      <w:r w:rsidRPr="008A590D">
        <w:t>recording and reporting tallying results.</w:t>
      </w:r>
    </w:p>
    <w:p w:rsidR="00000000" w:rsidRPr="008A590D" w:rsidP="008A590D">
      <w:pPr>
        <w:pStyle w:val="AllowPageBreak"/>
      </w:pPr>
    </w:p>
    <w:p w:rsidR="00000000" w:rsidRPr="008A590D" w:rsidP="008A590D">
      <w:pPr>
        <w:pStyle w:val="Heading1"/>
      </w:pPr>
      <w:bookmarkStart w:id="4" w:name="O_910640"/>
      <w:bookmarkEnd w:id="4"/>
      <w:r w:rsidRPr="008A590D">
        <w:t>Assessment Conditions</w:t>
      </w:r>
    </w:p>
    <w:p w:rsidR="00000000" w:rsidRPr="008A590D" w:rsidP="006C06BA">
      <w:pPr>
        <w:pStyle w:val="BodyText"/>
      </w:pPr>
      <w:r w:rsidRPr="008A590D">
        <w:t>The following resources must be made available:</w:t>
      </w:r>
    </w:p>
    <w:p w:rsidR="00000000" w:rsidRPr="008A590D" w:rsidP="008A590D">
      <w:pPr>
        <w:pStyle w:val="ListBullet"/>
      </w:pPr>
      <w:r w:rsidRPr="008A590D">
        <w:t>manual or electronic tools and equipment used for</w:t>
      </w:r>
      <w:r w:rsidRPr="008A590D">
        <w:t xml:space="preserve"> tallying material, to suit the particular workplace: </w:t>
      </w:r>
    </w:p>
    <w:p w:rsidR="00000000" w:rsidRPr="008A590D" w:rsidP="008A590D">
      <w:pPr>
        <w:pStyle w:val="ListBullet2"/>
      </w:pPr>
      <w:r w:rsidRPr="008A590D">
        <w:t>tally sheets</w:t>
      </w:r>
    </w:p>
    <w:p w:rsidR="00000000" w:rsidRPr="008A590D" w:rsidP="008A590D">
      <w:pPr>
        <w:pStyle w:val="ListBullet2"/>
      </w:pPr>
      <w:r w:rsidRPr="008A590D">
        <w:t>electronic bar coding equipment</w:t>
      </w:r>
    </w:p>
    <w:p w:rsidR="00000000" w:rsidRPr="008A590D" w:rsidP="008A590D">
      <w:pPr>
        <w:pStyle w:val="ListBullet"/>
      </w:pPr>
      <w:r w:rsidRPr="008A590D">
        <w:t>a selection of materials to be tallied (of one or more of these materials):</w:t>
      </w:r>
    </w:p>
    <w:p w:rsidR="00000000" w:rsidRPr="008A590D" w:rsidP="008A590D">
      <w:pPr>
        <w:pStyle w:val="ListBullet2"/>
      </w:pPr>
      <w:r w:rsidRPr="008A590D">
        <w:t>timber</w:t>
      </w:r>
    </w:p>
    <w:p w:rsidR="00000000" w:rsidRPr="008A590D" w:rsidP="008A590D">
      <w:pPr>
        <w:pStyle w:val="ListBullet2"/>
      </w:pPr>
      <w:r w:rsidRPr="008A590D">
        <w:t>hardware items and fittings</w:t>
      </w:r>
    </w:p>
    <w:p w:rsidR="00000000" w:rsidRPr="008A590D" w:rsidP="008A590D">
      <w:pPr>
        <w:pStyle w:val="ListBullet2"/>
      </w:pPr>
      <w:r w:rsidRPr="008A590D">
        <w:t>packs of random timber cross sections, lengths or panel sizes</w:t>
      </w:r>
    </w:p>
    <w:p w:rsidR="00000000" w:rsidRPr="008A590D" w:rsidP="008A590D">
      <w:pPr>
        <w:pStyle w:val="ListBullet2"/>
      </w:pPr>
      <w:r w:rsidRPr="008A590D">
        <w:t>packs of set timber cross sections, lengths or panel sizes</w:t>
      </w:r>
    </w:p>
    <w:p w:rsidR="00000000" w:rsidRPr="008A590D" w:rsidP="008A590D">
      <w:pPr>
        <w:pStyle w:val="ListBullet"/>
      </w:pPr>
      <w:r w:rsidRPr="008A590D">
        <w:t>work order for tallying activities with specific details of material to be tallied; product types, packs, categories of products</w:t>
      </w:r>
    </w:p>
    <w:p w:rsidR="00000000" w:rsidRPr="008A590D" w:rsidP="008A590D">
      <w:pPr>
        <w:pStyle w:val="ListBullet"/>
      </w:pPr>
      <w:r w:rsidRPr="008A590D">
        <w:t>templ</w:t>
      </w:r>
      <w:r w:rsidRPr="008A590D">
        <w:t>ate documents to record:</w:t>
      </w:r>
    </w:p>
    <w:p w:rsidR="00000000" w:rsidRPr="008A590D" w:rsidP="008A590D">
      <w:pPr>
        <w:pStyle w:val="ListBullet2"/>
      </w:pPr>
      <w:r w:rsidRPr="008A590D">
        <w:t>non-conformances and damaged material</w:t>
      </w:r>
    </w:p>
    <w:p w:rsidR="00000000" w:rsidRPr="008A590D" w:rsidP="008A590D">
      <w:pPr>
        <w:pStyle w:val="ListBullet2"/>
      </w:pPr>
      <w:r w:rsidRPr="008A590D">
        <w:t>tallying results</w:t>
      </w:r>
    </w:p>
    <w:p w:rsidR="00000000" w:rsidRPr="008A590D" w:rsidP="008A590D">
      <w:pPr>
        <w:pStyle w:val="ListBullet"/>
      </w:pPr>
      <w:r w:rsidRPr="008A590D">
        <w:t>organisational procedures specific to tallying material</w:t>
      </w:r>
    </w:p>
    <w:p w:rsidR="00000000" w:rsidRPr="008A590D" w:rsidP="008A590D">
      <w:pPr>
        <w:pStyle w:val="ListBullet"/>
      </w:pPr>
      <w:r w:rsidRPr="008A590D">
        <w:t>relevant personnel for the purposes of communicating information</w:t>
      </w:r>
    </w:p>
    <w:p w:rsidR="00000000" w:rsidRPr="008A590D" w:rsidP="006C06BA">
      <w:pPr>
        <w:pStyle w:val="BodyText"/>
      </w:pPr>
      <w:r w:rsidRPr="008A590D">
        <w:t>Competency is to be assessed in the workplace or a si</w:t>
      </w:r>
      <w:r w:rsidRPr="008A590D">
        <w:t xml:space="preserve">mulated environment that accurately reflects performance in a real workplace setting. </w:t>
      </w:r>
    </w:p>
    <w:p w:rsidR="00000000" w:rsidRPr="008A590D" w:rsidP="006C06BA">
      <w:pPr>
        <w:pStyle w:val="Heading3"/>
      </w:pPr>
      <w:r w:rsidRPr="008A590D">
        <w:rPr>
          <w:rStyle w:val="SpecialBold"/>
        </w:rPr>
        <w:t>Assessor requirements</w:t>
      </w:r>
    </w:p>
    <w:p w:rsidR="00000000" w:rsidRPr="008A590D" w:rsidP="006C06BA">
      <w:pPr>
        <w:pStyle w:val="BodyText"/>
      </w:pPr>
      <w:r w:rsidRPr="008A590D">
        <w:t>Assessors must:</w:t>
      </w:r>
    </w:p>
    <w:p w:rsidR="00000000" w:rsidRPr="008A590D" w:rsidP="008A590D">
      <w:pPr>
        <w:pStyle w:val="ListBullet"/>
      </w:pPr>
      <w:r w:rsidRPr="008A590D">
        <w:t>hold the appropriate assessor competency standards as outlined in regulations; and</w:t>
      </w:r>
    </w:p>
    <w:p w:rsidR="00000000" w:rsidRPr="008A590D" w:rsidP="008A590D">
      <w:pPr>
        <w:pStyle w:val="ListBullet"/>
      </w:pPr>
      <w:r w:rsidRPr="008A590D">
        <w:t>be able to demonstrate vocational competencies at least to the level being assessed; and</w:t>
      </w:r>
    </w:p>
    <w:p w:rsidR="00000000" w:rsidRPr="008A590D" w:rsidP="008A590D">
      <w:pPr>
        <w:pStyle w:val="ListBullet"/>
      </w:pPr>
      <w:r w:rsidRPr="008A590D">
        <w:t>be able to demonstrate how they are continuing to develop their VET knowledge and skills as well as maintaining their industry currency and assessor competence.</w:t>
      </w:r>
    </w:p>
    <w:p w:rsidR="00000000" w:rsidRPr="008A590D" w:rsidP="008A590D">
      <w:pPr>
        <w:pStyle w:val="AllowPageBreak"/>
      </w:pPr>
    </w:p>
    <w:p w:rsidR="00000000" w:rsidRPr="008A590D" w:rsidP="008A590D">
      <w:pPr>
        <w:pStyle w:val="Heading1"/>
      </w:pPr>
      <w:bookmarkStart w:id="5" w:name="O_910643"/>
      <w:bookmarkEnd w:id="5"/>
      <w:r w:rsidRPr="008A590D">
        <w:t>Links</w:t>
      </w:r>
    </w:p>
    <w:p w:rsidR="00000000" w:rsidRPr="008A590D" w:rsidP="006C06BA">
      <w:pPr>
        <w:pStyle w:val="BodyText"/>
      </w:pPr>
      <w:r w:rsidRPr="008A590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E1A87">
        <w:rPr>
          <w:rStyle w:val="Hyperlink"/>
        </w:rPr>
        <w:t>https://vetnet.gov.au/Pages/TrainingDocs.aspx?q=0d96fe23-5747-4c01-9d6f-3509ff8d3d47</w:t>
      </w:r>
      <w:r>
        <w:fldChar w:fldCharType="end"/>
      </w:r>
    </w:p>
    <w:p w:rsidR="00000000" w:rsidRPr="008A590D" w:rsidP="008A590D"/>
    <w:sectPr w:rsidSect="008A59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0D" w:rsidRPr="006C06BA" w:rsidP="006C0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BA" w:rsidP="008A5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06BA" w:rsidP="008A590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6C06BA" w:rsidP="008A59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90D" w:rsidRPr="006C06BA" w:rsidP="006C0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6BA" w:rsidRPr="002D2AF8" w:rsidP="008A590D">
    <w:pPr>
      <w:pStyle w:val="Header"/>
      <w:framePr w:wrap="around"/>
    </w:pPr>
    <w:r>
      <w:fldChar w:fldCharType="begin"/>
    </w:r>
    <w:r>
      <w:instrText xml:space="preserve"> TITLE   \* MERGEFORMAT </w:instrText>
    </w:r>
    <w:r>
      <w:fldChar w:fldCharType="separate"/>
    </w:r>
    <w:r>
      <w:t>Assessment Requirements for FWPCOT2210 Tally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6C06BA" w:rsidP="008A5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0A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89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BA0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90D"/>
    <w:pPr>
      <w:spacing w:before="360" w:after="60"/>
      <w:outlineLvl w:val="0"/>
    </w:pPr>
    <w:rPr>
      <w:sz w:val="32"/>
    </w:rPr>
  </w:style>
  <w:style w:type="paragraph" w:styleId="Heading2">
    <w:name w:val="heading 2"/>
    <w:basedOn w:val="HeadingBase"/>
    <w:next w:val="BodyText"/>
    <w:link w:val="Heading2Char"/>
    <w:qFormat/>
    <w:rsid w:val="008A590D"/>
    <w:pPr>
      <w:keepLines/>
      <w:spacing w:before="240" w:after="120"/>
      <w:outlineLvl w:val="1"/>
    </w:pPr>
    <w:rPr>
      <w:sz w:val="28"/>
      <w:szCs w:val="40"/>
    </w:rPr>
  </w:style>
  <w:style w:type="paragraph" w:styleId="Heading3">
    <w:name w:val="heading 3"/>
    <w:basedOn w:val="HeadingBase"/>
    <w:next w:val="BodyText"/>
    <w:link w:val="Heading3Char"/>
    <w:qFormat/>
    <w:rsid w:val="008A590D"/>
    <w:pPr>
      <w:spacing w:before="180" w:after="120"/>
      <w:outlineLvl w:val="2"/>
    </w:pPr>
    <w:rPr>
      <w:spacing w:val="-10"/>
      <w:kern w:val="32"/>
    </w:rPr>
  </w:style>
  <w:style w:type="paragraph" w:styleId="Heading4">
    <w:name w:val="heading 4"/>
    <w:basedOn w:val="HeadingBase"/>
    <w:next w:val="BodyText"/>
    <w:link w:val="Heading4Char"/>
    <w:qFormat/>
    <w:rsid w:val="008A590D"/>
    <w:pPr>
      <w:spacing w:before="160" w:after="120"/>
      <w:outlineLvl w:val="3"/>
    </w:pPr>
    <w:rPr>
      <w:sz w:val="22"/>
    </w:rPr>
  </w:style>
  <w:style w:type="paragraph" w:styleId="Heading5">
    <w:name w:val="heading 5"/>
    <w:basedOn w:val="HeadingBase"/>
    <w:next w:val="Normal"/>
    <w:link w:val="Heading5Char"/>
    <w:qFormat/>
    <w:rsid w:val="008A590D"/>
    <w:pPr>
      <w:spacing w:before="80"/>
      <w:outlineLvl w:val="4"/>
    </w:pPr>
    <w:rPr>
      <w:color w:val="918585"/>
      <w:sz w:val="20"/>
    </w:rPr>
  </w:style>
  <w:style w:type="paragraph" w:styleId="Heading6">
    <w:name w:val="heading 6"/>
    <w:basedOn w:val="HeadingBase"/>
    <w:next w:val="Normal"/>
    <w:link w:val="Heading6Char"/>
    <w:qFormat/>
    <w:rsid w:val="008A590D"/>
    <w:pPr>
      <w:spacing w:before="60"/>
      <w:outlineLvl w:val="5"/>
    </w:pPr>
    <w:rPr>
      <w:color w:val="918585"/>
      <w:sz w:val="20"/>
    </w:rPr>
  </w:style>
  <w:style w:type="paragraph" w:styleId="Heading7">
    <w:name w:val="heading 7"/>
    <w:basedOn w:val="Normal"/>
    <w:next w:val="Normal"/>
    <w:link w:val="Heading7Char"/>
    <w:qFormat/>
    <w:rsid w:val="008A590D"/>
    <w:pPr>
      <w:ind w:left="720"/>
      <w:outlineLvl w:val="6"/>
    </w:pPr>
    <w:rPr>
      <w:i/>
    </w:rPr>
  </w:style>
  <w:style w:type="paragraph" w:styleId="Heading8">
    <w:name w:val="heading 8"/>
    <w:basedOn w:val="Normal"/>
    <w:next w:val="Normal"/>
    <w:link w:val="Heading8Char"/>
    <w:qFormat/>
    <w:rsid w:val="008A590D"/>
    <w:pPr>
      <w:ind w:left="720"/>
      <w:outlineLvl w:val="7"/>
    </w:pPr>
    <w:rPr>
      <w:i/>
    </w:rPr>
  </w:style>
  <w:style w:type="paragraph" w:styleId="Heading9">
    <w:name w:val="heading 9"/>
    <w:basedOn w:val="Normal"/>
    <w:next w:val="Normal"/>
    <w:link w:val="Heading9Char"/>
    <w:qFormat/>
    <w:rsid w:val="008A590D"/>
    <w:pPr>
      <w:ind w:left="720"/>
      <w:outlineLvl w:val="8"/>
    </w:pPr>
    <w:rPr>
      <w:i/>
    </w:rPr>
  </w:style>
  <w:style w:type="character" w:default="1" w:styleId="DefaultParagraphFont">
    <w:name w:val="Default Paragraph Font"/>
    <w:uiPriority w:val="1"/>
    <w:unhideWhenUsed/>
    <w:rsid w:val="008A5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90D"/>
  </w:style>
  <w:style w:type="character" w:customStyle="1" w:styleId="Heading1Char">
    <w:name w:val="Heading 1 Char"/>
    <w:basedOn w:val="DefaultParagraphFont"/>
    <w:link w:val="Heading1"/>
    <w:rsid w:val="008A590D"/>
    <w:rPr>
      <w:rFonts w:ascii="Times New Roman" w:eastAsia="Times New Roman" w:hAnsi="Times New Roman" w:cs="Times New Roman"/>
      <w:b/>
      <w:sz w:val="32"/>
      <w:szCs w:val="20"/>
      <w:lang w:eastAsia="en-US"/>
    </w:rPr>
  </w:style>
  <w:style w:type="paragraph" w:styleId="BodyText">
    <w:name w:val="Body Text"/>
    <w:basedOn w:val="Normal"/>
    <w:link w:val="BodyTextChar"/>
    <w:rsid w:val="008A59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90D"/>
    <w:rPr>
      <w:rFonts w:ascii="Times New Roman" w:eastAsia="Times New Roman" w:hAnsi="Times New Roman" w:cs="Times New Roman"/>
      <w:sz w:val="24"/>
      <w:lang w:eastAsia="en-US"/>
    </w:rPr>
  </w:style>
  <w:style w:type="paragraph" w:styleId="ListBullet">
    <w:name w:val="List Bullet"/>
    <w:basedOn w:val="List"/>
    <w:rsid w:val="008A590D"/>
    <w:pPr>
      <w:numPr>
        <w:numId w:val="12"/>
      </w:numPr>
      <w:tabs>
        <w:tab w:val="clear" w:pos="340"/>
      </w:tabs>
      <w:spacing w:before="40" w:after="40"/>
    </w:pPr>
  </w:style>
  <w:style w:type="character" w:customStyle="1" w:styleId="SpecialBold">
    <w:name w:val="Special Bold"/>
    <w:basedOn w:val="DefaultParagraphFont"/>
    <w:rsid w:val="008A590D"/>
    <w:rPr>
      <w:b/>
      <w:spacing w:val="0"/>
    </w:rPr>
  </w:style>
  <w:style w:type="paragraph" w:styleId="ListBullet2">
    <w:name w:val="List Bullet 2"/>
    <w:basedOn w:val="List2"/>
    <w:rsid w:val="008A590D"/>
    <w:pPr>
      <w:numPr>
        <w:numId w:val="13"/>
      </w:numPr>
      <w:tabs>
        <w:tab w:val="clear" w:pos="680"/>
      </w:tabs>
    </w:pPr>
  </w:style>
  <w:style w:type="paragraph" w:customStyle="1" w:styleId="SuperHeading">
    <w:name w:val="SuperHeading"/>
    <w:basedOn w:val="Normal"/>
    <w:rsid w:val="008A590D"/>
    <w:pPr>
      <w:spacing w:before="240" w:after="120"/>
      <w:outlineLvl w:val="0"/>
    </w:pPr>
    <w:rPr>
      <w:rFonts w:ascii="Times New Roman" w:hAnsi="Times New Roman"/>
      <w:b/>
      <w:sz w:val="32"/>
    </w:rPr>
  </w:style>
  <w:style w:type="paragraph" w:customStyle="1" w:styleId="AllowPageBreak">
    <w:name w:val="AllowPageBreak"/>
    <w:rsid w:val="008A5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90D"/>
    <w:rPr>
      <w:rFonts w:ascii="Courier New" w:eastAsia="Times New Roman" w:hAnsi="Courier New" w:cs="Times New Roman"/>
      <w:i/>
      <w:szCs w:val="20"/>
      <w:lang w:eastAsia="en-US"/>
    </w:rPr>
  </w:style>
  <w:style w:type="paragraph" w:customStyle="1" w:styleId="HeadingBase">
    <w:name w:val="Heading Base"/>
    <w:rsid w:val="008A5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90D"/>
    <w:pPr>
      <w:tabs>
        <w:tab w:val="right" w:leader="dot" w:pos="9072"/>
      </w:tabs>
      <w:ind w:left="567"/>
    </w:pPr>
    <w:rPr>
      <w:szCs w:val="22"/>
    </w:rPr>
  </w:style>
  <w:style w:type="paragraph" w:customStyle="1" w:styleId="TOCBase">
    <w:name w:val="TOC Base"/>
    <w:rsid w:val="008A5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90D"/>
    <w:pPr>
      <w:tabs>
        <w:tab w:val="right" w:leader="dot" w:pos="9072"/>
      </w:tabs>
      <w:spacing w:before="40" w:after="40"/>
      <w:ind w:left="284"/>
    </w:pPr>
    <w:rPr>
      <w:rFonts w:ascii="Times New Roman" w:hAnsi="Times New Roman"/>
    </w:rPr>
  </w:style>
  <w:style w:type="paragraph" w:styleId="TOC1">
    <w:name w:val="toc 1"/>
    <w:basedOn w:val="TOCBase"/>
    <w:next w:val="Normal"/>
    <w:rsid w:val="008A59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90D"/>
    <w:rPr>
      <w:rFonts w:ascii="Times New Roman" w:eastAsia="Times New Roman" w:hAnsi="Times New Roman" w:cs="Times New Roman"/>
      <w:sz w:val="16"/>
      <w:lang w:eastAsia="en-US"/>
    </w:rPr>
  </w:style>
  <w:style w:type="paragraph" w:styleId="Title">
    <w:name w:val="Title"/>
    <w:basedOn w:val="HeadingBase"/>
    <w:link w:val="TitleChar"/>
    <w:qFormat/>
    <w:rsid w:val="008A590D"/>
    <w:pPr>
      <w:spacing w:before="5040"/>
      <w:jc w:val="center"/>
    </w:pPr>
    <w:rPr>
      <w:sz w:val="48"/>
      <w:szCs w:val="72"/>
      <w:lang w:val="en-US"/>
    </w:rPr>
  </w:style>
  <w:style w:type="character" w:customStyle="1" w:styleId="TitleChar">
    <w:name w:val="Title Char"/>
    <w:basedOn w:val="DefaultParagraphFont"/>
    <w:link w:val="Title"/>
    <w:rsid w:val="008A5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90D"/>
    <w:pPr>
      <w:tabs>
        <w:tab w:val="left" w:pos="3600"/>
        <w:tab w:val="left" w:pos="3958"/>
      </w:tabs>
    </w:pPr>
  </w:style>
  <w:style w:type="paragraph" w:styleId="List">
    <w:name w:val="List"/>
    <w:basedOn w:val="BodyText"/>
    <w:next w:val="BodyText"/>
    <w:rsid w:val="008A590D"/>
    <w:pPr>
      <w:tabs>
        <w:tab w:val="left" w:pos="340"/>
      </w:tabs>
      <w:spacing w:before="60" w:after="60"/>
      <w:ind w:left="340" w:hanging="340"/>
    </w:pPr>
  </w:style>
  <w:style w:type="paragraph" w:customStyle="1" w:styleId="Note">
    <w:name w:val="Note"/>
    <w:basedOn w:val="BodyText"/>
    <w:rsid w:val="008A5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90D"/>
    <w:pPr>
      <w:framePr w:wrap="auto" w:hAnchor="text" w:y="6049"/>
    </w:pPr>
    <w:rPr>
      <w:color w:val="000000"/>
      <w:sz w:val="40"/>
    </w:rPr>
  </w:style>
  <w:style w:type="paragraph" w:customStyle="1" w:styleId="TOCTitle">
    <w:name w:val="TOCTitle"/>
    <w:basedOn w:val="Heading1"/>
    <w:rsid w:val="008A590D"/>
    <w:pPr>
      <w:spacing w:after="240"/>
      <w:jc w:val="center"/>
      <w:outlineLvl w:val="9"/>
    </w:pPr>
    <w:rPr>
      <w:caps/>
    </w:rPr>
  </w:style>
  <w:style w:type="paragraph" w:customStyle="1" w:styleId="Version">
    <w:name w:val="Version"/>
    <w:rsid w:val="008A5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90D"/>
    <w:pPr>
      <w:keepNext w:val="0"/>
      <w:tabs>
        <w:tab w:val="right" w:pos="4176"/>
      </w:tabs>
      <w:ind w:left="198" w:hanging="198"/>
    </w:pPr>
    <w:rPr>
      <w:rFonts w:ascii="Garamond" w:hAnsi="Garamond"/>
    </w:rPr>
  </w:style>
  <w:style w:type="paragraph" w:styleId="IndexHeading">
    <w:name w:val="index heading"/>
    <w:basedOn w:val="Normal"/>
    <w:next w:val="Index1"/>
    <w:semiHidden/>
    <w:rsid w:val="008A590D"/>
    <w:pPr>
      <w:spacing w:before="120" w:after="120"/>
    </w:pPr>
    <w:rPr>
      <w:rFonts w:ascii="Arial" w:hAnsi="Arial"/>
      <w:b/>
      <w:color w:val="918585"/>
      <w:sz w:val="24"/>
    </w:rPr>
  </w:style>
  <w:style w:type="paragraph" w:styleId="Header">
    <w:name w:val="header"/>
    <w:basedOn w:val="Normal"/>
    <w:link w:val="HeaderChar"/>
    <w:rsid w:val="008A5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90D"/>
    <w:rPr>
      <w:rFonts w:ascii="Times New Roman" w:eastAsia="Times New Roman" w:hAnsi="Times New Roman" w:cs="Times New Roman"/>
      <w:sz w:val="16"/>
      <w:szCs w:val="20"/>
      <w:lang w:val="en-GB" w:eastAsia="en-US"/>
    </w:rPr>
  </w:style>
  <w:style w:type="paragraph" w:customStyle="1" w:styleId="Chapter">
    <w:name w:val="Chapter"/>
    <w:basedOn w:val="Normal"/>
    <w:rsid w:val="008A590D"/>
    <w:pPr>
      <w:spacing w:before="240"/>
    </w:pPr>
    <w:rPr>
      <w:rFonts w:ascii="Times New Roman" w:hAnsi="Times New Roman"/>
      <w:smallCaps/>
      <w:spacing w:val="80"/>
      <w:sz w:val="28"/>
    </w:rPr>
  </w:style>
  <w:style w:type="paragraph" w:customStyle="1" w:styleId="InChapter">
    <w:name w:val="InChapter"/>
    <w:basedOn w:val="Heading3"/>
    <w:rsid w:val="008A590D"/>
    <w:pPr>
      <w:spacing w:after="240"/>
      <w:outlineLvl w:val="9"/>
    </w:pPr>
    <w:rPr>
      <w:noProof/>
    </w:rPr>
  </w:style>
  <w:style w:type="paragraph" w:styleId="Index2">
    <w:name w:val="index 2"/>
    <w:basedOn w:val="Normal"/>
    <w:next w:val="Normal"/>
    <w:semiHidden/>
    <w:rsid w:val="008A590D"/>
    <w:pPr>
      <w:tabs>
        <w:tab w:val="right" w:pos="4176"/>
      </w:tabs>
      <w:ind w:left="568" w:hanging="284"/>
    </w:pPr>
    <w:rPr>
      <w:rFonts w:ascii="Garamond" w:hAnsi="Garamond"/>
    </w:rPr>
  </w:style>
  <w:style w:type="paragraph" w:customStyle="1" w:styleId="Byline">
    <w:name w:val="Byline"/>
    <w:rsid w:val="008A5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90D"/>
    <w:pPr>
      <w:tabs>
        <w:tab w:val="clear" w:pos="3600"/>
        <w:tab w:val="clear" w:pos="3958"/>
      </w:tabs>
      <w:jc w:val="right"/>
    </w:pPr>
  </w:style>
  <w:style w:type="character" w:styleId="Emphasis">
    <w:name w:val="Emphasis"/>
    <w:basedOn w:val="DefaultParagraphFont"/>
    <w:qFormat/>
    <w:rsid w:val="008A590D"/>
    <w:rPr>
      <w:i/>
    </w:rPr>
  </w:style>
  <w:style w:type="paragraph" w:styleId="Caption">
    <w:name w:val="caption"/>
    <w:basedOn w:val="BodyText"/>
    <w:next w:val="Normal"/>
    <w:qFormat/>
    <w:rsid w:val="008A590D"/>
    <w:pPr>
      <w:framePr w:w="2268" w:hSpace="181" w:vSpace="181" w:wrap="around" w:vAnchor="text" w:hAnchor="page" w:x="1135" w:y="285" w:anchorLock="1"/>
    </w:pPr>
    <w:rPr>
      <w:i/>
    </w:rPr>
  </w:style>
  <w:style w:type="paragraph" w:customStyle="1" w:styleId="MiniTOCTitle">
    <w:name w:val="MiniTOCTitle"/>
    <w:basedOn w:val="Heading4"/>
    <w:rsid w:val="008A590D"/>
    <w:pPr>
      <w:spacing w:before="240"/>
      <w:outlineLvl w:val="9"/>
    </w:pPr>
    <w:rPr>
      <w:noProof/>
      <w:sz w:val="24"/>
    </w:rPr>
  </w:style>
  <w:style w:type="paragraph" w:customStyle="1" w:styleId="MiniTOCItem">
    <w:name w:val="MiniTOCItem"/>
    <w:basedOn w:val="ListBullet"/>
    <w:rsid w:val="008A590D"/>
    <w:pPr>
      <w:numPr>
        <w:numId w:val="0"/>
      </w:numPr>
      <w:tabs>
        <w:tab w:val="right" w:leader="dot" w:pos="6521"/>
      </w:tabs>
      <w:spacing w:before="0" w:after="0"/>
    </w:pPr>
  </w:style>
  <w:style w:type="paragraph" w:customStyle="1" w:styleId="TOFTitle">
    <w:name w:val="TOFTitle"/>
    <w:basedOn w:val="TOCTitle"/>
    <w:rsid w:val="008A590D"/>
  </w:style>
  <w:style w:type="paragraph" w:styleId="TableofFigures">
    <w:name w:val="table of figures"/>
    <w:basedOn w:val="Normal"/>
    <w:next w:val="Normal"/>
    <w:semiHidden/>
    <w:rsid w:val="008A590D"/>
    <w:pPr>
      <w:tabs>
        <w:tab w:val="right" w:leader="dot" w:pos="9072"/>
      </w:tabs>
      <w:ind w:left="970" w:hanging="403"/>
    </w:pPr>
    <w:rPr>
      <w:rFonts w:ascii="Times New Roman" w:hAnsi="Times New Roman"/>
      <w:b/>
    </w:rPr>
  </w:style>
  <w:style w:type="paragraph" w:styleId="ListNumber">
    <w:name w:val="List Number"/>
    <w:basedOn w:val="List"/>
    <w:rsid w:val="008A590D"/>
    <w:pPr>
      <w:numPr>
        <w:numId w:val="15"/>
      </w:numPr>
      <w:tabs>
        <w:tab w:val="clear" w:pos="340"/>
      </w:tabs>
    </w:pPr>
  </w:style>
  <w:style w:type="character" w:customStyle="1" w:styleId="WingdingSymbols">
    <w:name w:val="Wingding Symbols"/>
    <w:rsid w:val="008A590D"/>
    <w:rPr>
      <w:rFonts w:ascii="Wingdings" w:hAnsi="Wingdings"/>
    </w:rPr>
  </w:style>
  <w:style w:type="paragraph" w:customStyle="1" w:styleId="TableHeading">
    <w:name w:val="Table Heading"/>
    <w:basedOn w:val="HeadingBase"/>
    <w:rsid w:val="008A590D"/>
    <w:pPr>
      <w:keepLines/>
      <w:pBdr>
        <w:bottom w:val="single" w:sz="6" w:space="1" w:color="918585"/>
      </w:pBdr>
      <w:spacing w:before="240"/>
    </w:pPr>
  </w:style>
  <w:style w:type="character" w:customStyle="1" w:styleId="HotSpot">
    <w:name w:val="HotSpot"/>
    <w:rsid w:val="008A590D"/>
    <w:rPr>
      <w:color w:val="0033CC"/>
      <w:u w:val="none"/>
    </w:rPr>
  </w:style>
  <w:style w:type="paragraph" w:customStyle="1" w:styleId="BodyTextRight">
    <w:name w:val="Body Text Right"/>
    <w:basedOn w:val="BodyText"/>
    <w:rsid w:val="008A590D"/>
    <w:pPr>
      <w:spacing w:before="0" w:after="0"/>
      <w:jc w:val="right"/>
    </w:pPr>
  </w:style>
  <w:style w:type="paragraph" w:styleId="Index3">
    <w:name w:val="index 3"/>
    <w:basedOn w:val="ListNumber2"/>
    <w:next w:val="Normal"/>
    <w:semiHidden/>
    <w:rsid w:val="008A590D"/>
    <w:pPr>
      <w:numPr>
        <w:numId w:val="0"/>
      </w:numPr>
      <w:tabs>
        <w:tab w:val="right" w:leader="dot" w:pos="4176"/>
      </w:tabs>
    </w:pPr>
  </w:style>
  <w:style w:type="paragraph" w:styleId="ListNumber2">
    <w:name w:val="List Number 2"/>
    <w:basedOn w:val="List2"/>
    <w:rsid w:val="008A590D"/>
    <w:pPr>
      <w:numPr>
        <w:numId w:val="10"/>
      </w:numPr>
      <w:tabs>
        <w:tab w:val="clear" w:pos="1060"/>
      </w:tabs>
    </w:pPr>
  </w:style>
  <w:style w:type="paragraph" w:customStyle="1" w:styleId="MarginNote">
    <w:name w:val="Margin Note"/>
    <w:basedOn w:val="BodyText"/>
    <w:rsid w:val="008A5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90D"/>
    <w:rPr>
      <w:sz w:val="32"/>
    </w:rPr>
  </w:style>
  <w:style w:type="paragraph" w:customStyle="1" w:styleId="HeadingProcedure">
    <w:name w:val="Heading Procedure"/>
    <w:basedOn w:val="HeadingBase"/>
    <w:next w:val="Normal"/>
    <w:rsid w:val="008A590D"/>
    <w:pPr>
      <w:tabs>
        <w:tab w:val="left" w:pos="0"/>
      </w:tabs>
      <w:spacing w:before="120" w:after="60"/>
    </w:pPr>
    <w:rPr>
      <w:i/>
      <w:color w:val="918585"/>
      <w:sz w:val="22"/>
    </w:rPr>
  </w:style>
  <w:style w:type="paragraph" w:customStyle="1" w:styleId="TableBodyText">
    <w:name w:val="Table Body Text"/>
    <w:basedOn w:val="BodyText"/>
    <w:rsid w:val="008A590D"/>
    <w:pPr>
      <w:spacing w:before="60" w:after="60"/>
    </w:pPr>
  </w:style>
  <w:style w:type="paragraph" w:styleId="ListContinue">
    <w:name w:val="List Continue"/>
    <w:basedOn w:val="List"/>
    <w:rsid w:val="008A590D"/>
    <w:pPr>
      <w:ind w:firstLine="0"/>
    </w:pPr>
  </w:style>
  <w:style w:type="paragraph" w:customStyle="1" w:styleId="ListNote">
    <w:name w:val="List Note"/>
    <w:basedOn w:val="List"/>
    <w:rsid w:val="008A590D"/>
    <w:pPr>
      <w:pBdr>
        <w:top w:val="single" w:sz="6" w:space="2" w:color="918585"/>
        <w:bottom w:val="single" w:sz="6" w:space="2" w:color="918585"/>
      </w:pBdr>
      <w:tabs>
        <w:tab w:val="left" w:pos="1021"/>
      </w:tabs>
      <w:ind w:firstLine="0"/>
    </w:pPr>
  </w:style>
  <w:style w:type="paragraph" w:customStyle="1" w:styleId="Warning">
    <w:name w:val="Warning"/>
    <w:basedOn w:val="BodyText"/>
    <w:rsid w:val="008A590D"/>
    <w:pPr>
      <w:shd w:val="clear" w:color="auto" w:fill="D9D9D9"/>
      <w:tabs>
        <w:tab w:val="left" w:pos="992"/>
      </w:tabs>
      <w:ind w:left="119" w:right="119"/>
    </w:pPr>
    <w:rPr>
      <w:sz w:val="20"/>
    </w:rPr>
  </w:style>
  <w:style w:type="paragraph" w:customStyle="1" w:styleId="MarginIcons">
    <w:name w:val="Margin Icons"/>
    <w:basedOn w:val="BodyText"/>
    <w:rsid w:val="008A5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90D"/>
    <w:rPr>
      <w:rFonts w:ascii="Courier New" w:hAnsi="Courier New"/>
    </w:rPr>
  </w:style>
  <w:style w:type="paragraph" w:customStyle="1" w:styleId="NoteBullet">
    <w:name w:val="Note Bullet"/>
    <w:basedOn w:val="Note"/>
    <w:rsid w:val="008A590D"/>
    <w:pPr>
      <w:tabs>
        <w:tab w:val="clear" w:pos="680"/>
      </w:tabs>
      <w:spacing w:before="60" w:after="60"/>
    </w:pPr>
  </w:style>
  <w:style w:type="paragraph" w:customStyle="1" w:styleId="SubHeading2">
    <w:name w:val="SubHeading2"/>
    <w:basedOn w:val="HeadingBase"/>
    <w:rsid w:val="008A590D"/>
    <w:pPr>
      <w:spacing w:before="240" w:after="60"/>
    </w:pPr>
    <w:rPr>
      <w:sz w:val="20"/>
    </w:rPr>
  </w:style>
  <w:style w:type="paragraph" w:customStyle="1" w:styleId="SubHeading1">
    <w:name w:val="SubHeading1"/>
    <w:basedOn w:val="HeadingBase"/>
    <w:rsid w:val="008A590D"/>
    <w:pPr>
      <w:spacing w:before="240" w:after="60"/>
    </w:pPr>
    <w:rPr>
      <w:color w:val="918585"/>
      <w:sz w:val="22"/>
    </w:rPr>
  </w:style>
  <w:style w:type="paragraph" w:customStyle="1" w:styleId="SideHeading">
    <w:name w:val="Side Heading"/>
    <w:basedOn w:val="HeadingBase"/>
    <w:rsid w:val="008A5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90D"/>
    <w:pPr>
      <w:tabs>
        <w:tab w:val="num" w:pos="360"/>
      </w:tabs>
    </w:pPr>
  </w:style>
  <w:style w:type="paragraph" w:styleId="PlainText">
    <w:name w:val="Plain Text"/>
    <w:basedOn w:val="Normal"/>
    <w:link w:val="PlainTextChar"/>
    <w:rsid w:val="008A590D"/>
    <w:rPr>
      <w:sz w:val="20"/>
    </w:rPr>
  </w:style>
  <w:style w:type="character" w:customStyle="1" w:styleId="PlainTextChar">
    <w:name w:val="Plain Text Char"/>
    <w:basedOn w:val="DefaultParagraphFont"/>
    <w:link w:val="PlainText"/>
    <w:rsid w:val="008A590D"/>
    <w:rPr>
      <w:rFonts w:ascii="Courier New" w:eastAsia="Times New Roman" w:hAnsi="Courier New" w:cs="Times New Roman"/>
      <w:sz w:val="20"/>
      <w:szCs w:val="20"/>
      <w:lang w:eastAsia="en-US"/>
    </w:rPr>
  </w:style>
  <w:style w:type="character" w:customStyle="1" w:styleId="MenuOption">
    <w:name w:val="Menu Option"/>
    <w:basedOn w:val="DefaultParagraphFont"/>
    <w:rsid w:val="008A590D"/>
    <w:rPr>
      <w:b/>
      <w:smallCaps/>
    </w:rPr>
  </w:style>
  <w:style w:type="paragraph" w:customStyle="1" w:styleId="TableListNumber">
    <w:name w:val="Table List Number"/>
    <w:basedOn w:val="ListNumber"/>
    <w:rsid w:val="008A590D"/>
    <w:pPr>
      <w:numPr>
        <w:numId w:val="0"/>
      </w:numPr>
    </w:pPr>
  </w:style>
  <w:style w:type="paragraph" w:styleId="TOC4">
    <w:name w:val="toc 4"/>
    <w:basedOn w:val="TOCBase"/>
    <w:next w:val="Normal"/>
    <w:semiHidden/>
    <w:rsid w:val="008A590D"/>
    <w:pPr>
      <w:tabs>
        <w:tab w:val="right" w:leader="dot" w:pos="9071"/>
      </w:tabs>
      <w:ind w:left="1701"/>
    </w:pPr>
  </w:style>
  <w:style w:type="paragraph" w:customStyle="1" w:styleId="ListAlpha">
    <w:name w:val="List Alpha"/>
    <w:basedOn w:val="List"/>
    <w:rsid w:val="008A590D"/>
    <w:pPr>
      <w:numPr>
        <w:numId w:val="9"/>
      </w:numPr>
    </w:pPr>
  </w:style>
  <w:style w:type="paragraph" w:customStyle="1" w:styleId="ListAlpha2">
    <w:name w:val="List Alpha 2"/>
    <w:basedOn w:val="List2"/>
    <w:rsid w:val="008A590D"/>
    <w:pPr>
      <w:numPr>
        <w:numId w:val="8"/>
      </w:numPr>
    </w:pPr>
  </w:style>
  <w:style w:type="paragraph" w:styleId="List2">
    <w:name w:val="List 2"/>
    <w:basedOn w:val="BodyText"/>
    <w:rsid w:val="008A590D"/>
    <w:pPr>
      <w:tabs>
        <w:tab w:val="left" w:pos="680"/>
      </w:tabs>
      <w:spacing w:before="60" w:after="60"/>
      <w:ind w:left="680" w:hanging="340"/>
    </w:pPr>
  </w:style>
  <w:style w:type="paragraph" w:styleId="List3">
    <w:name w:val="List 3"/>
    <w:basedOn w:val="BodyText"/>
    <w:rsid w:val="008A590D"/>
    <w:pPr>
      <w:tabs>
        <w:tab w:val="left" w:pos="1021"/>
      </w:tabs>
      <w:spacing w:before="60" w:after="60"/>
      <w:ind w:left="1020" w:hanging="340"/>
    </w:pPr>
  </w:style>
  <w:style w:type="paragraph" w:styleId="List4">
    <w:name w:val="List 4"/>
    <w:basedOn w:val="BodyText"/>
    <w:rsid w:val="008A590D"/>
    <w:pPr>
      <w:tabs>
        <w:tab w:val="left" w:pos="1361"/>
      </w:tabs>
      <w:spacing w:before="60" w:after="60"/>
      <w:ind w:left="1361" w:hanging="340"/>
    </w:pPr>
  </w:style>
  <w:style w:type="paragraph" w:styleId="List5">
    <w:name w:val="List 5"/>
    <w:basedOn w:val="BodyText"/>
    <w:rsid w:val="008A590D"/>
    <w:pPr>
      <w:tabs>
        <w:tab w:val="left" w:pos="1701"/>
      </w:tabs>
      <w:spacing w:before="60" w:after="60"/>
      <w:ind w:left="1701" w:hanging="340"/>
    </w:pPr>
  </w:style>
  <w:style w:type="paragraph" w:styleId="ListBullet3">
    <w:name w:val="List Bullet 3"/>
    <w:basedOn w:val="List3"/>
    <w:rsid w:val="008A590D"/>
    <w:pPr>
      <w:numPr>
        <w:numId w:val="14"/>
      </w:numPr>
      <w:tabs>
        <w:tab w:val="clear" w:pos="1021"/>
      </w:tabs>
      <w:ind w:left="1037" w:hanging="357"/>
    </w:pPr>
  </w:style>
  <w:style w:type="paragraph" w:styleId="ListBullet4">
    <w:name w:val="List Bullet 4"/>
    <w:basedOn w:val="List4"/>
    <w:rsid w:val="008A590D"/>
    <w:pPr>
      <w:numPr>
        <w:numId w:val="3"/>
      </w:numPr>
      <w:tabs>
        <w:tab w:val="clear" w:pos="1361"/>
      </w:tabs>
    </w:pPr>
  </w:style>
  <w:style w:type="paragraph" w:styleId="ListBullet5">
    <w:name w:val="List Bullet 5"/>
    <w:basedOn w:val="List5"/>
    <w:rsid w:val="008A590D"/>
    <w:pPr>
      <w:numPr>
        <w:numId w:val="4"/>
      </w:numPr>
    </w:pPr>
  </w:style>
  <w:style w:type="paragraph" w:styleId="ListContinue2">
    <w:name w:val="List Continue 2"/>
    <w:basedOn w:val="List2"/>
    <w:rsid w:val="008A590D"/>
    <w:pPr>
      <w:ind w:firstLine="0"/>
    </w:pPr>
  </w:style>
  <w:style w:type="paragraph" w:styleId="ListContinue3">
    <w:name w:val="List Continue 3"/>
    <w:basedOn w:val="List3"/>
    <w:rsid w:val="008A590D"/>
    <w:pPr>
      <w:ind w:left="1021" w:firstLine="0"/>
    </w:pPr>
  </w:style>
  <w:style w:type="paragraph" w:styleId="ListContinue4">
    <w:name w:val="List Continue 4"/>
    <w:basedOn w:val="List4"/>
    <w:rsid w:val="008A590D"/>
    <w:pPr>
      <w:ind w:firstLine="0"/>
    </w:pPr>
  </w:style>
  <w:style w:type="paragraph" w:styleId="ListContinue5">
    <w:name w:val="List Continue 5"/>
    <w:basedOn w:val="List5"/>
    <w:rsid w:val="008A590D"/>
    <w:pPr>
      <w:ind w:firstLine="0"/>
    </w:pPr>
  </w:style>
  <w:style w:type="paragraph" w:styleId="ListNumber3">
    <w:name w:val="List Number 3"/>
    <w:basedOn w:val="List3"/>
    <w:rsid w:val="008A590D"/>
    <w:pPr>
      <w:numPr>
        <w:numId w:val="5"/>
      </w:numPr>
    </w:pPr>
  </w:style>
  <w:style w:type="paragraph" w:styleId="ListNumber4">
    <w:name w:val="List Number 4"/>
    <w:basedOn w:val="List4"/>
    <w:rsid w:val="008A590D"/>
    <w:pPr>
      <w:numPr>
        <w:numId w:val="6"/>
      </w:numPr>
    </w:pPr>
  </w:style>
  <w:style w:type="paragraph" w:styleId="ListNumber5">
    <w:name w:val="List Number 5"/>
    <w:basedOn w:val="List5"/>
    <w:rsid w:val="008A590D"/>
    <w:pPr>
      <w:numPr>
        <w:numId w:val="7"/>
      </w:numPr>
    </w:pPr>
  </w:style>
  <w:style w:type="paragraph" w:styleId="BlockText">
    <w:name w:val="Block Text"/>
    <w:basedOn w:val="Normal"/>
    <w:rsid w:val="008A590D"/>
    <w:pPr>
      <w:spacing w:after="120"/>
      <w:ind w:left="1440" w:right="1440"/>
    </w:pPr>
  </w:style>
  <w:style w:type="character" w:customStyle="1" w:styleId="Subscript">
    <w:name w:val="Subscript"/>
    <w:basedOn w:val="DefaultParagraphFont"/>
    <w:rsid w:val="008A590D"/>
    <w:rPr>
      <w:sz w:val="16"/>
      <w:vertAlign w:val="subscript"/>
    </w:rPr>
  </w:style>
  <w:style w:type="character" w:customStyle="1" w:styleId="Superscript">
    <w:name w:val="Superscript"/>
    <w:basedOn w:val="DefaultParagraphFont"/>
    <w:rsid w:val="008A590D"/>
    <w:rPr>
      <w:sz w:val="16"/>
      <w:vertAlign w:val="superscript"/>
    </w:rPr>
  </w:style>
  <w:style w:type="character" w:customStyle="1" w:styleId="Symbols">
    <w:name w:val="Symbols"/>
    <w:basedOn w:val="DefaultParagraphFont"/>
    <w:rsid w:val="008A590D"/>
    <w:rPr>
      <w:rFonts w:ascii="Symbol" w:hAnsi="Symbol"/>
    </w:rPr>
  </w:style>
  <w:style w:type="character" w:customStyle="1" w:styleId="MenuOptions">
    <w:name w:val="Menu Options"/>
    <w:basedOn w:val="DefaultParagraphFont"/>
    <w:rsid w:val="008A590D"/>
    <w:rPr>
      <w:rFonts w:ascii="Arial Narrow" w:hAnsi="Arial Narrow"/>
      <w:smallCaps/>
    </w:rPr>
  </w:style>
  <w:style w:type="character" w:customStyle="1" w:styleId="Buttons">
    <w:name w:val="Buttons"/>
    <w:basedOn w:val="DefaultParagraphFont"/>
    <w:rsid w:val="008A590D"/>
    <w:rPr>
      <w:b/>
    </w:rPr>
  </w:style>
  <w:style w:type="character" w:customStyle="1" w:styleId="Underlined">
    <w:name w:val="Underlined"/>
    <w:basedOn w:val="DefaultParagraphFont"/>
    <w:rsid w:val="008A590D"/>
    <w:rPr>
      <w:u w:val="single"/>
    </w:rPr>
  </w:style>
  <w:style w:type="paragraph" w:customStyle="1" w:styleId="TableBodyTextRight">
    <w:name w:val="Table Body Text Right"/>
    <w:basedOn w:val="TableBodyText"/>
    <w:rsid w:val="008A590D"/>
    <w:pPr>
      <w:widowControl w:val="0"/>
      <w:autoSpaceDE w:val="0"/>
      <w:autoSpaceDN w:val="0"/>
      <w:adjustRightInd w:val="0"/>
      <w:jc w:val="right"/>
    </w:pPr>
    <w:rPr>
      <w:rFonts w:cs="Arial"/>
      <w:szCs w:val="18"/>
    </w:rPr>
  </w:style>
  <w:style w:type="paragraph" w:customStyle="1" w:styleId="CopyrightText">
    <w:name w:val="Copyright Text"/>
    <w:basedOn w:val="BodyText"/>
    <w:rsid w:val="008A590D"/>
    <w:rPr>
      <w:sz w:val="18"/>
    </w:rPr>
  </w:style>
  <w:style w:type="paragraph" w:customStyle="1" w:styleId="BodySmallRight">
    <w:name w:val="Body Small Right"/>
    <w:basedOn w:val="BodyTextRight"/>
    <w:rsid w:val="008A590D"/>
    <w:rPr>
      <w:sz w:val="18"/>
      <w:szCs w:val="18"/>
    </w:rPr>
  </w:style>
  <w:style w:type="paragraph" w:customStyle="1" w:styleId="MarginEdition">
    <w:name w:val="Margin Edition"/>
    <w:basedOn w:val="MarginNote"/>
    <w:rsid w:val="008A590D"/>
    <w:pPr>
      <w:spacing w:before="0" w:after="0"/>
    </w:pPr>
    <w:rPr>
      <w:rFonts w:ascii="Times New Roman" w:hAnsi="Times New Roman"/>
      <w:color w:val="999999"/>
    </w:rPr>
  </w:style>
  <w:style w:type="paragraph" w:customStyle="1" w:styleId="Spacer">
    <w:name w:val="Spacer"/>
    <w:basedOn w:val="Normal"/>
    <w:rsid w:val="008A590D"/>
    <w:rPr>
      <w:sz w:val="2"/>
      <w:szCs w:val="2"/>
    </w:rPr>
  </w:style>
  <w:style w:type="character" w:customStyle="1" w:styleId="Small">
    <w:name w:val="Small"/>
    <w:basedOn w:val="DefaultParagraphFont"/>
    <w:rsid w:val="008A590D"/>
    <w:rPr>
      <w:sz w:val="16"/>
    </w:rPr>
  </w:style>
  <w:style w:type="paragraph" w:customStyle="1" w:styleId="WideTable">
    <w:name w:val="Wide Table"/>
    <w:basedOn w:val="Normal"/>
    <w:rsid w:val="008A590D"/>
    <w:pPr>
      <w:ind w:left="-1418"/>
    </w:pPr>
    <w:rPr>
      <w:sz w:val="2"/>
      <w:szCs w:val="2"/>
    </w:rPr>
  </w:style>
  <w:style w:type="character" w:styleId="PageNumber">
    <w:name w:val="page number"/>
    <w:basedOn w:val="DefaultParagraphFont"/>
    <w:rsid w:val="008A590D"/>
  </w:style>
  <w:style w:type="paragraph" w:styleId="Quote">
    <w:name w:val="Quote"/>
    <w:basedOn w:val="Heading1"/>
    <w:link w:val="QuoteChar"/>
    <w:qFormat/>
    <w:rsid w:val="008A590D"/>
    <w:rPr>
      <w:b w:val="0"/>
      <w:sz w:val="72"/>
      <w:szCs w:val="72"/>
      <w:lang w:val="en-NZ"/>
    </w:rPr>
  </w:style>
  <w:style w:type="character" w:customStyle="1" w:styleId="QuoteChar">
    <w:name w:val="Quote Char"/>
    <w:basedOn w:val="DefaultParagraphFont"/>
    <w:link w:val="Quote"/>
    <w:rsid w:val="008A5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90D"/>
    <w:pPr>
      <w:pageBreakBefore/>
    </w:pPr>
  </w:style>
  <w:style w:type="paragraph" w:customStyle="1" w:styleId="Border">
    <w:name w:val="Border"/>
    <w:basedOn w:val="Normal"/>
    <w:qFormat/>
    <w:rsid w:val="008A5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90D"/>
    <w:rPr>
      <w:b/>
      <w:bCs/>
      <w:i/>
      <w:iCs/>
      <w:color w:val="auto"/>
    </w:rPr>
  </w:style>
  <w:style w:type="paragraph" w:styleId="IntenseQuote">
    <w:name w:val="Intense Quote"/>
    <w:basedOn w:val="Normal"/>
    <w:next w:val="Normal"/>
    <w:link w:val="IntenseQuoteChar"/>
    <w:uiPriority w:val="30"/>
    <w:qFormat/>
    <w:rsid w:val="008A5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90D"/>
    <w:rPr>
      <w:smallCaps/>
      <w:color w:val="auto"/>
      <w:u w:val="single"/>
    </w:rPr>
  </w:style>
  <w:style w:type="character" w:styleId="IntenseReference">
    <w:name w:val="Intense Reference"/>
    <w:basedOn w:val="DefaultParagraphFont"/>
    <w:uiPriority w:val="32"/>
    <w:qFormat/>
    <w:rsid w:val="008A590D"/>
    <w:rPr>
      <w:b/>
      <w:bCs/>
      <w:smallCaps/>
      <w:color w:val="auto"/>
      <w:spacing w:val="5"/>
      <w:u w:val="single"/>
    </w:rPr>
  </w:style>
  <w:style w:type="paragraph" w:customStyle="1" w:styleId="2ColumnHeading">
    <w:name w:val="2Column Heading"/>
    <w:basedOn w:val="BodyText"/>
    <w:qFormat/>
    <w:rsid w:val="008A590D"/>
    <w:pPr>
      <w:spacing w:after="60"/>
      <w:ind w:left="-2268"/>
    </w:pPr>
    <w:rPr>
      <w:b/>
    </w:rPr>
  </w:style>
  <w:style w:type="paragraph" w:customStyle="1" w:styleId="Heading1TOC">
    <w:name w:val="Heading1 TOC"/>
    <w:basedOn w:val="Normal"/>
    <w:qFormat/>
    <w:rsid w:val="008A590D"/>
    <w:pPr>
      <w:spacing w:before="240" w:after="120"/>
    </w:pPr>
    <w:rPr>
      <w:rFonts w:ascii="Times New Roman" w:hAnsi="Times New Roman"/>
      <w:b/>
      <w:sz w:val="32"/>
    </w:rPr>
  </w:style>
  <w:style w:type="paragraph" w:customStyle="1" w:styleId="Heading2TOC">
    <w:name w:val="Heading2 TOC"/>
    <w:basedOn w:val="Normal"/>
    <w:qFormat/>
    <w:rsid w:val="008A590D"/>
    <w:pPr>
      <w:spacing w:before="240" w:after="60"/>
    </w:pPr>
    <w:rPr>
      <w:rFonts w:ascii="Times New Roman" w:hAnsi="Times New Roman"/>
      <w:b/>
      <w:sz w:val="28"/>
    </w:rPr>
  </w:style>
  <w:style w:type="character" w:customStyle="1" w:styleId="Underline">
    <w:name w:val="Underline"/>
    <w:basedOn w:val="DefaultParagraphFont"/>
    <w:qFormat/>
    <w:rsid w:val="008A590D"/>
    <w:rPr>
      <w:u w:val="single"/>
    </w:rPr>
  </w:style>
  <w:style w:type="character" w:customStyle="1" w:styleId="BoldandItalics">
    <w:name w:val="Bold and Italics"/>
    <w:qFormat/>
    <w:rsid w:val="008A590D"/>
    <w:rPr>
      <w:b/>
      <w:i/>
      <w:u w:val="none"/>
    </w:rPr>
  </w:style>
  <w:style w:type="paragraph" w:styleId="BalloonText">
    <w:name w:val="Balloon Text"/>
    <w:basedOn w:val="Normal"/>
    <w:link w:val="BalloonTextChar"/>
    <w:rsid w:val="008A590D"/>
    <w:rPr>
      <w:rFonts w:ascii="Tahoma" w:hAnsi="Tahoma" w:cs="Tahoma"/>
      <w:sz w:val="16"/>
      <w:szCs w:val="16"/>
    </w:rPr>
  </w:style>
  <w:style w:type="character" w:customStyle="1" w:styleId="BalloonTextChar">
    <w:name w:val="Balloon Text Char"/>
    <w:basedOn w:val="DefaultParagraphFont"/>
    <w:link w:val="BalloonText"/>
    <w:rsid w:val="008A5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9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90D"/>
    <w:rPr>
      <w:b/>
      <w:color w:val="660033"/>
      <w:spacing w:val="0"/>
    </w:rPr>
  </w:style>
  <w:style w:type="paragraph" w:customStyle="1" w:styleId="Nameditemlist">
    <w:name w:val="Named item list"/>
    <w:basedOn w:val="BodyText"/>
    <w:qFormat/>
    <w:rsid w:val="008A590D"/>
    <w:pPr>
      <w:tabs>
        <w:tab w:val="left" w:pos="2835"/>
      </w:tabs>
      <w:ind w:left="2835" w:hanging="2835"/>
    </w:pPr>
  </w:style>
  <w:style w:type="paragraph" w:customStyle="1" w:styleId="BodyTextnopadding">
    <w:name w:val="Body Text no padding"/>
    <w:basedOn w:val="BodyText"/>
    <w:qFormat/>
    <w:rsid w:val="008A590D"/>
    <w:pPr>
      <w:spacing w:before="0" w:after="0"/>
    </w:pPr>
  </w:style>
  <w:style w:type="paragraph" w:customStyle="1" w:styleId="BodyTextBold">
    <w:name w:val="Body Text Bold"/>
    <w:basedOn w:val="BodyText"/>
    <w:qFormat/>
    <w:rsid w:val="008A590D"/>
    <w:rPr>
      <w:b/>
    </w:rPr>
  </w:style>
  <w:style w:type="character" w:styleId="Hyperlink">
    <w:name w:val="Hyperlink"/>
    <w:basedOn w:val="DefaultParagraphFont"/>
    <w:uiPriority w:val="99"/>
    <w:unhideWhenUsed/>
    <w:rsid w:val="006C0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3438</Characters>
  <Application>Microsoft Office Word</Application>
  <DocSecurity>0</DocSecurity>
  <Lines>85</Lines>
  <Paragraphs>66</Paragraphs>
  <ScaleCrop>false</ScaleCrop>
  <Company>Author-it Software Corporation Ltd.</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FWPCOT2210 Tally material</dc:title>
  <dc:subject>Approved</dc:subject>
  <dc:creator>Skills Impact</dc:creator>
  <cp:keywords>Release: 1</cp:keywords>
  <dc:description>Review Date: 12 April 2008</dc:description>
  <cp:lastModifiedBy>HSD_TPCMSd.prod</cp:lastModifiedBy>
  <cp:revision>3</cp:revision>
  <dcterms:created xsi:type="dcterms:W3CDTF">2020-01-31T07:12:00Z</dcterms:created>
  <dcterms:modified xsi:type="dcterms:W3CDTF">2020-01-31T07:12:00Z</dcterms:modified>
</cp:coreProperties>
</file>