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08BE" w:rsidP="006508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FWPCOT2203 Finish and pack products</w:t>
      </w:r>
      <w:r>
        <w:fldChar w:fldCharType="end"/>
      </w:r>
    </w:p>
    <w:p w:rsidR="006508BE" w:rsidP="006508BE">
      <w:pPr>
        <w:pStyle w:val="Version"/>
        <w:sectPr w:rsidSect="00D465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4653F" w:rsidP="00D4653F">
      <w:pPr>
        <w:pStyle w:val="SuperHeading"/>
      </w:pPr>
      <w:r w:rsidRPr="00D4653F">
        <w:t>Assessment Re</w:t>
      </w:r>
      <w:r w:rsidRPr="00D4653F">
        <w:t>quirements for FWPCOT2203 Finish and pack products</w:t>
      </w:r>
    </w:p>
    <w:p w:rsidR="00000000" w:rsidRPr="00D4653F" w:rsidP="00D4653F">
      <w:pPr>
        <w:pStyle w:val="Heading1"/>
      </w:pPr>
      <w:bookmarkStart w:id="1" w:name="O_972029"/>
      <w:bookmarkEnd w:id="1"/>
      <w:r w:rsidRPr="00D465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506"/>
      </w:tblGrid>
      <w:tr w:rsidTr="00D465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53F" w:rsidP="00D4653F">
            <w:pPr>
              <w:pStyle w:val="BodyText"/>
            </w:pPr>
            <w:r w:rsidRPr="00D4653F">
              <w:rPr>
                <w:rStyle w:val="SpecialBold"/>
              </w:rPr>
              <w:t>Release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53F">
            <w:pPr>
              <w:pStyle w:val="BodyText"/>
              <w:rPr>
                <w:lang w:val="en-NZ"/>
              </w:rPr>
            </w:pPr>
            <w:r w:rsidRPr="00D4653F">
              <w:rPr>
                <w:rStyle w:val="SpecialBold"/>
              </w:rPr>
              <w:t>Comments</w:t>
            </w:r>
          </w:p>
        </w:tc>
      </w:tr>
      <w:tr w:rsidTr="00D465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53F">
            <w:pPr>
              <w:pStyle w:val="BodyText"/>
              <w:rPr>
                <w:lang w:val="en-NZ"/>
              </w:rPr>
            </w:pPr>
            <w:r w:rsidRPr="00D4653F">
              <w:t>Release 2</w:t>
            </w:r>
            <w:r w:rsidRPr="00D4653F">
              <w:tab/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53F">
            <w:pPr>
              <w:pStyle w:val="BodyText"/>
              <w:rPr>
                <w:lang w:val="en-NZ"/>
              </w:rPr>
            </w:pPr>
            <w:r w:rsidRPr="00D4653F">
              <w:t>This version released with FWP Forest and Wood Products Training Package Version 3.0.</w:t>
            </w:r>
          </w:p>
        </w:tc>
      </w:tr>
      <w:tr w:rsidTr="00D465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53F">
            <w:pPr>
              <w:pStyle w:val="BodyText"/>
              <w:rPr>
                <w:lang w:val="en-NZ"/>
              </w:rPr>
            </w:pPr>
            <w:r w:rsidRPr="00D4653F">
              <w:t>Release 1</w:t>
            </w: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53F" w:rsidP="00D4653F">
            <w:pPr>
              <w:pStyle w:val="BodyText"/>
            </w:pPr>
            <w:r w:rsidRPr="00D4653F">
              <w:t>This version released with FWP Forest and Wood Products Training Package Version 2.0.</w:t>
            </w:r>
          </w:p>
        </w:tc>
      </w:tr>
    </w:tbl>
    <w:p w:rsidR="00000000" w:rsidRPr="00D4653F" w:rsidP="00D4653F">
      <w:pPr>
        <w:pStyle w:val="BodyText"/>
      </w:pPr>
    </w:p>
    <w:p w:rsidR="00000000" w:rsidRPr="00D4653F" w:rsidP="00D4653F">
      <w:pPr>
        <w:pStyle w:val="AllowPageBreak"/>
      </w:pPr>
    </w:p>
    <w:p w:rsidR="00000000" w:rsidRPr="00D4653F" w:rsidP="00D4653F">
      <w:pPr>
        <w:pStyle w:val="Heading1"/>
      </w:pPr>
      <w:bookmarkStart w:id="2" w:name="O_972028"/>
      <w:bookmarkEnd w:id="2"/>
      <w:r w:rsidRPr="00D4653F">
        <w:t>Performance Evidence</w:t>
      </w:r>
    </w:p>
    <w:p w:rsidR="00000000" w:rsidRPr="00D4653F" w:rsidP="006508BE">
      <w:pPr>
        <w:pStyle w:val="BodyText"/>
      </w:pPr>
      <w:r w:rsidRPr="00D4653F">
        <w:t>A person demonstrating competency in this unit must satisfy all of the elements, performance criteria and foundation skills of thi</w:t>
      </w:r>
      <w:r w:rsidRPr="00D4653F">
        <w:t>s unit.  If a specific volume or frequency is not stated below, then evidence must be provided that the following requirements have been performed on at least one occasion:</w:t>
      </w:r>
    </w:p>
    <w:p w:rsidR="00000000" w:rsidRPr="00D4653F" w:rsidP="00D4653F">
      <w:pPr>
        <w:pStyle w:val="ListBullet"/>
      </w:pPr>
      <w:r w:rsidRPr="00D4653F">
        <w:t>set up finishing and coating operations according to workplace requirements and si</w:t>
      </w:r>
      <w:r w:rsidRPr="00D4653F">
        <w:t>te procedures</w:t>
      </w:r>
    </w:p>
    <w:p w:rsidR="00000000" w:rsidRPr="00D4653F" w:rsidP="00D4653F">
      <w:pPr>
        <w:pStyle w:val="ListBullet"/>
      </w:pPr>
      <w:r w:rsidRPr="00D4653F">
        <w:t>conduct finishing and coating operations according to safe work procedures</w:t>
      </w:r>
    </w:p>
    <w:p w:rsidR="00000000" w:rsidRPr="00D4653F" w:rsidP="00D4653F">
      <w:pPr>
        <w:pStyle w:val="ListBullet"/>
      </w:pPr>
      <w:r w:rsidRPr="00D4653F">
        <w:t>prepare coating chemicals in line with manufacturer recommendations and site procedures</w:t>
      </w:r>
    </w:p>
    <w:p w:rsidR="00000000" w:rsidRPr="00D4653F" w:rsidP="00D4653F">
      <w:pPr>
        <w:pStyle w:val="ListBullet"/>
      </w:pPr>
      <w:r w:rsidRPr="00D4653F">
        <w:t>assess and rectify defects and faults during the coating process in line with safe work procedures</w:t>
      </w:r>
    </w:p>
    <w:p w:rsidR="00000000" w:rsidRPr="00D4653F" w:rsidP="00D4653F">
      <w:pPr>
        <w:pStyle w:val="ListBullet"/>
      </w:pPr>
      <w:r w:rsidRPr="00D4653F">
        <w:t>package finished products according to organisational guidelines</w:t>
      </w:r>
    </w:p>
    <w:p w:rsidR="00000000" w:rsidRPr="00D4653F" w:rsidP="00D4653F">
      <w:pPr>
        <w:pStyle w:val="ListBullet"/>
      </w:pPr>
      <w:r w:rsidRPr="00D4653F">
        <w:t>record and report faults and finishing and packing process information</w:t>
      </w:r>
    </w:p>
    <w:p w:rsidR="006508BE" w:rsidP="00D4653F">
      <w:pPr>
        <w:pStyle w:val="ListBullet"/>
      </w:pPr>
      <w:r w:rsidRPr="00D4653F">
        <w:t>perform emergency sto</w:t>
      </w:r>
      <w:r w:rsidRPr="00D4653F">
        <w:t>p.</w:t>
      </w:r>
    </w:p>
    <w:p w:rsidR="006508BE" w:rsidP="00D4653F">
      <w:pPr>
        <w:pStyle w:val="ListBullet"/>
      </w:pPr>
    </w:p>
    <w:p w:rsidR="00000000" w:rsidRPr="00D4653F" w:rsidP="00D4653F">
      <w:pPr>
        <w:pStyle w:val="Heading1"/>
      </w:pPr>
      <w:bookmarkStart w:id="3" w:name="O_972027"/>
      <w:bookmarkEnd w:id="3"/>
      <w:r w:rsidRPr="00D4653F">
        <w:t>Knowledge Evidence</w:t>
      </w:r>
    </w:p>
    <w:p w:rsidR="00000000" w:rsidRPr="00D4653F" w:rsidP="006508BE">
      <w:pPr>
        <w:pStyle w:val="BodyText"/>
      </w:pPr>
      <w:r w:rsidRPr="00D4653F">
        <w:t>A person competent in this unit must be able to demonstrate knowledge of:</w:t>
      </w:r>
    </w:p>
    <w:p w:rsidR="00000000" w:rsidRPr="00D4653F" w:rsidP="00D4653F">
      <w:pPr>
        <w:pStyle w:val="ListBullet"/>
      </w:pPr>
      <w:r w:rsidRPr="00D4653F">
        <w:t>safe work procedures involved in finishing and packing finished products</w:t>
      </w:r>
    </w:p>
    <w:p w:rsidR="00000000" w:rsidRPr="00D4653F" w:rsidP="00D4653F">
      <w:pPr>
        <w:pStyle w:val="ListBullet"/>
      </w:pPr>
      <w:r w:rsidRPr="00D4653F">
        <w:t>emergency response procedures relevant to the job (accident, fire, s</w:t>
      </w:r>
      <w:r w:rsidRPr="00D4653F">
        <w:t>erious process fault)</w:t>
      </w:r>
    </w:p>
    <w:p w:rsidR="00000000" w:rsidRPr="00D4653F" w:rsidP="00D4653F">
      <w:pPr>
        <w:pStyle w:val="ListBullet"/>
      </w:pPr>
      <w:r w:rsidRPr="00D4653F">
        <w:t>environmental protection requirements relating to the safe disposal of waste material (including preservative treated timber), the safe use and storage of chemicals, and the cleaning of plant, tools and equipment</w:t>
      </w:r>
    </w:p>
    <w:p w:rsidR="00000000" w:rsidRPr="00D4653F" w:rsidP="00D4653F">
      <w:pPr>
        <w:pStyle w:val="ListBullet"/>
      </w:pPr>
      <w:r w:rsidRPr="00D4653F">
        <w:t>criteria for recyclin</w:t>
      </w:r>
      <w:r w:rsidRPr="00D4653F">
        <w:t>g and re-using material with defects</w:t>
      </w:r>
    </w:p>
    <w:p w:rsidR="00000000" w:rsidRPr="00D4653F" w:rsidP="00D4653F">
      <w:pPr>
        <w:pStyle w:val="ListBullet"/>
      </w:pPr>
      <w:r w:rsidRPr="00D4653F">
        <w:t>hazards and risks associated with finishing and coating fabricated products, including environmental hazards and risks</w:t>
      </w:r>
    </w:p>
    <w:p w:rsidR="00000000" w:rsidRPr="00D4653F" w:rsidP="00D4653F">
      <w:pPr>
        <w:pStyle w:val="ListBullet"/>
      </w:pPr>
      <w:r w:rsidRPr="00D4653F">
        <w:t>problem identification and resolution strategies, common fault finding techniques, and typical produ</w:t>
      </w:r>
      <w:r w:rsidRPr="00D4653F">
        <w:t>ct and coat defects</w:t>
      </w:r>
    </w:p>
    <w:p w:rsidR="00000000" w:rsidRPr="00D4653F" w:rsidP="00D4653F">
      <w:pPr>
        <w:pStyle w:val="ListBullet"/>
      </w:pPr>
      <w:r w:rsidRPr="00D4653F">
        <w:t xml:space="preserve">procedures for the operation and maintenance of tools and equipment </w:t>
      </w:r>
    </w:p>
    <w:p w:rsidR="006508BE" w:rsidP="00D4653F">
      <w:pPr>
        <w:pStyle w:val="ListBullet"/>
      </w:pPr>
      <w:r w:rsidRPr="00D4653F">
        <w:t>procedures for recording and reporting equipment and product faults, and process information.</w:t>
      </w:r>
    </w:p>
    <w:p w:rsidR="006508BE" w:rsidP="00D4653F">
      <w:pPr>
        <w:pStyle w:val="ListBullet"/>
      </w:pPr>
    </w:p>
    <w:p w:rsidR="00000000" w:rsidRPr="00D4653F" w:rsidP="00D4653F">
      <w:pPr>
        <w:pStyle w:val="Heading1"/>
      </w:pPr>
      <w:bookmarkStart w:id="4" w:name="O_972026"/>
      <w:bookmarkEnd w:id="4"/>
      <w:r w:rsidRPr="00D4653F">
        <w:t>Assessment Conditions</w:t>
      </w:r>
    </w:p>
    <w:p w:rsidR="00000000" w:rsidRPr="00D4653F" w:rsidP="006508BE">
      <w:pPr>
        <w:pStyle w:val="BodyText"/>
      </w:pPr>
      <w:r w:rsidRPr="00D4653F">
        <w:t>The following resources must be made available:</w:t>
      </w:r>
    </w:p>
    <w:p w:rsidR="00000000" w:rsidRPr="00D4653F" w:rsidP="00D4653F">
      <w:pPr>
        <w:pStyle w:val="ListBullet"/>
      </w:pPr>
      <w:r w:rsidRPr="00D4653F">
        <w:t xml:space="preserve">work order </w:t>
      </w:r>
    </w:p>
    <w:p w:rsidR="00000000" w:rsidRPr="00D4653F" w:rsidP="00D4653F">
      <w:pPr>
        <w:pStyle w:val="ListBullet"/>
      </w:pPr>
      <w:r w:rsidRPr="00D4653F">
        <w:t xml:space="preserve">product to coat </w:t>
      </w:r>
    </w:p>
    <w:p w:rsidR="00000000" w:rsidRPr="00D4653F" w:rsidP="00D4653F">
      <w:pPr>
        <w:pStyle w:val="ListBullet"/>
      </w:pPr>
      <w:r w:rsidRPr="00D4653F">
        <w:t>coating equipment and tools</w:t>
      </w:r>
    </w:p>
    <w:p w:rsidR="00000000" w:rsidRPr="00D4653F" w:rsidP="00D4653F">
      <w:pPr>
        <w:pStyle w:val="ListBullet"/>
      </w:pPr>
      <w:r w:rsidRPr="00D4653F">
        <w:t>coating chemicals</w:t>
      </w:r>
    </w:p>
    <w:p w:rsidR="00000000" w:rsidRPr="00D4653F" w:rsidP="00D4653F">
      <w:pPr>
        <w:pStyle w:val="ListBullet"/>
      </w:pPr>
      <w:r w:rsidRPr="00D4653F">
        <w:t>material for packaging</w:t>
      </w:r>
    </w:p>
    <w:p w:rsidR="00000000" w:rsidRPr="00D4653F" w:rsidP="00D4653F">
      <w:pPr>
        <w:pStyle w:val="ListBullet"/>
      </w:pPr>
      <w:r w:rsidRPr="00D4653F">
        <w:t>personal protective equipment required for finishing products.</w:t>
      </w:r>
    </w:p>
    <w:p w:rsidR="00000000" w:rsidRPr="00D4653F" w:rsidP="006508BE">
      <w:pPr>
        <w:pStyle w:val="BodyText"/>
      </w:pPr>
      <w:r w:rsidRPr="00D4653F">
        <w:t xml:space="preserve">Competency is to be assessed in the workplace </w:t>
      </w:r>
      <w:r w:rsidRPr="00D4653F">
        <w:t xml:space="preserve">or a simulated environment that accurately reflects performance in a real workplace setting. </w:t>
      </w:r>
    </w:p>
    <w:p w:rsidR="00000000" w:rsidRPr="00D4653F" w:rsidP="006508BE">
      <w:pPr>
        <w:pStyle w:val="Heading3"/>
      </w:pPr>
      <w:r w:rsidRPr="00D4653F">
        <w:rPr>
          <w:rStyle w:val="SpecialBold"/>
        </w:rPr>
        <w:t>Assessor requirements</w:t>
      </w:r>
    </w:p>
    <w:p w:rsidR="00000000" w:rsidRPr="00D4653F" w:rsidP="006508BE">
      <w:pPr>
        <w:pStyle w:val="BodyText"/>
      </w:pPr>
      <w:r w:rsidRPr="00D4653F">
        <w:t>Assessors must:</w:t>
      </w:r>
    </w:p>
    <w:p w:rsidR="00000000" w:rsidRPr="00D4653F" w:rsidP="00D4653F">
      <w:pPr>
        <w:pStyle w:val="ListBullet"/>
      </w:pPr>
      <w:r w:rsidRPr="00D4653F">
        <w:t>hold the appropriate assessor competency standards as outlined in regulations; and</w:t>
      </w:r>
    </w:p>
    <w:p w:rsidR="00000000" w:rsidRPr="00D4653F" w:rsidP="00D4653F">
      <w:pPr>
        <w:pStyle w:val="ListBullet"/>
      </w:pPr>
      <w:r w:rsidRPr="00D4653F">
        <w:t>be able to demonstrate vocational compet</w:t>
      </w:r>
      <w:r w:rsidRPr="00D4653F">
        <w:t>encies at least to the level being assessed; and</w:t>
      </w:r>
    </w:p>
    <w:p w:rsidR="006508BE" w:rsidP="00D4653F">
      <w:pPr>
        <w:pStyle w:val="ListBullet"/>
      </w:pPr>
      <w:r w:rsidRPr="00D4653F">
        <w:t>be able to demonstrate how they are continuing to develop their VET knowledge and skills as well as maintaining their industry currency and assessor competence.</w:t>
      </w:r>
    </w:p>
    <w:p w:rsidR="006508BE" w:rsidP="00D4653F">
      <w:pPr>
        <w:pStyle w:val="ListBullet"/>
      </w:pPr>
    </w:p>
    <w:p w:rsidR="00000000" w:rsidRPr="00D4653F" w:rsidP="00D4653F">
      <w:pPr>
        <w:pStyle w:val="Heading1"/>
      </w:pPr>
      <w:bookmarkStart w:id="5" w:name="O_972040"/>
      <w:bookmarkEnd w:id="5"/>
      <w:r w:rsidRPr="00D4653F">
        <w:t>Links</w:t>
      </w:r>
    </w:p>
    <w:p w:rsidR="00000000" w:rsidRPr="00D4653F" w:rsidP="006508BE">
      <w:pPr>
        <w:pStyle w:val="BodyText"/>
      </w:pPr>
      <w:r w:rsidRPr="00D4653F">
        <w:t>Companion Volume imple</w:t>
      </w:r>
      <w:r w:rsidRPr="00D4653F">
        <w:t xml:space="preserve">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230E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4653F" w:rsidP="00D4653F"/>
    <w:sectPr w:rsidSect="00D465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5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53F" w:rsidRPr="006508BE" w:rsidP="006508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5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8BE" w:rsidP="00D465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08BE" w:rsidP="00D465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508BE" w:rsidP="00D465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5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8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53F" w:rsidRPr="006508BE" w:rsidP="006508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5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8BE" w:rsidRPr="002D2AF8" w:rsidP="00D465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FWPCOT2203 Finish and pack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6508BE" w:rsidP="00D465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A804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84EE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5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5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5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5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5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5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5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5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5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5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5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53F"/>
  </w:style>
  <w:style w:type="character" w:customStyle="1" w:styleId="Heading1Char">
    <w:name w:val="Heading 1 Char"/>
    <w:basedOn w:val="DefaultParagraphFont"/>
    <w:link w:val="Heading1"/>
    <w:rsid w:val="00D465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5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5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65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653F"/>
    <w:rPr>
      <w:b/>
      <w:spacing w:val="0"/>
    </w:rPr>
  </w:style>
  <w:style w:type="paragraph" w:customStyle="1" w:styleId="SuperHeading">
    <w:name w:val="SuperHeading"/>
    <w:basedOn w:val="Normal"/>
    <w:rsid w:val="00D465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5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65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5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5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5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5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5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5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5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5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5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5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5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5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5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5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5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5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5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65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65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65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5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5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65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65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5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5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5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5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5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5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5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5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653F"/>
    <w:rPr>
      <w:i/>
    </w:rPr>
  </w:style>
  <w:style w:type="paragraph" w:styleId="Caption">
    <w:name w:val="caption"/>
    <w:basedOn w:val="BodyText"/>
    <w:next w:val="Normal"/>
    <w:qFormat/>
    <w:rsid w:val="00D465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5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5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53F"/>
  </w:style>
  <w:style w:type="paragraph" w:styleId="TableofFigures">
    <w:name w:val="table of figures"/>
    <w:basedOn w:val="Normal"/>
    <w:next w:val="Normal"/>
    <w:semiHidden/>
    <w:rsid w:val="00D465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5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653F"/>
    <w:rPr>
      <w:rFonts w:ascii="Wingdings" w:hAnsi="Wingdings"/>
    </w:rPr>
  </w:style>
  <w:style w:type="paragraph" w:customStyle="1" w:styleId="TableHeading">
    <w:name w:val="Table Heading"/>
    <w:basedOn w:val="HeadingBase"/>
    <w:rsid w:val="00D465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53F"/>
    <w:rPr>
      <w:color w:val="0033CC"/>
      <w:u w:val="none"/>
    </w:rPr>
  </w:style>
  <w:style w:type="paragraph" w:customStyle="1" w:styleId="BodyTextRight">
    <w:name w:val="Body Text Right"/>
    <w:basedOn w:val="BodyText"/>
    <w:rsid w:val="00D465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5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5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5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5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5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53F"/>
    <w:rPr>
      <w:sz w:val="32"/>
    </w:rPr>
  </w:style>
  <w:style w:type="paragraph" w:customStyle="1" w:styleId="HeadingProcedure">
    <w:name w:val="Heading Procedure"/>
    <w:basedOn w:val="HeadingBase"/>
    <w:next w:val="Normal"/>
    <w:rsid w:val="00D465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53F"/>
    <w:pPr>
      <w:spacing w:before="60" w:after="60"/>
    </w:pPr>
  </w:style>
  <w:style w:type="paragraph" w:styleId="ListContinue">
    <w:name w:val="List Continue"/>
    <w:basedOn w:val="List"/>
    <w:rsid w:val="00D4653F"/>
    <w:pPr>
      <w:ind w:firstLine="0"/>
    </w:pPr>
  </w:style>
  <w:style w:type="paragraph" w:customStyle="1" w:styleId="ListNote">
    <w:name w:val="List Note"/>
    <w:basedOn w:val="List"/>
    <w:rsid w:val="00D465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5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5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53F"/>
    <w:rPr>
      <w:rFonts w:ascii="Courier New" w:hAnsi="Courier New"/>
    </w:rPr>
  </w:style>
  <w:style w:type="paragraph" w:customStyle="1" w:styleId="NoteBullet">
    <w:name w:val="Note Bullet"/>
    <w:basedOn w:val="Note"/>
    <w:rsid w:val="00D465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5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5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5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5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65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5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53F"/>
    <w:rPr>
      <w:b/>
      <w:smallCaps/>
    </w:rPr>
  </w:style>
  <w:style w:type="paragraph" w:customStyle="1" w:styleId="TableListNumber">
    <w:name w:val="Table List Number"/>
    <w:basedOn w:val="ListNumber"/>
    <w:rsid w:val="00D465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5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53F"/>
    <w:pPr>
      <w:numPr>
        <w:numId w:val="8"/>
      </w:numPr>
    </w:pPr>
  </w:style>
  <w:style w:type="paragraph" w:customStyle="1" w:styleId="ListAlpha2">
    <w:name w:val="List Alpha 2"/>
    <w:basedOn w:val="List2"/>
    <w:rsid w:val="00D4653F"/>
    <w:pPr>
      <w:numPr>
        <w:numId w:val="7"/>
      </w:numPr>
    </w:pPr>
  </w:style>
  <w:style w:type="paragraph" w:styleId="List2">
    <w:name w:val="List 2"/>
    <w:basedOn w:val="BodyText"/>
    <w:rsid w:val="00D465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5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5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5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65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65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653F"/>
    <w:pPr>
      <w:numPr>
        <w:numId w:val="3"/>
      </w:numPr>
    </w:pPr>
  </w:style>
  <w:style w:type="paragraph" w:styleId="ListContinue2">
    <w:name w:val="List Continue 2"/>
    <w:basedOn w:val="List2"/>
    <w:rsid w:val="00D4653F"/>
    <w:pPr>
      <w:ind w:firstLine="0"/>
    </w:pPr>
  </w:style>
  <w:style w:type="paragraph" w:styleId="ListContinue3">
    <w:name w:val="List Continue 3"/>
    <w:basedOn w:val="List3"/>
    <w:rsid w:val="00D4653F"/>
    <w:pPr>
      <w:ind w:left="1021" w:firstLine="0"/>
    </w:pPr>
  </w:style>
  <w:style w:type="paragraph" w:styleId="ListContinue4">
    <w:name w:val="List Continue 4"/>
    <w:basedOn w:val="List4"/>
    <w:rsid w:val="00D4653F"/>
    <w:pPr>
      <w:ind w:firstLine="0"/>
    </w:pPr>
  </w:style>
  <w:style w:type="paragraph" w:styleId="ListContinue5">
    <w:name w:val="List Continue 5"/>
    <w:basedOn w:val="List5"/>
    <w:rsid w:val="00D4653F"/>
    <w:pPr>
      <w:ind w:firstLine="0"/>
    </w:pPr>
  </w:style>
  <w:style w:type="paragraph" w:styleId="ListNumber3">
    <w:name w:val="List Number 3"/>
    <w:basedOn w:val="List3"/>
    <w:rsid w:val="00D4653F"/>
    <w:pPr>
      <w:numPr>
        <w:numId w:val="4"/>
      </w:numPr>
    </w:pPr>
  </w:style>
  <w:style w:type="paragraph" w:styleId="ListNumber4">
    <w:name w:val="List Number 4"/>
    <w:basedOn w:val="List4"/>
    <w:rsid w:val="00D4653F"/>
    <w:pPr>
      <w:numPr>
        <w:numId w:val="5"/>
      </w:numPr>
    </w:pPr>
  </w:style>
  <w:style w:type="paragraph" w:styleId="ListNumber5">
    <w:name w:val="List Number 5"/>
    <w:basedOn w:val="List5"/>
    <w:rsid w:val="00D4653F"/>
    <w:pPr>
      <w:numPr>
        <w:numId w:val="6"/>
      </w:numPr>
    </w:pPr>
  </w:style>
  <w:style w:type="paragraph" w:styleId="BlockText">
    <w:name w:val="Block Text"/>
    <w:basedOn w:val="Normal"/>
    <w:rsid w:val="00D465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5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53F"/>
    <w:rPr>
      <w:sz w:val="16"/>
      <w:vertAlign w:val="superscript"/>
    </w:rPr>
  </w:style>
  <w:style w:type="character" w:customStyle="1" w:styleId="Symbols">
    <w:name w:val="Symbols"/>
    <w:basedOn w:val="DefaultParagraphFont"/>
    <w:rsid w:val="00D4653F"/>
    <w:rPr>
      <w:rFonts w:ascii="Symbol" w:hAnsi="Symbol"/>
    </w:rPr>
  </w:style>
  <w:style w:type="character" w:customStyle="1" w:styleId="MenuOptions">
    <w:name w:val="Menu Options"/>
    <w:basedOn w:val="DefaultParagraphFont"/>
    <w:rsid w:val="00D465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53F"/>
    <w:rPr>
      <w:b/>
    </w:rPr>
  </w:style>
  <w:style w:type="character" w:customStyle="1" w:styleId="Underlined">
    <w:name w:val="Underlined"/>
    <w:basedOn w:val="DefaultParagraphFont"/>
    <w:rsid w:val="00D4653F"/>
    <w:rPr>
      <w:u w:val="single"/>
    </w:rPr>
  </w:style>
  <w:style w:type="paragraph" w:customStyle="1" w:styleId="TableBodyTextRight">
    <w:name w:val="Table Body Text Right"/>
    <w:basedOn w:val="TableBodyText"/>
    <w:rsid w:val="00D465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53F"/>
    <w:rPr>
      <w:sz w:val="18"/>
    </w:rPr>
  </w:style>
  <w:style w:type="paragraph" w:customStyle="1" w:styleId="BodySmallRight">
    <w:name w:val="Body Small Right"/>
    <w:basedOn w:val="BodyTextRight"/>
    <w:rsid w:val="00D4653F"/>
    <w:rPr>
      <w:sz w:val="18"/>
      <w:szCs w:val="18"/>
    </w:rPr>
  </w:style>
  <w:style w:type="paragraph" w:customStyle="1" w:styleId="MarginEdition">
    <w:name w:val="Margin Edition"/>
    <w:basedOn w:val="MarginNote"/>
    <w:rsid w:val="00D465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53F"/>
    <w:rPr>
      <w:sz w:val="2"/>
      <w:szCs w:val="2"/>
    </w:rPr>
  </w:style>
  <w:style w:type="character" w:customStyle="1" w:styleId="Small">
    <w:name w:val="Small"/>
    <w:basedOn w:val="DefaultParagraphFont"/>
    <w:rsid w:val="00D4653F"/>
    <w:rPr>
      <w:sz w:val="16"/>
    </w:rPr>
  </w:style>
  <w:style w:type="paragraph" w:customStyle="1" w:styleId="WideTable">
    <w:name w:val="Wide Table"/>
    <w:basedOn w:val="Normal"/>
    <w:rsid w:val="00D465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53F"/>
  </w:style>
  <w:style w:type="paragraph" w:styleId="Quote">
    <w:name w:val="Quote"/>
    <w:basedOn w:val="Heading1"/>
    <w:link w:val="QuoteChar"/>
    <w:qFormat/>
    <w:rsid w:val="00D465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5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53F"/>
    <w:pPr>
      <w:pageBreakBefore/>
    </w:pPr>
  </w:style>
  <w:style w:type="paragraph" w:customStyle="1" w:styleId="Border">
    <w:name w:val="Border"/>
    <w:basedOn w:val="Normal"/>
    <w:qFormat/>
    <w:rsid w:val="00D465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5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5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5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5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5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5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5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5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53F"/>
    <w:rPr>
      <w:u w:val="single"/>
    </w:rPr>
  </w:style>
  <w:style w:type="character" w:customStyle="1" w:styleId="BoldandItalics">
    <w:name w:val="Bold and Italics"/>
    <w:qFormat/>
    <w:rsid w:val="00D4653F"/>
    <w:rPr>
      <w:b/>
      <w:i/>
      <w:u w:val="none"/>
    </w:rPr>
  </w:style>
  <w:style w:type="paragraph" w:styleId="BalloonText">
    <w:name w:val="Balloon Text"/>
    <w:basedOn w:val="Normal"/>
    <w:link w:val="BalloonTextChar"/>
    <w:rsid w:val="00D465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5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5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5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5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5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53F"/>
    <w:pPr>
      <w:spacing w:before="0" w:after="0"/>
    </w:pPr>
  </w:style>
  <w:style w:type="paragraph" w:customStyle="1" w:styleId="BodyTextBold">
    <w:name w:val="Body Text Bold"/>
    <w:basedOn w:val="BodyText"/>
    <w:qFormat/>
    <w:rsid w:val="00D4653F"/>
    <w:rPr>
      <w:b/>
    </w:rPr>
  </w:style>
  <w:style w:type="character" w:styleId="Hyperlink">
    <w:name w:val="Hyperlink"/>
    <w:basedOn w:val="DefaultParagraphFont"/>
    <w:uiPriority w:val="99"/>
    <w:unhideWhenUsed/>
    <w:rsid w:val="006508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2778</Characters>
  <Application>Microsoft Office Word</Application>
  <DocSecurity>0</DocSecurity>
  <Lines>73</Lines>
  <Paragraphs>54</Paragraphs>
  <ScaleCrop>false</ScaleCrop>
  <Company>Author-it Software Corporation Ltd.</Company>
  <LinksUpToDate>false</LinksUpToDate>
  <CharactersWithSpaces>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FWPCOT2203 Finish and pack products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2020-12-04T01:17:00Z</dcterms:created>
  <dcterms:modified xsi:type="dcterms:W3CDTF">2020-12-04T01:17:00Z</dcterms:modified>
</cp:coreProperties>
</file>