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FD9" w:rsidP="00B22FD9">
      <w:pPr>
        <w:pStyle w:val="Title"/>
      </w:pPr>
      <w:r>
        <w:fldChar w:fldCharType="begin"/>
      </w:r>
      <w:r>
        <w:instrText xml:space="preserve"> TITLE   \* MERGEFORMAT </w:instrText>
      </w:r>
      <w:r>
        <w:fldChar w:fldCharType="separate"/>
      </w:r>
      <w:r>
        <w:t>Assessment Requirements for FWPCOT2202 Rack material</w:t>
      </w:r>
      <w:r>
        <w:fldChar w:fldCharType="end"/>
      </w:r>
    </w:p>
    <w:p w:rsidR="00B22FD9" w:rsidP="00B22FD9">
      <w:pPr>
        <w:pStyle w:val="Version"/>
        <w:sectPr w:rsidSect="00DE0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D45" w:rsidP="00DE0D45">
      <w:pPr>
        <w:pStyle w:val="SuperHeading"/>
      </w:pPr>
      <w:r w:rsidRPr="00DE0D45">
        <w:t>Assessment Requirements for FWPCOT2202 Rack material</w:t>
      </w:r>
    </w:p>
    <w:p w:rsidR="00000000" w:rsidRPr="00DE0D45" w:rsidP="00DE0D45">
      <w:pPr>
        <w:pStyle w:val="Heading1"/>
      </w:pPr>
      <w:bookmarkStart w:id="1" w:name="O_910504"/>
      <w:bookmarkEnd w:id="1"/>
      <w:r w:rsidRPr="00DE0D45">
        <w:t>Modification History</w:t>
      </w:r>
    </w:p>
    <w:tbl>
      <w:tblPr>
        <w:tblW w:w="0" w:type="auto"/>
        <w:tblLayout w:type="fixed"/>
        <w:tblCellMar>
          <w:left w:w="62" w:type="dxa"/>
          <w:right w:w="62" w:type="dxa"/>
        </w:tblCellMar>
        <w:tblLook w:val="0000"/>
      </w:tblPr>
      <w:tblGrid>
        <w:gridCol w:w="2627"/>
        <w:gridCol w:w="6337"/>
      </w:tblGrid>
      <w:tr w:rsidTr="00DE0D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D45" w:rsidP="00DE0D45">
            <w:pPr>
              <w:pStyle w:val="BodyText"/>
            </w:pPr>
            <w:r w:rsidRPr="00DE0D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D45">
            <w:pPr>
              <w:pStyle w:val="BodyText"/>
              <w:rPr>
                <w:lang w:val="en-NZ"/>
              </w:rPr>
            </w:pPr>
            <w:r w:rsidRPr="00DE0D45">
              <w:rPr>
                <w:rStyle w:val="SpecialBold"/>
              </w:rPr>
              <w:t>Comments</w:t>
            </w:r>
          </w:p>
        </w:tc>
      </w:tr>
      <w:tr w:rsidTr="00DE0D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D45">
            <w:pPr>
              <w:pStyle w:val="BodyText"/>
              <w:rPr>
                <w:lang w:val="en-NZ"/>
              </w:rPr>
            </w:pPr>
            <w:r w:rsidRPr="00DE0D45">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D45" w:rsidP="00DE0D45">
            <w:pPr>
              <w:pStyle w:val="BodyText"/>
            </w:pPr>
            <w:r w:rsidRPr="00DE0D45">
              <w:t>Replaces equivalent unit FPICOT2202B Rack material, which was first released with FPI11 Forest and Forest Products Training Package Version 2.2. This is the first release of this unit in the new standards fo</w:t>
            </w:r>
            <w:r w:rsidRPr="00DE0D45">
              <w:t>rmat.</w:t>
            </w:r>
          </w:p>
          <w:p w:rsidR="00000000" w:rsidRPr="00DE0D45" w:rsidP="00DE0D45">
            <w:pPr>
              <w:pStyle w:val="BodyText"/>
            </w:pPr>
            <w:r w:rsidRPr="00DE0D45">
              <w:t>Assessment requirements now specify the performance and knowledge evidence, as well as assessment conditions for this unit of competency. These sections simplify and replace components used in the previous unit format, including Required Skills and K</w:t>
            </w:r>
            <w:r w:rsidRPr="00DE0D45">
              <w:t>nowledge, Evidence Guide and Range Statement\</w:t>
            </w:r>
          </w:p>
        </w:tc>
      </w:tr>
    </w:tbl>
    <w:p w:rsidR="00000000" w:rsidRPr="00DE0D45" w:rsidP="00DE0D45">
      <w:pPr>
        <w:pStyle w:val="BodyText"/>
      </w:pPr>
    </w:p>
    <w:p w:rsidR="00000000" w:rsidRPr="00DE0D45" w:rsidP="00DE0D45">
      <w:pPr>
        <w:pStyle w:val="AllowPageBreak"/>
      </w:pPr>
    </w:p>
    <w:p w:rsidR="00000000" w:rsidRPr="00DE0D45" w:rsidP="00DE0D45">
      <w:pPr>
        <w:pStyle w:val="Heading1"/>
      </w:pPr>
      <w:bookmarkStart w:id="2" w:name="O_910505"/>
      <w:bookmarkEnd w:id="2"/>
      <w:r w:rsidRPr="00DE0D45">
        <w:t>Performance Evidence</w:t>
      </w:r>
    </w:p>
    <w:p w:rsidR="00000000" w:rsidRPr="00DE0D45" w:rsidP="00B22FD9">
      <w:pPr>
        <w:pStyle w:val="BodyText"/>
      </w:pPr>
      <w:r w:rsidRPr="00DE0D45">
        <w:t>A person demonstrating competency in this unit must satisfy all of the elements, performance criteria and foundation skills of this unit.  If a specific volume or frequen</w:t>
      </w:r>
      <w:r w:rsidRPr="00DE0D45">
        <w:t>cy is not stated below, then evidence must be provided that the following requirements have been performed on at least one occasion:</w:t>
      </w:r>
    </w:p>
    <w:p w:rsidR="00000000" w:rsidRPr="00DE0D45" w:rsidP="00DE0D45">
      <w:pPr>
        <w:pStyle w:val="ListBullet"/>
      </w:pPr>
      <w:r w:rsidRPr="00DE0D45">
        <w:t>follow organisational policies and procedures relevant to racking material</w:t>
      </w:r>
    </w:p>
    <w:p w:rsidR="00000000" w:rsidRPr="00DE0D45" w:rsidP="00DE0D45">
      <w:pPr>
        <w:pStyle w:val="ListBullet"/>
      </w:pPr>
      <w:r w:rsidRPr="00DE0D45">
        <w:t>safely prepare, sort and rack material to indus</w:t>
      </w:r>
      <w:r w:rsidRPr="00DE0D45">
        <w:t>try standards</w:t>
      </w:r>
    </w:p>
    <w:p w:rsidR="00B22FD9" w:rsidP="00DE0D45">
      <w:pPr>
        <w:pStyle w:val="ListBullet"/>
      </w:pPr>
      <w:r w:rsidRPr="00DE0D45">
        <w:t>identify, separate and safely dispose of material with faults.</w:t>
      </w:r>
    </w:p>
    <w:p w:rsidR="00B22FD9" w:rsidP="00DE0D45">
      <w:pPr>
        <w:pStyle w:val="ListBullet"/>
      </w:pPr>
    </w:p>
    <w:p w:rsidR="00000000" w:rsidRPr="00DE0D45" w:rsidP="00DE0D45">
      <w:pPr>
        <w:pStyle w:val="Heading1"/>
      </w:pPr>
      <w:bookmarkStart w:id="3" w:name="O_910506"/>
      <w:bookmarkEnd w:id="3"/>
      <w:r w:rsidRPr="00DE0D45">
        <w:t>Knowledge Evidence</w:t>
      </w:r>
    </w:p>
    <w:p w:rsidR="00000000" w:rsidRPr="00DE0D45" w:rsidP="00B22FD9">
      <w:pPr>
        <w:pStyle w:val="BodyText"/>
      </w:pPr>
      <w:r w:rsidRPr="00DE0D45">
        <w:t>A person competent in this unit must be able to demonstrate knowledge of:</w:t>
      </w:r>
    </w:p>
    <w:p w:rsidR="00000000" w:rsidRPr="00DE0D45" w:rsidP="00DE0D45">
      <w:pPr>
        <w:pStyle w:val="ListBullet"/>
      </w:pPr>
      <w:r w:rsidRPr="00DE0D45">
        <w:t>environmental protection practices for disposing of, recycling and reusing timber and other waste</w:t>
      </w:r>
    </w:p>
    <w:p w:rsidR="00000000" w:rsidRPr="00DE0D45" w:rsidP="00DE0D45">
      <w:pPr>
        <w:pStyle w:val="ListBullet"/>
      </w:pPr>
      <w:r w:rsidRPr="00DE0D45">
        <w:t>range of industry standard diameters, lengths, cross sections, tolerances, stress grades and applicable terminology</w:t>
      </w:r>
    </w:p>
    <w:p w:rsidR="00000000" w:rsidRPr="00DE0D45" w:rsidP="00DE0D45">
      <w:pPr>
        <w:pStyle w:val="ListBullet"/>
      </w:pPr>
      <w:r w:rsidRPr="00DE0D45">
        <w:t>methods of visual estimation, grading, col</w:t>
      </w:r>
      <w:r w:rsidRPr="00DE0D45">
        <w:t>our identification and tagging</w:t>
      </w:r>
    </w:p>
    <w:p w:rsidR="00000000" w:rsidRPr="00DE0D45" w:rsidP="00DE0D45">
      <w:pPr>
        <w:pStyle w:val="ListBullet"/>
      </w:pPr>
      <w:r w:rsidRPr="00DE0D45">
        <w:t>purpose, features and operation of equipment used to rack materials</w:t>
      </w:r>
    </w:p>
    <w:p w:rsidR="00000000" w:rsidRPr="00DE0D45" w:rsidP="00DE0D45">
      <w:pPr>
        <w:pStyle w:val="ListBullet"/>
      </w:pPr>
      <w:r w:rsidRPr="00DE0D45">
        <w:t>requirements for quality and dimensions of bearers</w:t>
      </w:r>
    </w:p>
    <w:p w:rsidR="00000000" w:rsidRPr="00DE0D45" w:rsidP="00DE0D45">
      <w:pPr>
        <w:pStyle w:val="ListBullet"/>
      </w:pPr>
      <w:r w:rsidRPr="00DE0D45">
        <w:t>organisational procedures specific to racking material:</w:t>
      </w:r>
    </w:p>
    <w:p w:rsidR="00000000" w:rsidRPr="00DE0D45" w:rsidP="00DE0D45">
      <w:pPr>
        <w:pStyle w:val="ListBullet2"/>
      </w:pPr>
      <w:r w:rsidRPr="00DE0D45">
        <w:t>workplace health and safety with particular empha</w:t>
      </w:r>
      <w:r w:rsidRPr="00DE0D45">
        <w:t>sis on use of personal protective equipment</w:t>
      </w:r>
    </w:p>
    <w:p w:rsidR="00000000" w:rsidRPr="00DE0D45" w:rsidP="00DE0D45">
      <w:pPr>
        <w:pStyle w:val="ListBullet2"/>
      </w:pPr>
      <w:r w:rsidRPr="00DE0D45">
        <w:t>communication reporting lines</w:t>
      </w:r>
    </w:p>
    <w:p w:rsidR="00B22FD9" w:rsidP="00DE0D45">
      <w:pPr>
        <w:pStyle w:val="ListBullet2"/>
      </w:pPr>
      <w:r w:rsidRPr="00DE0D45">
        <w:t>recording and reporting processes and equipment faults.</w:t>
      </w:r>
    </w:p>
    <w:p w:rsidR="00B22FD9" w:rsidP="00DE0D45">
      <w:pPr>
        <w:pStyle w:val="ListBullet2"/>
      </w:pPr>
    </w:p>
    <w:p w:rsidR="00000000" w:rsidRPr="00DE0D45" w:rsidP="00DE0D45">
      <w:pPr>
        <w:pStyle w:val="Heading1"/>
      </w:pPr>
      <w:bookmarkStart w:id="4" w:name="O_910507"/>
      <w:bookmarkEnd w:id="4"/>
      <w:r w:rsidRPr="00DE0D45">
        <w:t>Assessment Conditions</w:t>
      </w:r>
    </w:p>
    <w:p w:rsidR="00000000" w:rsidRPr="00DE0D45" w:rsidP="00B22FD9">
      <w:pPr>
        <w:pStyle w:val="BodyText"/>
      </w:pPr>
      <w:r w:rsidRPr="00DE0D45">
        <w:t>The following resources must be made available:</w:t>
      </w:r>
    </w:p>
    <w:p w:rsidR="00000000" w:rsidRPr="00DE0D45" w:rsidP="00DE0D45">
      <w:pPr>
        <w:pStyle w:val="ListBullet"/>
      </w:pPr>
      <w:r w:rsidRPr="00DE0D45">
        <w:t>tools and equipment used to rack materials</w:t>
      </w:r>
    </w:p>
    <w:p w:rsidR="00000000" w:rsidRPr="00DE0D45" w:rsidP="00DE0D45">
      <w:pPr>
        <w:pStyle w:val="ListBullet"/>
      </w:pPr>
      <w:r w:rsidRPr="00DE0D45">
        <w:t>personal protective equipment (PPE) suitable for racking material</w:t>
      </w:r>
    </w:p>
    <w:p w:rsidR="00000000" w:rsidRPr="00DE0D45" w:rsidP="00DE0D45">
      <w:pPr>
        <w:pStyle w:val="ListBullet"/>
      </w:pPr>
      <w:r w:rsidRPr="00DE0D45">
        <w:t>commercial quantities of timber materials to be racked</w:t>
      </w:r>
    </w:p>
    <w:p w:rsidR="00000000" w:rsidRPr="00DE0D45" w:rsidP="00DE0D45">
      <w:pPr>
        <w:pStyle w:val="ListBullet"/>
      </w:pPr>
      <w:r w:rsidRPr="00DE0D45">
        <w:t>work order with specific instructions for racking material</w:t>
      </w:r>
    </w:p>
    <w:p w:rsidR="00000000" w:rsidRPr="00DE0D45" w:rsidP="00DE0D45">
      <w:pPr>
        <w:pStyle w:val="ListBullet"/>
      </w:pPr>
      <w:r w:rsidRPr="00DE0D45">
        <w:t xml:space="preserve">template documents for recording </w:t>
      </w:r>
      <w:r w:rsidRPr="00DE0D45">
        <w:t>processes and equipment faults</w:t>
      </w:r>
    </w:p>
    <w:p w:rsidR="00000000" w:rsidRPr="00DE0D45" w:rsidP="00DE0D45">
      <w:pPr>
        <w:pStyle w:val="ListBullet"/>
      </w:pPr>
      <w:r w:rsidRPr="00DE0D45">
        <w:t>organisational procedures for racking material.</w:t>
      </w:r>
    </w:p>
    <w:p w:rsidR="00000000" w:rsidRPr="00DE0D45" w:rsidP="00B22FD9">
      <w:pPr>
        <w:pStyle w:val="BodyText"/>
      </w:pPr>
      <w:r w:rsidRPr="00DE0D45">
        <w:t xml:space="preserve">Competency is to be assessed in the workplace or a simulated environment that accurately reflects performance in a real workplace setting. </w:t>
      </w:r>
    </w:p>
    <w:p w:rsidR="00000000" w:rsidRPr="00DE0D45" w:rsidP="00B22FD9">
      <w:pPr>
        <w:pStyle w:val="Heading3"/>
      </w:pPr>
      <w:r w:rsidRPr="00DE0D45">
        <w:rPr>
          <w:rStyle w:val="SpecialBold"/>
        </w:rPr>
        <w:t>Assessor requirements</w:t>
      </w:r>
    </w:p>
    <w:p w:rsidR="00000000" w:rsidRPr="00DE0D45" w:rsidP="00B22FD9">
      <w:pPr>
        <w:pStyle w:val="BodyText"/>
      </w:pPr>
      <w:r w:rsidRPr="00DE0D45">
        <w:t>Assessors must:</w:t>
      </w:r>
    </w:p>
    <w:p w:rsidR="00000000" w:rsidRPr="00DE0D45" w:rsidP="00DE0D45">
      <w:pPr>
        <w:pStyle w:val="ListBullet"/>
      </w:pPr>
      <w:r w:rsidRPr="00DE0D45">
        <w:t>hold the appropriate assessor competency standards as outlined in regulations; and</w:t>
      </w:r>
    </w:p>
    <w:p w:rsidR="00000000" w:rsidRPr="00DE0D45" w:rsidP="00DE0D45">
      <w:pPr>
        <w:pStyle w:val="ListBullet"/>
      </w:pPr>
      <w:r w:rsidRPr="00DE0D45">
        <w:t>be able to demonstrate vocational competencies at least to the level being assessed; and</w:t>
      </w:r>
    </w:p>
    <w:p w:rsidR="00B22FD9" w:rsidP="00DE0D45">
      <w:pPr>
        <w:pStyle w:val="ListBullet"/>
      </w:pPr>
      <w:r w:rsidRPr="00DE0D45">
        <w:t xml:space="preserve">be able to demonstrate how they are continuing to develop their VET knowledge and </w:t>
      </w:r>
      <w:r w:rsidRPr="00DE0D45">
        <w:t xml:space="preserve">skills as well as maintaining their industry currency and assessor competence. </w:t>
      </w:r>
    </w:p>
    <w:p w:rsidR="00B22FD9" w:rsidP="00DE0D45">
      <w:pPr>
        <w:pStyle w:val="ListBullet"/>
      </w:pPr>
    </w:p>
    <w:p w:rsidR="00000000" w:rsidRPr="00DE0D45" w:rsidP="00DE0D45">
      <w:pPr>
        <w:pStyle w:val="Heading1"/>
      </w:pPr>
      <w:bookmarkStart w:id="5" w:name="O_910510"/>
      <w:bookmarkEnd w:id="5"/>
      <w:r w:rsidRPr="00DE0D45">
        <w:t>Links</w:t>
      </w:r>
    </w:p>
    <w:p w:rsidR="00000000" w:rsidRPr="00DE0D45" w:rsidP="00B22FD9">
      <w:pPr>
        <w:pStyle w:val="BodyText"/>
      </w:pPr>
      <w:r w:rsidRPr="00DE0D4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747D9">
        <w:rPr>
          <w:rStyle w:val="Hyperlink"/>
        </w:rPr>
        <w:t>https://vetnet.gov.au/Pages/TrainingDocs.aspx?q=0d96fe23-5747-4c01-9d6f-3509ff8d3d47</w:t>
      </w:r>
      <w:r>
        <w:fldChar w:fldCharType="end"/>
      </w:r>
    </w:p>
    <w:p w:rsidR="00000000" w:rsidRPr="00DE0D45" w:rsidP="00DE0D45"/>
    <w:sectPr w:rsidSect="00DE0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45" w:rsidRPr="00B22FD9" w:rsidP="00B22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9" w:rsidP="00DE0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FD9" w:rsidP="00DE0D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22FD9" w:rsidP="00DE0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D45" w:rsidRPr="00B22FD9" w:rsidP="00B22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9" w:rsidRPr="002D2AF8" w:rsidP="00DE0D45">
    <w:pPr>
      <w:pStyle w:val="Header"/>
      <w:framePr w:wrap="around"/>
    </w:pPr>
    <w:r>
      <w:fldChar w:fldCharType="begin"/>
    </w:r>
    <w:r>
      <w:instrText xml:space="preserve"> TITLE   \* MERGEFORMAT </w:instrText>
    </w:r>
    <w:r>
      <w:fldChar w:fldCharType="separate"/>
    </w:r>
    <w:r>
      <w:t>Assessment Requirements for FWPCOT2202 Rack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22FD9" w:rsidP="00DE0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05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C1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08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D45"/>
    <w:pPr>
      <w:spacing w:before="360" w:after="60"/>
      <w:outlineLvl w:val="0"/>
    </w:pPr>
    <w:rPr>
      <w:sz w:val="32"/>
    </w:rPr>
  </w:style>
  <w:style w:type="paragraph" w:styleId="Heading2">
    <w:name w:val="heading 2"/>
    <w:basedOn w:val="HeadingBase"/>
    <w:next w:val="BodyText"/>
    <w:link w:val="Heading2Char"/>
    <w:qFormat/>
    <w:rsid w:val="00DE0D45"/>
    <w:pPr>
      <w:keepLines/>
      <w:spacing w:before="240" w:after="120"/>
      <w:outlineLvl w:val="1"/>
    </w:pPr>
    <w:rPr>
      <w:sz w:val="28"/>
      <w:szCs w:val="40"/>
    </w:rPr>
  </w:style>
  <w:style w:type="paragraph" w:styleId="Heading3">
    <w:name w:val="heading 3"/>
    <w:basedOn w:val="HeadingBase"/>
    <w:next w:val="BodyText"/>
    <w:link w:val="Heading3Char"/>
    <w:qFormat/>
    <w:rsid w:val="00DE0D45"/>
    <w:pPr>
      <w:spacing w:before="180" w:after="120"/>
      <w:outlineLvl w:val="2"/>
    </w:pPr>
    <w:rPr>
      <w:spacing w:val="-10"/>
      <w:kern w:val="32"/>
    </w:rPr>
  </w:style>
  <w:style w:type="paragraph" w:styleId="Heading4">
    <w:name w:val="heading 4"/>
    <w:basedOn w:val="HeadingBase"/>
    <w:next w:val="BodyText"/>
    <w:link w:val="Heading4Char"/>
    <w:qFormat/>
    <w:rsid w:val="00DE0D45"/>
    <w:pPr>
      <w:spacing w:before="160" w:after="120"/>
      <w:outlineLvl w:val="3"/>
    </w:pPr>
    <w:rPr>
      <w:sz w:val="22"/>
    </w:rPr>
  </w:style>
  <w:style w:type="paragraph" w:styleId="Heading5">
    <w:name w:val="heading 5"/>
    <w:basedOn w:val="HeadingBase"/>
    <w:next w:val="Normal"/>
    <w:link w:val="Heading5Char"/>
    <w:qFormat/>
    <w:rsid w:val="00DE0D45"/>
    <w:pPr>
      <w:spacing w:before="80"/>
      <w:outlineLvl w:val="4"/>
    </w:pPr>
    <w:rPr>
      <w:color w:val="918585"/>
      <w:sz w:val="20"/>
    </w:rPr>
  </w:style>
  <w:style w:type="paragraph" w:styleId="Heading6">
    <w:name w:val="heading 6"/>
    <w:basedOn w:val="HeadingBase"/>
    <w:next w:val="Normal"/>
    <w:link w:val="Heading6Char"/>
    <w:qFormat/>
    <w:rsid w:val="00DE0D45"/>
    <w:pPr>
      <w:spacing w:before="60"/>
      <w:outlineLvl w:val="5"/>
    </w:pPr>
    <w:rPr>
      <w:color w:val="918585"/>
      <w:sz w:val="20"/>
    </w:rPr>
  </w:style>
  <w:style w:type="paragraph" w:styleId="Heading7">
    <w:name w:val="heading 7"/>
    <w:basedOn w:val="Normal"/>
    <w:next w:val="Normal"/>
    <w:link w:val="Heading7Char"/>
    <w:qFormat/>
    <w:rsid w:val="00DE0D45"/>
    <w:pPr>
      <w:ind w:left="720"/>
      <w:outlineLvl w:val="6"/>
    </w:pPr>
    <w:rPr>
      <w:i/>
    </w:rPr>
  </w:style>
  <w:style w:type="paragraph" w:styleId="Heading8">
    <w:name w:val="heading 8"/>
    <w:basedOn w:val="Normal"/>
    <w:next w:val="Normal"/>
    <w:link w:val="Heading8Char"/>
    <w:qFormat/>
    <w:rsid w:val="00DE0D45"/>
    <w:pPr>
      <w:ind w:left="720"/>
      <w:outlineLvl w:val="7"/>
    </w:pPr>
    <w:rPr>
      <w:i/>
    </w:rPr>
  </w:style>
  <w:style w:type="paragraph" w:styleId="Heading9">
    <w:name w:val="heading 9"/>
    <w:basedOn w:val="Normal"/>
    <w:next w:val="Normal"/>
    <w:link w:val="Heading9Char"/>
    <w:qFormat/>
    <w:rsid w:val="00DE0D45"/>
    <w:pPr>
      <w:ind w:left="720"/>
      <w:outlineLvl w:val="8"/>
    </w:pPr>
    <w:rPr>
      <w:i/>
    </w:rPr>
  </w:style>
  <w:style w:type="character" w:default="1" w:styleId="DefaultParagraphFont">
    <w:name w:val="Default Paragraph Font"/>
    <w:uiPriority w:val="1"/>
    <w:unhideWhenUsed/>
    <w:rsid w:val="00DE0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D45"/>
  </w:style>
  <w:style w:type="character" w:customStyle="1" w:styleId="Heading1Char">
    <w:name w:val="Heading 1 Char"/>
    <w:basedOn w:val="DefaultParagraphFont"/>
    <w:link w:val="Heading1"/>
    <w:rsid w:val="00DE0D45"/>
    <w:rPr>
      <w:rFonts w:ascii="Times New Roman" w:eastAsia="Times New Roman" w:hAnsi="Times New Roman" w:cs="Times New Roman"/>
      <w:b/>
      <w:sz w:val="32"/>
      <w:szCs w:val="20"/>
      <w:lang w:eastAsia="en-US"/>
    </w:rPr>
  </w:style>
  <w:style w:type="paragraph" w:styleId="BodyText">
    <w:name w:val="Body Text"/>
    <w:basedOn w:val="Normal"/>
    <w:link w:val="BodyTextChar"/>
    <w:rsid w:val="00DE0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D45"/>
    <w:rPr>
      <w:rFonts w:ascii="Times New Roman" w:eastAsia="Times New Roman" w:hAnsi="Times New Roman" w:cs="Times New Roman"/>
      <w:sz w:val="24"/>
      <w:lang w:eastAsia="en-US"/>
    </w:rPr>
  </w:style>
  <w:style w:type="paragraph" w:styleId="ListBullet">
    <w:name w:val="List Bullet"/>
    <w:basedOn w:val="List"/>
    <w:rsid w:val="00DE0D45"/>
    <w:pPr>
      <w:numPr>
        <w:numId w:val="12"/>
      </w:numPr>
      <w:tabs>
        <w:tab w:val="clear" w:pos="340"/>
      </w:tabs>
      <w:spacing w:before="40" w:after="40"/>
    </w:pPr>
  </w:style>
  <w:style w:type="character" w:customStyle="1" w:styleId="SpecialBold">
    <w:name w:val="Special Bold"/>
    <w:basedOn w:val="DefaultParagraphFont"/>
    <w:rsid w:val="00DE0D45"/>
    <w:rPr>
      <w:b/>
      <w:spacing w:val="0"/>
    </w:rPr>
  </w:style>
  <w:style w:type="paragraph" w:styleId="ListBullet2">
    <w:name w:val="List Bullet 2"/>
    <w:basedOn w:val="List2"/>
    <w:rsid w:val="00DE0D45"/>
    <w:pPr>
      <w:numPr>
        <w:numId w:val="13"/>
      </w:numPr>
      <w:tabs>
        <w:tab w:val="clear" w:pos="680"/>
      </w:tabs>
    </w:pPr>
  </w:style>
  <w:style w:type="paragraph" w:customStyle="1" w:styleId="SuperHeading">
    <w:name w:val="SuperHeading"/>
    <w:basedOn w:val="Normal"/>
    <w:rsid w:val="00DE0D45"/>
    <w:pPr>
      <w:spacing w:before="240" w:after="120"/>
      <w:outlineLvl w:val="0"/>
    </w:pPr>
    <w:rPr>
      <w:rFonts w:ascii="Times New Roman" w:hAnsi="Times New Roman"/>
      <w:b/>
      <w:sz w:val="32"/>
    </w:rPr>
  </w:style>
  <w:style w:type="paragraph" w:customStyle="1" w:styleId="AllowPageBreak">
    <w:name w:val="AllowPageBreak"/>
    <w:rsid w:val="00DE0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D45"/>
    <w:rPr>
      <w:rFonts w:ascii="Courier New" w:eastAsia="Times New Roman" w:hAnsi="Courier New" w:cs="Times New Roman"/>
      <w:i/>
      <w:szCs w:val="20"/>
      <w:lang w:eastAsia="en-US"/>
    </w:rPr>
  </w:style>
  <w:style w:type="paragraph" w:customStyle="1" w:styleId="HeadingBase">
    <w:name w:val="Heading Base"/>
    <w:rsid w:val="00DE0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D45"/>
    <w:pPr>
      <w:tabs>
        <w:tab w:val="right" w:leader="dot" w:pos="9072"/>
      </w:tabs>
      <w:ind w:left="567"/>
    </w:pPr>
    <w:rPr>
      <w:szCs w:val="22"/>
    </w:rPr>
  </w:style>
  <w:style w:type="paragraph" w:customStyle="1" w:styleId="TOCBase">
    <w:name w:val="TOC Base"/>
    <w:rsid w:val="00DE0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D45"/>
    <w:pPr>
      <w:tabs>
        <w:tab w:val="right" w:leader="dot" w:pos="9072"/>
      </w:tabs>
      <w:spacing w:before="40" w:after="40"/>
      <w:ind w:left="284"/>
    </w:pPr>
    <w:rPr>
      <w:rFonts w:ascii="Times New Roman" w:hAnsi="Times New Roman"/>
    </w:rPr>
  </w:style>
  <w:style w:type="paragraph" w:styleId="TOC1">
    <w:name w:val="toc 1"/>
    <w:basedOn w:val="TOCBase"/>
    <w:next w:val="Normal"/>
    <w:rsid w:val="00DE0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D45"/>
    <w:rPr>
      <w:rFonts w:ascii="Times New Roman" w:eastAsia="Times New Roman" w:hAnsi="Times New Roman" w:cs="Times New Roman"/>
      <w:sz w:val="16"/>
      <w:lang w:eastAsia="en-US"/>
    </w:rPr>
  </w:style>
  <w:style w:type="paragraph" w:styleId="Title">
    <w:name w:val="Title"/>
    <w:basedOn w:val="HeadingBase"/>
    <w:link w:val="TitleChar"/>
    <w:qFormat/>
    <w:rsid w:val="00DE0D45"/>
    <w:pPr>
      <w:spacing w:before="5040"/>
      <w:jc w:val="center"/>
    </w:pPr>
    <w:rPr>
      <w:sz w:val="48"/>
      <w:szCs w:val="72"/>
      <w:lang w:val="en-US"/>
    </w:rPr>
  </w:style>
  <w:style w:type="character" w:customStyle="1" w:styleId="TitleChar">
    <w:name w:val="Title Char"/>
    <w:basedOn w:val="DefaultParagraphFont"/>
    <w:link w:val="Title"/>
    <w:rsid w:val="00DE0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D45"/>
    <w:pPr>
      <w:tabs>
        <w:tab w:val="left" w:pos="3600"/>
        <w:tab w:val="left" w:pos="3958"/>
      </w:tabs>
    </w:pPr>
  </w:style>
  <w:style w:type="paragraph" w:styleId="List">
    <w:name w:val="List"/>
    <w:basedOn w:val="BodyText"/>
    <w:next w:val="BodyText"/>
    <w:rsid w:val="00DE0D45"/>
    <w:pPr>
      <w:tabs>
        <w:tab w:val="left" w:pos="340"/>
      </w:tabs>
      <w:spacing w:before="60" w:after="60"/>
      <w:ind w:left="340" w:hanging="340"/>
    </w:pPr>
  </w:style>
  <w:style w:type="paragraph" w:customStyle="1" w:styleId="Note">
    <w:name w:val="Note"/>
    <w:basedOn w:val="BodyText"/>
    <w:rsid w:val="00DE0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D45"/>
    <w:pPr>
      <w:framePr w:wrap="auto" w:hAnchor="text" w:y="6049"/>
    </w:pPr>
    <w:rPr>
      <w:color w:val="000000"/>
      <w:sz w:val="40"/>
    </w:rPr>
  </w:style>
  <w:style w:type="paragraph" w:customStyle="1" w:styleId="TOCTitle">
    <w:name w:val="TOCTitle"/>
    <w:basedOn w:val="Heading1"/>
    <w:rsid w:val="00DE0D45"/>
    <w:pPr>
      <w:spacing w:after="240"/>
      <w:jc w:val="center"/>
      <w:outlineLvl w:val="9"/>
    </w:pPr>
    <w:rPr>
      <w:caps/>
    </w:rPr>
  </w:style>
  <w:style w:type="paragraph" w:customStyle="1" w:styleId="Version">
    <w:name w:val="Version"/>
    <w:rsid w:val="00DE0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D45"/>
    <w:pPr>
      <w:keepNext w:val="0"/>
      <w:tabs>
        <w:tab w:val="right" w:pos="4176"/>
      </w:tabs>
      <w:ind w:left="198" w:hanging="198"/>
    </w:pPr>
    <w:rPr>
      <w:rFonts w:ascii="Garamond" w:hAnsi="Garamond"/>
    </w:rPr>
  </w:style>
  <w:style w:type="paragraph" w:styleId="IndexHeading">
    <w:name w:val="index heading"/>
    <w:basedOn w:val="Normal"/>
    <w:next w:val="Index1"/>
    <w:semiHidden/>
    <w:rsid w:val="00DE0D45"/>
    <w:pPr>
      <w:spacing w:before="120" w:after="120"/>
    </w:pPr>
    <w:rPr>
      <w:rFonts w:ascii="Arial" w:hAnsi="Arial"/>
      <w:b/>
      <w:color w:val="918585"/>
      <w:sz w:val="24"/>
    </w:rPr>
  </w:style>
  <w:style w:type="paragraph" w:styleId="Header">
    <w:name w:val="header"/>
    <w:basedOn w:val="Normal"/>
    <w:link w:val="HeaderChar"/>
    <w:rsid w:val="00DE0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D45"/>
    <w:rPr>
      <w:rFonts w:ascii="Times New Roman" w:eastAsia="Times New Roman" w:hAnsi="Times New Roman" w:cs="Times New Roman"/>
      <w:sz w:val="16"/>
      <w:szCs w:val="20"/>
      <w:lang w:val="en-GB" w:eastAsia="en-US"/>
    </w:rPr>
  </w:style>
  <w:style w:type="paragraph" w:customStyle="1" w:styleId="Chapter">
    <w:name w:val="Chapter"/>
    <w:basedOn w:val="Normal"/>
    <w:rsid w:val="00DE0D45"/>
    <w:pPr>
      <w:spacing w:before="240"/>
    </w:pPr>
    <w:rPr>
      <w:rFonts w:ascii="Times New Roman" w:hAnsi="Times New Roman"/>
      <w:smallCaps/>
      <w:spacing w:val="80"/>
      <w:sz w:val="28"/>
    </w:rPr>
  </w:style>
  <w:style w:type="paragraph" w:customStyle="1" w:styleId="InChapter">
    <w:name w:val="InChapter"/>
    <w:basedOn w:val="Heading3"/>
    <w:rsid w:val="00DE0D45"/>
    <w:pPr>
      <w:spacing w:after="240"/>
      <w:outlineLvl w:val="9"/>
    </w:pPr>
    <w:rPr>
      <w:noProof/>
    </w:rPr>
  </w:style>
  <w:style w:type="paragraph" w:styleId="Index2">
    <w:name w:val="index 2"/>
    <w:basedOn w:val="Normal"/>
    <w:next w:val="Normal"/>
    <w:semiHidden/>
    <w:rsid w:val="00DE0D45"/>
    <w:pPr>
      <w:tabs>
        <w:tab w:val="right" w:pos="4176"/>
      </w:tabs>
      <w:ind w:left="568" w:hanging="284"/>
    </w:pPr>
    <w:rPr>
      <w:rFonts w:ascii="Garamond" w:hAnsi="Garamond"/>
    </w:rPr>
  </w:style>
  <w:style w:type="paragraph" w:customStyle="1" w:styleId="Byline">
    <w:name w:val="Byline"/>
    <w:rsid w:val="00DE0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D45"/>
    <w:pPr>
      <w:tabs>
        <w:tab w:val="clear" w:pos="3600"/>
        <w:tab w:val="clear" w:pos="3958"/>
      </w:tabs>
      <w:jc w:val="right"/>
    </w:pPr>
  </w:style>
  <w:style w:type="character" w:styleId="Emphasis">
    <w:name w:val="Emphasis"/>
    <w:basedOn w:val="DefaultParagraphFont"/>
    <w:qFormat/>
    <w:rsid w:val="00DE0D45"/>
    <w:rPr>
      <w:i/>
    </w:rPr>
  </w:style>
  <w:style w:type="paragraph" w:styleId="Caption">
    <w:name w:val="caption"/>
    <w:basedOn w:val="BodyText"/>
    <w:next w:val="Normal"/>
    <w:qFormat/>
    <w:rsid w:val="00DE0D45"/>
    <w:pPr>
      <w:framePr w:w="2268" w:hSpace="181" w:vSpace="181" w:wrap="around" w:vAnchor="text" w:hAnchor="page" w:x="1135" w:y="285" w:anchorLock="1"/>
    </w:pPr>
    <w:rPr>
      <w:i/>
    </w:rPr>
  </w:style>
  <w:style w:type="paragraph" w:customStyle="1" w:styleId="MiniTOCTitle">
    <w:name w:val="MiniTOCTitle"/>
    <w:basedOn w:val="Heading4"/>
    <w:rsid w:val="00DE0D45"/>
    <w:pPr>
      <w:spacing w:before="240"/>
      <w:outlineLvl w:val="9"/>
    </w:pPr>
    <w:rPr>
      <w:noProof/>
      <w:sz w:val="24"/>
    </w:rPr>
  </w:style>
  <w:style w:type="paragraph" w:customStyle="1" w:styleId="MiniTOCItem">
    <w:name w:val="MiniTOCItem"/>
    <w:basedOn w:val="ListBullet"/>
    <w:rsid w:val="00DE0D45"/>
    <w:pPr>
      <w:numPr>
        <w:numId w:val="0"/>
      </w:numPr>
      <w:tabs>
        <w:tab w:val="right" w:leader="dot" w:pos="6521"/>
      </w:tabs>
      <w:spacing w:before="0" w:after="0"/>
    </w:pPr>
  </w:style>
  <w:style w:type="paragraph" w:customStyle="1" w:styleId="TOFTitle">
    <w:name w:val="TOFTitle"/>
    <w:basedOn w:val="TOCTitle"/>
    <w:rsid w:val="00DE0D45"/>
  </w:style>
  <w:style w:type="paragraph" w:styleId="TableofFigures">
    <w:name w:val="table of figures"/>
    <w:basedOn w:val="Normal"/>
    <w:next w:val="Normal"/>
    <w:semiHidden/>
    <w:rsid w:val="00DE0D45"/>
    <w:pPr>
      <w:tabs>
        <w:tab w:val="right" w:leader="dot" w:pos="9072"/>
      </w:tabs>
      <w:ind w:left="970" w:hanging="403"/>
    </w:pPr>
    <w:rPr>
      <w:rFonts w:ascii="Times New Roman" w:hAnsi="Times New Roman"/>
      <w:b/>
    </w:rPr>
  </w:style>
  <w:style w:type="paragraph" w:styleId="ListNumber">
    <w:name w:val="List Number"/>
    <w:basedOn w:val="List"/>
    <w:rsid w:val="00DE0D45"/>
    <w:pPr>
      <w:numPr>
        <w:numId w:val="15"/>
      </w:numPr>
      <w:tabs>
        <w:tab w:val="clear" w:pos="340"/>
      </w:tabs>
    </w:pPr>
  </w:style>
  <w:style w:type="character" w:customStyle="1" w:styleId="WingdingSymbols">
    <w:name w:val="Wingding Symbols"/>
    <w:rsid w:val="00DE0D45"/>
    <w:rPr>
      <w:rFonts w:ascii="Wingdings" w:hAnsi="Wingdings"/>
    </w:rPr>
  </w:style>
  <w:style w:type="paragraph" w:customStyle="1" w:styleId="TableHeading">
    <w:name w:val="Table Heading"/>
    <w:basedOn w:val="HeadingBase"/>
    <w:rsid w:val="00DE0D45"/>
    <w:pPr>
      <w:keepLines/>
      <w:pBdr>
        <w:bottom w:val="single" w:sz="6" w:space="1" w:color="918585"/>
      </w:pBdr>
      <w:spacing w:before="240"/>
    </w:pPr>
  </w:style>
  <w:style w:type="character" w:customStyle="1" w:styleId="HotSpot">
    <w:name w:val="HotSpot"/>
    <w:rsid w:val="00DE0D45"/>
    <w:rPr>
      <w:color w:val="0033CC"/>
      <w:u w:val="none"/>
    </w:rPr>
  </w:style>
  <w:style w:type="paragraph" w:customStyle="1" w:styleId="BodyTextRight">
    <w:name w:val="Body Text Right"/>
    <w:basedOn w:val="BodyText"/>
    <w:rsid w:val="00DE0D45"/>
    <w:pPr>
      <w:spacing w:before="0" w:after="0"/>
      <w:jc w:val="right"/>
    </w:pPr>
  </w:style>
  <w:style w:type="paragraph" w:styleId="Index3">
    <w:name w:val="index 3"/>
    <w:basedOn w:val="ListNumber2"/>
    <w:next w:val="Normal"/>
    <w:semiHidden/>
    <w:rsid w:val="00DE0D45"/>
    <w:pPr>
      <w:numPr>
        <w:numId w:val="0"/>
      </w:numPr>
      <w:tabs>
        <w:tab w:val="right" w:leader="dot" w:pos="4176"/>
      </w:tabs>
    </w:pPr>
  </w:style>
  <w:style w:type="paragraph" w:styleId="ListNumber2">
    <w:name w:val="List Number 2"/>
    <w:basedOn w:val="List2"/>
    <w:rsid w:val="00DE0D45"/>
    <w:pPr>
      <w:numPr>
        <w:numId w:val="10"/>
      </w:numPr>
      <w:tabs>
        <w:tab w:val="clear" w:pos="1060"/>
      </w:tabs>
    </w:pPr>
  </w:style>
  <w:style w:type="paragraph" w:customStyle="1" w:styleId="MarginNote">
    <w:name w:val="Margin Note"/>
    <w:basedOn w:val="BodyText"/>
    <w:rsid w:val="00DE0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D45"/>
    <w:rPr>
      <w:sz w:val="32"/>
    </w:rPr>
  </w:style>
  <w:style w:type="paragraph" w:customStyle="1" w:styleId="HeadingProcedure">
    <w:name w:val="Heading Procedure"/>
    <w:basedOn w:val="HeadingBase"/>
    <w:next w:val="Normal"/>
    <w:rsid w:val="00DE0D45"/>
    <w:pPr>
      <w:tabs>
        <w:tab w:val="left" w:pos="0"/>
      </w:tabs>
      <w:spacing w:before="120" w:after="60"/>
    </w:pPr>
    <w:rPr>
      <w:i/>
      <w:color w:val="918585"/>
      <w:sz w:val="22"/>
    </w:rPr>
  </w:style>
  <w:style w:type="paragraph" w:customStyle="1" w:styleId="TableBodyText">
    <w:name w:val="Table Body Text"/>
    <w:basedOn w:val="BodyText"/>
    <w:rsid w:val="00DE0D45"/>
    <w:pPr>
      <w:spacing w:before="60" w:after="60"/>
    </w:pPr>
  </w:style>
  <w:style w:type="paragraph" w:styleId="ListContinue">
    <w:name w:val="List Continue"/>
    <w:basedOn w:val="List"/>
    <w:rsid w:val="00DE0D45"/>
    <w:pPr>
      <w:ind w:firstLine="0"/>
    </w:pPr>
  </w:style>
  <w:style w:type="paragraph" w:customStyle="1" w:styleId="ListNote">
    <w:name w:val="List Note"/>
    <w:basedOn w:val="List"/>
    <w:rsid w:val="00DE0D45"/>
    <w:pPr>
      <w:pBdr>
        <w:top w:val="single" w:sz="6" w:space="2" w:color="918585"/>
        <w:bottom w:val="single" w:sz="6" w:space="2" w:color="918585"/>
      </w:pBdr>
      <w:tabs>
        <w:tab w:val="left" w:pos="1021"/>
      </w:tabs>
      <w:ind w:firstLine="0"/>
    </w:pPr>
  </w:style>
  <w:style w:type="paragraph" w:customStyle="1" w:styleId="Warning">
    <w:name w:val="Warning"/>
    <w:basedOn w:val="BodyText"/>
    <w:rsid w:val="00DE0D45"/>
    <w:pPr>
      <w:shd w:val="clear" w:color="auto" w:fill="D9D9D9"/>
      <w:tabs>
        <w:tab w:val="left" w:pos="992"/>
      </w:tabs>
      <w:ind w:left="119" w:right="119"/>
    </w:pPr>
    <w:rPr>
      <w:sz w:val="20"/>
    </w:rPr>
  </w:style>
  <w:style w:type="paragraph" w:customStyle="1" w:styleId="MarginIcons">
    <w:name w:val="Margin Icons"/>
    <w:basedOn w:val="BodyText"/>
    <w:rsid w:val="00DE0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D45"/>
    <w:rPr>
      <w:rFonts w:ascii="Courier New" w:hAnsi="Courier New"/>
    </w:rPr>
  </w:style>
  <w:style w:type="paragraph" w:customStyle="1" w:styleId="NoteBullet">
    <w:name w:val="Note Bullet"/>
    <w:basedOn w:val="Note"/>
    <w:rsid w:val="00DE0D45"/>
    <w:pPr>
      <w:tabs>
        <w:tab w:val="clear" w:pos="680"/>
      </w:tabs>
      <w:spacing w:before="60" w:after="60"/>
    </w:pPr>
  </w:style>
  <w:style w:type="paragraph" w:customStyle="1" w:styleId="SubHeading2">
    <w:name w:val="SubHeading2"/>
    <w:basedOn w:val="HeadingBase"/>
    <w:rsid w:val="00DE0D45"/>
    <w:pPr>
      <w:spacing w:before="240" w:after="60"/>
    </w:pPr>
    <w:rPr>
      <w:sz w:val="20"/>
    </w:rPr>
  </w:style>
  <w:style w:type="paragraph" w:customStyle="1" w:styleId="SubHeading1">
    <w:name w:val="SubHeading1"/>
    <w:basedOn w:val="HeadingBase"/>
    <w:rsid w:val="00DE0D45"/>
    <w:pPr>
      <w:spacing w:before="240" w:after="60"/>
    </w:pPr>
    <w:rPr>
      <w:color w:val="918585"/>
      <w:sz w:val="22"/>
    </w:rPr>
  </w:style>
  <w:style w:type="paragraph" w:customStyle="1" w:styleId="SideHeading">
    <w:name w:val="Side Heading"/>
    <w:basedOn w:val="HeadingBase"/>
    <w:rsid w:val="00DE0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D45"/>
    <w:pPr>
      <w:tabs>
        <w:tab w:val="num" w:pos="360"/>
      </w:tabs>
    </w:pPr>
  </w:style>
  <w:style w:type="paragraph" w:styleId="PlainText">
    <w:name w:val="Plain Text"/>
    <w:basedOn w:val="Normal"/>
    <w:link w:val="PlainTextChar"/>
    <w:rsid w:val="00DE0D45"/>
    <w:rPr>
      <w:sz w:val="20"/>
    </w:rPr>
  </w:style>
  <w:style w:type="character" w:customStyle="1" w:styleId="PlainTextChar">
    <w:name w:val="Plain Text Char"/>
    <w:basedOn w:val="DefaultParagraphFont"/>
    <w:link w:val="PlainText"/>
    <w:rsid w:val="00DE0D45"/>
    <w:rPr>
      <w:rFonts w:ascii="Courier New" w:eastAsia="Times New Roman" w:hAnsi="Courier New" w:cs="Times New Roman"/>
      <w:sz w:val="20"/>
      <w:szCs w:val="20"/>
      <w:lang w:eastAsia="en-US"/>
    </w:rPr>
  </w:style>
  <w:style w:type="character" w:customStyle="1" w:styleId="MenuOption">
    <w:name w:val="Menu Option"/>
    <w:basedOn w:val="DefaultParagraphFont"/>
    <w:rsid w:val="00DE0D45"/>
    <w:rPr>
      <w:b/>
      <w:smallCaps/>
    </w:rPr>
  </w:style>
  <w:style w:type="paragraph" w:customStyle="1" w:styleId="TableListNumber">
    <w:name w:val="Table List Number"/>
    <w:basedOn w:val="ListNumber"/>
    <w:rsid w:val="00DE0D45"/>
    <w:pPr>
      <w:numPr>
        <w:numId w:val="0"/>
      </w:numPr>
    </w:pPr>
  </w:style>
  <w:style w:type="paragraph" w:styleId="TOC4">
    <w:name w:val="toc 4"/>
    <w:basedOn w:val="TOCBase"/>
    <w:next w:val="Normal"/>
    <w:semiHidden/>
    <w:rsid w:val="00DE0D45"/>
    <w:pPr>
      <w:tabs>
        <w:tab w:val="right" w:leader="dot" w:pos="9071"/>
      </w:tabs>
      <w:ind w:left="1701"/>
    </w:pPr>
  </w:style>
  <w:style w:type="paragraph" w:customStyle="1" w:styleId="ListAlpha">
    <w:name w:val="List Alpha"/>
    <w:basedOn w:val="List"/>
    <w:rsid w:val="00DE0D45"/>
    <w:pPr>
      <w:numPr>
        <w:numId w:val="9"/>
      </w:numPr>
    </w:pPr>
  </w:style>
  <w:style w:type="paragraph" w:customStyle="1" w:styleId="ListAlpha2">
    <w:name w:val="List Alpha 2"/>
    <w:basedOn w:val="List2"/>
    <w:rsid w:val="00DE0D45"/>
    <w:pPr>
      <w:numPr>
        <w:numId w:val="8"/>
      </w:numPr>
    </w:pPr>
  </w:style>
  <w:style w:type="paragraph" w:styleId="List2">
    <w:name w:val="List 2"/>
    <w:basedOn w:val="BodyText"/>
    <w:rsid w:val="00DE0D45"/>
    <w:pPr>
      <w:tabs>
        <w:tab w:val="left" w:pos="680"/>
      </w:tabs>
      <w:spacing w:before="60" w:after="60"/>
      <w:ind w:left="680" w:hanging="340"/>
    </w:pPr>
  </w:style>
  <w:style w:type="paragraph" w:styleId="List3">
    <w:name w:val="List 3"/>
    <w:basedOn w:val="BodyText"/>
    <w:rsid w:val="00DE0D45"/>
    <w:pPr>
      <w:tabs>
        <w:tab w:val="left" w:pos="1021"/>
      </w:tabs>
      <w:spacing w:before="60" w:after="60"/>
      <w:ind w:left="1020" w:hanging="340"/>
    </w:pPr>
  </w:style>
  <w:style w:type="paragraph" w:styleId="List4">
    <w:name w:val="List 4"/>
    <w:basedOn w:val="BodyText"/>
    <w:rsid w:val="00DE0D45"/>
    <w:pPr>
      <w:tabs>
        <w:tab w:val="left" w:pos="1361"/>
      </w:tabs>
      <w:spacing w:before="60" w:after="60"/>
      <w:ind w:left="1361" w:hanging="340"/>
    </w:pPr>
  </w:style>
  <w:style w:type="paragraph" w:styleId="List5">
    <w:name w:val="List 5"/>
    <w:basedOn w:val="BodyText"/>
    <w:rsid w:val="00DE0D45"/>
    <w:pPr>
      <w:tabs>
        <w:tab w:val="left" w:pos="1701"/>
      </w:tabs>
      <w:spacing w:before="60" w:after="60"/>
      <w:ind w:left="1701" w:hanging="340"/>
    </w:pPr>
  </w:style>
  <w:style w:type="paragraph" w:styleId="ListBullet3">
    <w:name w:val="List Bullet 3"/>
    <w:basedOn w:val="List3"/>
    <w:rsid w:val="00DE0D45"/>
    <w:pPr>
      <w:numPr>
        <w:numId w:val="14"/>
      </w:numPr>
      <w:tabs>
        <w:tab w:val="clear" w:pos="1021"/>
      </w:tabs>
      <w:ind w:left="1037" w:hanging="357"/>
    </w:pPr>
  </w:style>
  <w:style w:type="paragraph" w:styleId="ListBullet4">
    <w:name w:val="List Bullet 4"/>
    <w:basedOn w:val="List4"/>
    <w:rsid w:val="00DE0D45"/>
    <w:pPr>
      <w:numPr>
        <w:numId w:val="3"/>
      </w:numPr>
      <w:tabs>
        <w:tab w:val="clear" w:pos="1361"/>
      </w:tabs>
    </w:pPr>
  </w:style>
  <w:style w:type="paragraph" w:styleId="ListBullet5">
    <w:name w:val="List Bullet 5"/>
    <w:basedOn w:val="List5"/>
    <w:rsid w:val="00DE0D45"/>
    <w:pPr>
      <w:numPr>
        <w:numId w:val="4"/>
      </w:numPr>
    </w:pPr>
  </w:style>
  <w:style w:type="paragraph" w:styleId="ListContinue2">
    <w:name w:val="List Continue 2"/>
    <w:basedOn w:val="List2"/>
    <w:rsid w:val="00DE0D45"/>
    <w:pPr>
      <w:ind w:firstLine="0"/>
    </w:pPr>
  </w:style>
  <w:style w:type="paragraph" w:styleId="ListContinue3">
    <w:name w:val="List Continue 3"/>
    <w:basedOn w:val="List3"/>
    <w:rsid w:val="00DE0D45"/>
    <w:pPr>
      <w:ind w:left="1021" w:firstLine="0"/>
    </w:pPr>
  </w:style>
  <w:style w:type="paragraph" w:styleId="ListContinue4">
    <w:name w:val="List Continue 4"/>
    <w:basedOn w:val="List4"/>
    <w:rsid w:val="00DE0D45"/>
    <w:pPr>
      <w:ind w:firstLine="0"/>
    </w:pPr>
  </w:style>
  <w:style w:type="paragraph" w:styleId="ListContinue5">
    <w:name w:val="List Continue 5"/>
    <w:basedOn w:val="List5"/>
    <w:rsid w:val="00DE0D45"/>
    <w:pPr>
      <w:ind w:firstLine="0"/>
    </w:pPr>
  </w:style>
  <w:style w:type="paragraph" w:styleId="ListNumber3">
    <w:name w:val="List Number 3"/>
    <w:basedOn w:val="List3"/>
    <w:rsid w:val="00DE0D45"/>
    <w:pPr>
      <w:numPr>
        <w:numId w:val="5"/>
      </w:numPr>
    </w:pPr>
  </w:style>
  <w:style w:type="paragraph" w:styleId="ListNumber4">
    <w:name w:val="List Number 4"/>
    <w:basedOn w:val="List4"/>
    <w:rsid w:val="00DE0D45"/>
    <w:pPr>
      <w:numPr>
        <w:numId w:val="6"/>
      </w:numPr>
    </w:pPr>
  </w:style>
  <w:style w:type="paragraph" w:styleId="ListNumber5">
    <w:name w:val="List Number 5"/>
    <w:basedOn w:val="List5"/>
    <w:rsid w:val="00DE0D45"/>
    <w:pPr>
      <w:numPr>
        <w:numId w:val="7"/>
      </w:numPr>
    </w:pPr>
  </w:style>
  <w:style w:type="paragraph" w:styleId="BlockText">
    <w:name w:val="Block Text"/>
    <w:basedOn w:val="Normal"/>
    <w:rsid w:val="00DE0D45"/>
    <w:pPr>
      <w:spacing w:after="120"/>
      <w:ind w:left="1440" w:right="1440"/>
    </w:pPr>
  </w:style>
  <w:style w:type="character" w:customStyle="1" w:styleId="Subscript">
    <w:name w:val="Subscript"/>
    <w:basedOn w:val="DefaultParagraphFont"/>
    <w:rsid w:val="00DE0D45"/>
    <w:rPr>
      <w:sz w:val="16"/>
      <w:vertAlign w:val="subscript"/>
    </w:rPr>
  </w:style>
  <w:style w:type="character" w:customStyle="1" w:styleId="Superscript">
    <w:name w:val="Superscript"/>
    <w:basedOn w:val="DefaultParagraphFont"/>
    <w:rsid w:val="00DE0D45"/>
    <w:rPr>
      <w:sz w:val="16"/>
      <w:vertAlign w:val="superscript"/>
    </w:rPr>
  </w:style>
  <w:style w:type="character" w:customStyle="1" w:styleId="Symbols">
    <w:name w:val="Symbols"/>
    <w:basedOn w:val="DefaultParagraphFont"/>
    <w:rsid w:val="00DE0D45"/>
    <w:rPr>
      <w:rFonts w:ascii="Symbol" w:hAnsi="Symbol"/>
    </w:rPr>
  </w:style>
  <w:style w:type="character" w:customStyle="1" w:styleId="MenuOptions">
    <w:name w:val="Menu Options"/>
    <w:basedOn w:val="DefaultParagraphFont"/>
    <w:rsid w:val="00DE0D45"/>
    <w:rPr>
      <w:rFonts w:ascii="Arial Narrow" w:hAnsi="Arial Narrow"/>
      <w:smallCaps/>
    </w:rPr>
  </w:style>
  <w:style w:type="character" w:customStyle="1" w:styleId="Buttons">
    <w:name w:val="Buttons"/>
    <w:basedOn w:val="DefaultParagraphFont"/>
    <w:rsid w:val="00DE0D45"/>
    <w:rPr>
      <w:b/>
    </w:rPr>
  </w:style>
  <w:style w:type="character" w:customStyle="1" w:styleId="Underlined">
    <w:name w:val="Underlined"/>
    <w:basedOn w:val="DefaultParagraphFont"/>
    <w:rsid w:val="00DE0D45"/>
    <w:rPr>
      <w:u w:val="single"/>
    </w:rPr>
  </w:style>
  <w:style w:type="paragraph" w:customStyle="1" w:styleId="TableBodyTextRight">
    <w:name w:val="Table Body Text Right"/>
    <w:basedOn w:val="TableBodyText"/>
    <w:rsid w:val="00DE0D45"/>
    <w:pPr>
      <w:widowControl w:val="0"/>
      <w:autoSpaceDE w:val="0"/>
      <w:autoSpaceDN w:val="0"/>
      <w:adjustRightInd w:val="0"/>
      <w:jc w:val="right"/>
    </w:pPr>
    <w:rPr>
      <w:rFonts w:cs="Arial"/>
      <w:szCs w:val="18"/>
    </w:rPr>
  </w:style>
  <w:style w:type="paragraph" w:customStyle="1" w:styleId="CopyrightText">
    <w:name w:val="Copyright Text"/>
    <w:basedOn w:val="BodyText"/>
    <w:rsid w:val="00DE0D45"/>
    <w:rPr>
      <w:sz w:val="18"/>
    </w:rPr>
  </w:style>
  <w:style w:type="paragraph" w:customStyle="1" w:styleId="BodySmallRight">
    <w:name w:val="Body Small Right"/>
    <w:basedOn w:val="BodyTextRight"/>
    <w:rsid w:val="00DE0D45"/>
    <w:rPr>
      <w:sz w:val="18"/>
      <w:szCs w:val="18"/>
    </w:rPr>
  </w:style>
  <w:style w:type="paragraph" w:customStyle="1" w:styleId="MarginEdition">
    <w:name w:val="Margin Edition"/>
    <w:basedOn w:val="MarginNote"/>
    <w:rsid w:val="00DE0D45"/>
    <w:pPr>
      <w:spacing w:before="0" w:after="0"/>
    </w:pPr>
    <w:rPr>
      <w:rFonts w:ascii="Times New Roman" w:hAnsi="Times New Roman"/>
      <w:color w:val="999999"/>
    </w:rPr>
  </w:style>
  <w:style w:type="paragraph" w:customStyle="1" w:styleId="Spacer">
    <w:name w:val="Spacer"/>
    <w:basedOn w:val="Normal"/>
    <w:rsid w:val="00DE0D45"/>
    <w:rPr>
      <w:sz w:val="2"/>
      <w:szCs w:val="2"/>
    </w:rPr>
  </w:style>
  <w:style w:type="character" w:customStyle="1" w:styleId="Small">
    <w:name w:val="Small"/>
    <w:basedOn w:val="DefaultParagraphFont"/>
    <w:rsid w:val="00DE0D45"/>
    <w:rPr>
      <w:sz w:val="16"/>
    </w:rPr>
  </w:style>
  <w:style w:type="paragraph" w:customStyle="1" w:styleId="WideTable">
    <w:name w:val="Wide Table"/>
    <w:basedOn w:val="Normal"/>
    <w:rsid w:val="00DE0D45"/>
    <w:pPr>
      <w:ind w:left="-1418"/>
    </w:pPr>
    <w:rPr>
      <w:sz w:val="2"/>
      <w:szCs w:val="2"/>
    </w:rPr>
  </w:style>
  <w:style w:type="character" w:styleId="PageNumber">
    <w:name w:val="page number"/>
    <w:basedOn w:val="DefaultParagraphFont"/>
    <w:rsid w:val="00DE0D45"/>
  </w:style>
  <w:style w:type="paragraph" w:styleId="Quote">
    <w:name w:val="Quote"/>
    <w:basedOn w:val="Heading1"/>
    <w:link w:val="QuoteChar"/>
    <w:qFormat/>
    <w:rsid w:val="00DE0D45"/>
    <w:rPr>
      <w:b w:val="0"/>
      <w:sz w:val="72"/>
      <w:szCs w:val="72"/>
      <w:lang w:val="en-NZ"/>
    </w:rPr>
  </w:style>
  <w:style w:type="character" w:customStyle="1" w:styleId="QuoteChar">
    <w:name w:val="Quote Char"/>
    <w:basedOn w:val="DefaultParagraphFont"/>
    <w:link w:val="Quote"/>
    <w:rsid w:val="00DE0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D45"/>
    <w:pPr>
      <w:pageBreakBefore/>
    </w:pPr>
  </w:style>
  <w:style w:type="paragraph" w:customStyle="1" w:styleId="Border">
    <w:name w:val="Border"/>
    <w:basedOn w:val="Normal"/>
    <w:qFormat/>
    <w:rsid w:val="00DE0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D45"/>
    <w:rPr>
      <w:b/>
      <w:bCs/>
      <w:i/>
      <w:iCs/>
      <w:color w:val="auto"/>
    </w:rPr>
  </w:style>
  <w:style w:type="paragraph" w:styleId="IntenseQuote">
    <w:name w:val="Intense Quote"/>
    <w:basedOn w:val="Normal"/>
    <w:next w:val="Normal"/>
    <w:link w:val="IntenseQuoteChar"/>
    <w:uiPriority w:val="30"/>
    <w:qFormat/>
    <w:rsid w:val="00DE0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D45"/>
    <w:rPr>
      <w:smallCaps/>
      <w:color w:val="auto"/>
      <w:u w:val="single"/>
    </w:rPr>
  </w:style>
  <w:style w:type="character" w:styleId="IntenseReference">
    <w:name w:val="Intense Reference"/>
    <w:basedOn w:val="DefaultParagraphFont"/>
    <w:uiPriority w:val="32"/>
    <w:qFormat/>
    <w:rsid w:val="00DE0D45"/>
    <w:rPr>
      <w:b/>
      <w:bCs/>
      <w:smallCaps/>
      <w:color w:val="auto"/>
      <w:spacing w:val="5"/>
      <w:u w:val="single"/>
    </w:rPr>
  </w:style>
  <w:style w:type="paragraph" w:customStyle="1" w:styleId="2ColumnHeading">
    <w:name w:val="2Column Heading"/>
    <w:basedOn w:val="BodyText"/>
    <w:qFormat/>
    <w:rsid w:val="00DE0D45"/>
    <w:pPr>
      <w:spacing w:after="60"/>
      <w:ind w:left="-2268"/>
    </w:pPr>
    <w:rPr>
      <w:b/>
    </w:rPr>
  </w:style>
  <w:style w:type="paragraph" w:customStyle="1" w:styleId="Heading1TOC">
    <w:name w:val="Heading1 TOC"/>
    <w:basedOn w:val="Normal"/>
    <w:qFormat/>
    <w:rsid w:val="00DE0D45"/>
    <w:pPr>
      <w:spacing w:before="240" w:after="120"/>
    </w:pPr>
    <w:rPr>
      <w:rFonts w:ascii="Times New Roman" w:hAnsi="Times New Roman"/>
      <w:b/>
      <w:sz w:val="32"/>
    </w:rPr>
  </w:style>
  <w:style w:type="paragraph" w:customStyle="1" w:styleId="Heading2TOC">
    <w:name w:val="Heading2 TOC"/>
    <w:basedOn w:val="Normal"/>
    <w:qFormat/>
    <w:rsid w:val="00DE0D45"/>
    <w:pPr>
      <w:spacing w:before="240" w:after="60"/>
    </w:pPr>
    <w:rPr>
      <w:rFonts w:ascii="Times New Roman" w:hAnsi="Times New Roman"/>
      <w:b/>
      <w:sz w:val="28"/>
    </w:rPr>
  </w:style>
  <w:style w:type="character" w:customStyle="1" w:styleId="Underline">
    <w:name w:val="Underline"/>
    <w:basedOn w:val="DefaultParagraphFont"/>
    <w:qFormat/>
    <w:rsid w:val="00DE0D45"/>
    <w:rPr>
      <w:u w:val="single"/>
    </w:rPr>
  </w:style>
  <w:style w:type="character" w:customStyle="1" w:styleId="BoldandItalics">
    <w:name w:val="Bold and Italics"/>
    <w:qFormat/>
    <w:rsid w:val="00DE0D45"/>
    <w:rPr>
      <w:b/>
      <w:i/>
      <w:u w:val="none"/>
    </w:rPr>
  </w:style>
  <w:style w:type="paragraph" w:styleId="BalloonText">
    <w:name w:val="Balloon Text"/>
    <w:basedOn w:val="Normal"/>
    <w:link w:val="BalloonTextChar"/>
    <w:rsid w:val="00DE0D45"/>
    <w:rPr>
      <w:rFonts w:ascii="Tahoma" w:hAnsi="Tahoma" w:cs="Tahoma"/>
      <w:sz w:val="16"/>
      <w:szCs w:val="16"/>
    </w:rPr>
  </w:style>
  <w:style w:type="character" w:customStyle="1" w:styleId="BalloonTextChar">
    <w:name w:val="Balloon Text Char"/>
    <w:basedOn w:val="DefaultParagraphFont"/>
    <w:link w:val="BalloonText"/>
    <w:rsid w:val="00DE0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D45"/>
    <w:rPr>
      <w:b/>
      <w:color w:val="660033"/>
      <w:spacing w:val="0"/>
    </w:rPr>
  </w:style>
  <w:style w:type="paragraph" w:customStyle="1" w:styleId="Nameditemlist">
    <w:name w:val="Named item list"/>
    <w:basedOn w:val="BodyText"/>
    <w:qFormat/>
    <w:rsid w:val="00DE0D45"/>
    <w:pPr>
      <w:tabs>
        <w:tab w:val="left" w:pos="2835"/>
      </w:tabs>
      <w:ind w:left="2835" w:hanging="2835"/>
    </w:pPr>
  </w:style>
  <w:style w:type="paragraph" w:customStyle="1" w:styleId="BodyTextnopadding">
    <w:name w:val="Body Text no padding"/>
    <w:basedOn w:val="BodyText"/>
    <w:qFormat/>
    <w:rsid w:val="00DE0D45"/>
    <w:pPr>
      <w:spacing w:before="0" w:after="0"/>
    </w:pPr>
  </w:style>
  <w:style w:type="paragraph" w:customStyle="1" w:styleId="BodyTextBold">
    <w:name w:val="Body Text Bold"/>
    <w:basedOn w:val="BodyText"/>
    <w:qFormat/>
    <w:rsid w:val="00DE0D45"/>
    <w:rPr>
      <w:b/>
    </w:rPr>
  </w:style>
  <w:style w:type="character" w:styleId="Hyperlink">
    <w:name w:val="Hyperlink"/>
    <w:basedOn w:val="DefaultParagraphFont"/>
    <w:uiPriority w:val="99"/>
    <w:unhideWhenUsed/>
    <w:rsid w:val="00B22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2743</Characters>
  <Application>Microsoft Office Word</Application>
  <DocSecurity>0</DocSecurity>
  <Lines>68</Lines>
  <Paragraphs>49</Paragraphs>
  <ScaleCrop>false</ScaleCrop>
  <Company>Author-it Software Corporation Ltd.</Company>
  <LinksUpToDate>false</LinksUpToDate>
  <CharactersWithSpaces>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FWPCOT2202 Rack material</dc:title>
  <dc:subject>Approved</dc:subject>
  <dc:creator>Skills Impact</dc:creator>
  <cp:keywords>Release: 1</cp:keywords>
  <dc:description>Review Date: 12 April 2008</dc:description>
  <cp:lastModifiedBy>HSD_TPCMSd.prod</cp:lastModifiedBy>
  <cp:revision>3</cp:revision>
  <dcterms:created xsi:type="dcterms:W3CDTF">2022-02-23T00:54:00Z</dcterms:created>
  <dcterms:modified xsi:type="dcterms:W3CDTF">2022-02-23T00:54:00Z</dcterms:modified>
</cp:coreProperties>
</file>