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69B" w:rsidP="00734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FWPCOT2201 Stack and bind material</w:t>
      </w:r>
      <w:r>
        <w:fldChar w:fldCharType="end"/>
      </w:r>
    </w:p>
    <w:p w:rsidR="0073469B" w:rsidP="0073469B">
      <w:pPr>
        <w:pStyle w:val="Version"/>
        <w:sectPr w:rsidSect="008F5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9BA" w:rsidP="008F59BA">
      <w:pPr>
        <w:pStyle w:val="SuperHeading"/>
      </w:pPr>
      <w:r w:rsidRPr="008F59BA">
        <w:t>FWPCOT2201 Stack and bind material</w:t>
      </w:r>
    </w:p>
    <w:p w:rsidR="00000000" w:rsidRPr="008F59BA" w:rsidP="008F59BA">
      <w:pPr>
        <w:pStyle w:val="Heading1"/>
      </w:pPr>
      <w:bookmarkStart w:id="1" w:name="O_910475"/>
      <w:bookmarkEnd w:id="1"/>
      <w:r w:rsidRPr="008F5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1"/>
        <w:gridCol w:w="7139"/>
      </w:tblGrid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rPr>
                <w:rStyle w:val="SpecialBold"/>
              </w:rPr>
              <w:t>Release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rPr>
                <w:rStyle w:val="SpecialBold"/>
              </w:rPr>
              <w:t>Comment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1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t>Replaces equivalent unit FPICOT2201B Stack and bind material, which was first released with FPI11 Forest and Forest Products Training Package Version 2.2.</w:t>
            </w:r>
          </w:p>
          <w:p w:rsidR="00000000" w:rsidRPr="008F59BA" w:rsidP="008F59BA">
            <w:pPr>
              <w:pStyle w:val="BodyText"/>
            </w:pPr>
            <w:r w:rsidRPr="008F59BA">
              <w:t>This is the first release of this unit in the new standards f</w:t>
            </w:r>
            <w:r w:rsidRPr="008F59BA">
              <w:t>ormat.</w:t>
            </w:r>
          </w:p>
        </w:tc>
      </w:tr>
    </w:tbl>
    <w:p w:rsidR="00000000" w:rsidRPr="008F59BA" w:rsidP="008F59BA">
      <w:pPr>
        <w:pStyle w:val="BodyText"/>
      </w:pPr>
    </w:p>
    <w:p w:rsidR="00000000" w:rsidRPr="008F59BA" w:rsidP="008F59BA">
      <w:pPr>
        <w:pStyle w:val="AllowPageBreak"/>
      </w:pPr>
    </w:p>
    <w:p w:rsidR="00000000" w:rsidRPr="008F59BA" w:rsidP="008F59BA">
      <w:pPr>
        <w:pStyle w:val="Heading1"/>
      </w:pPr>
      <w:bookmarkStart w:id="2" w:name="O_910476"/>
      <w:bookmarkEnd w:id="2"/>
      <w:r w:rsidRPr="008F59BA">
        <w:t>Application</w:t>
      </w:r>
    </w:p>
    <w:p w:rsidR="00000000" w:rsidRPr="008F59BA" w:rsidP="0073469B">
      <w:pPr>
        <w:pStyle w:val="BodyText"/>
      </w:pPr>
      <w:r w:rsidRPr="008F59BA">
        <w:t>This unit of competency describes the outcomes required to stack material, manually build packs and apply strapping and wrapping. Work is completed in a wood products factory setting.</w:t>
      </w:r>
    </w:p>
    <w:p w:rsidR="00000000" w:rsidRPr="008F59BA" w:rsidP="0073469B">
      <w:pPr>
        <w:pStyle w:val="BodyText"/>
      </w:pPr>
      <w:r w:rsidRPr="008F59BA">
        <w:t>The unit applies to Sawmill Worker</w:t>
      </w:r>
      <w:r w:rsidRPr="008F59BA">
        <w:t>, Production Worker, Manufacturing Assistant.</w:t>
      </w:r>
    </w:p>
    <w:p w:rsidR="0073469B" w:rsidP="0073469B">
      <w:pPr>
        <w:pStyle w:val="BodyText"/>
      </w:pPr>
      <w:r w:rsidRPr="008F59BA">
        <w:t>No licensing, legislative, regulatory, or certification requirements apply to this unit at the time of publication.</w:t>
      </w:r>
    </w:p>
    <w:p w:rsidR="00000000" w:rsidRPr="008F59BA" w:rsidP="008F59BA">
      <w:pPr>
        <w:pStyle w:val="Heading1"/>
      </w:pPr>
      <w:bookmarkStart w:id="3" w:name="O_910477"/>
      <w:bookmarkEnd w:id="3"/>
      <w:r w:rsidRPr="008F59BA">
        <w:t>Pre-requisite Unit</w:t>
      </w:r>
    </w:p>
    <w:p w:rsidR="00000000" w:rsidRPr="008F59BA" w:rsidP="0073469B">
      <w:pPr>
        <w:pStyle w:val="BodyText"/>
      </w:pPr>
      <w:r w:rsidRPr="008F59BA">
        <w:t>Nil</w:t>
      </w:r>
    </w:p>
    <w:p w:rsidR="00000000" w:rsidRPr="008F59BA" w:rsidP="008F59BA">
      <w:pPr>
        <w:pStyle w:val="Heading1"/>
      </w:pPr>
      <w:bookmarkStart w:id="4" w:name="O_910479"/>
      <w:bookmarkEnd w:id="4"/>
      <w:r w:rsidRPr="008F59BA">
        <w:t>Unit Sector</w:t>
      </w:r>
    </w:p>
    <w:p w:rsidR="0073469B" w:rsidP="0073469B">
      <w:pPr>
        <w:pStyle w:val="BodyText"/>
      </w:pPr>
      <w:r w:rsidRPr="008F59BA">
        <w:t>Common Technical</w:t>
      </w:r>
    </w:p>
    <w:p w:rsidR="00000000" w:rsidRPr="008F59BA" w:rsidP="008F59BA">
      <w:pPr>
        <w:pStyle w:val="Heading1"/>
      </w:pPr>
      <w:bookmarkStart w:id="5" w:name="O_910480"/>
      <w:bookmarkEnd w:id="5"/>
      <w:r w:rsidRPr="008F59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F59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rPr>
                <w:rStyle w:val="SpecialBold"/>
              </w:rPr>
              <w:t>ELEMENT</w:t>
            </w:r>
          </w:p>
          <w:p w:rsidR="00000000" w:rsidRPr="008F59BA" w:rsidP="008F59BA">
            <w:pPr>
              <w:pStyle w:val="BodyText"/>
            </w:pPr>
            <w:r w:rsidRPr="008F59BA"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rPr>
                <w:rStyle w:val="SpecialBold"/>
              </w:rPr>
              <w:t>PERFORMANCE CRITERIA</w:t>
            </w:r>
          </w:p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Performance criteria describe the performance needed to demonstrate achievement of the element. Where bold italicised text is used, fur</w:t>
            </w:r>
            <w:r w:rsidRPr="008F59BA">
              <w:t>ther information is detailed in the range of conditions.</w:t>
            </w:r>
          </w:p>
        </w:tc>
      </w:tr>
      <w:tr w:rsidTr="008F59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1. Identify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t>1.1 Review work order and where required check with appropriate personnel.</w:t>
            </w:r>
          </w:p>
          <w:p w:rsidR="00000000" w:rsidRPr="008F59BA" w:rsidP="008F59BA">
            <w:pPr>
              <w:pStyle w:val="BodyText"/>
            </w:pPr>
            <w:r w:rsidRPr="008F59BA">
              <w:t xml:space="preserve">1.2 Select appropriate personal protective and other equipment and </w:t>
            </w:r>
            <w:r w:rsidRPr="008F59BA">
              <w:t>check for operational effectiveness</w:t>
            </w:r>
            <w:r w:rsidRPr="008F59BA">
              <w:t>.</w:t>
            </w:r>
          </w:p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1.3 Inspect and check the type, quantity and quality of material to be packed for grading and labelling.</w:t>
            </w:r>
          </w:p>
        </w:tc>
      </w:tr>
      <w:tr w:rsidTr="008F59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2. Build packs manually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t>2.1 Build packs in line with organisational safety procedures.</w:t>
            </w:r>
          </w:p>
          <w:p w:rsidR="00000000" w:rsidRPr="008F59BA" w:rsidP="008F59BA">
            <w:pPr>
              <w:pStyle w:val="BodyText"/>
            </w:pPr>
            <w:r w:rsidRPr="008F59BA">
              <w:t>2.2 Check bearers and protective strips for consistent thickn</w:t>
            </w:r>
            <w:r w:rsidRPr="008F59BA">
              <w:t>ess and damage.</w:t>
            </w:r>
          </w:p>
          <w:p w:rsidR="00000000" w:rsidRPr="008F59BA" w:rsidP="008F59BA">
            <w:pPr>
              <w:pStyle w:val="BodyText"/>
            </w:pPr>
            <w:r w:rsidRPr="008F59BA">
              <w:t>2.3 Place specified bearers, spacing sticks and protective strips squarely, evenly and consistently.</w:t>
            </w:r>
          </w:p>
          <w:p w:rsidR="00000000" w:rsidRPr="008F59BA" w:rsidP="008F59BA">
            <w:pPr>
              <w:pStyle w:val="BodyText"/>
            </w:pPr>
            <w:r w:rsidRPr="008F59BA">
              <w:t>2.4 Check material tallies against labelled or expected content.</w:t>
            </w:r>
          </w:p>
          <w:p w:rsidR="00000000" w:rsidRPr="008F59BA" w:rsidP="008F59BA">
            <w:pPr>
              <w:pStyle w:val="BodyText"/>
            </w:pPr>
            <w:r w:rsidRPr="008F59BA">
              <w:t xml:space="preserve">2.5 Dispose of faulty material and bearers in line with environmental protection practices. </w:t>
            </w:r>
          </w:p>
          <w:p w:rsidR="00000000" w:rsidRPr="008F59BA" w:rsidP="008F59BA">
            <w:pPr>
              <w:pStyle w:val="BodyText"/>
            </w:pPr>
            <w:r w:rsidRPr="008F59BA">
              <w:t>2.6 Label finished packs in line with organisational procedures.</w:t>
            </w:r>
          </w:p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2.7 Identify limitations in building packs and seek assistance in line with site procedures.</w:t>
            </w:r>
          </w:p>
        </w:tc>
      </w:tr>
      <w:tr w:rsidTr="008F59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3. S</w:t>
            </w:r>
            <w:r w:rsidRPr="008F59BA">
              <w:t>trap and wrap packs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BodyText"/>
            </w:pPr>
            <w:r w:rsidRPr="008F59BA">
              <w:t>3.1 Strap and wrap finished packs in line with organisational procedures.</w:t>
            </w:r>
          </w:p>
          <w:p w:rsidR="00000000" w:rsidRPr="008F59BA" w:rsidP="008F59BA">
            <w:pPr>
              <w:pStyle w:val="BodyText"/>
            </w:pPr>
            <w:r w:rsidRPr="008F59BA">
              <w:t>3.2 Avoid wastage of strapping and packaging materials and maximise use of recycled materials.</w:t>
            </w:r>
          </w:p>
          <w:p w:rsidR="00000000" w:rsidRPr="008F59BA" w:rsidP="008F59BA">
            <w:pPr>
              <w:pStyle w:val="BodyText"/>
            </w:pPr>
            <w:r w:rsidRPr="008F59BA">
              <w:t>3.3 Tighten straps to prevent component slippage, strap breakage an</w:t>
            </w:r>
            <w:r w:rsidRPr="008F59BA">
              <w:t>d damage.</w:t>
            </w:r>
          </w:p>
          <w:p w:rsidR="00000000" w:rsidRPr="008F59BA" w:rsidP="008F59BA">
            <w:pPr>
              <w:pStyle w:val="BodyText"/>
            </w:pPr>
            <w:r w:rsidRPr="008F59BA">
              <w:t>3.4 Dispose of excess packing material in line with environmental protection practices.</w:t>
            </w:r>
          </w:p>
          <w:p w:rsidR="00000000" w:rsidRPr="008F59BA" w:rsidP="008F59BA">
            <w:pPr>
              <w:pStyle w:val="BodyText"/>
            </w:pPr>
            <w:r w:rsidRPr="008F59BA">
              <w:t>3.5 Record and report production outcomes and equipment faults to appropriate personnel.</w:t>
            </w:r>
          </w:p>
        </w:tc>
      </w:tr>
    </w:tbl>
    <w:p w:rsidR="00000000" w:rsidRPr="008F59BA" w:rsidP="008F59BA">
      <w:pPr>
        <w:pStyle w:val="BodyText"/>
      </w:pPr>
    </w:p>
    <w:p w:rsidR="00000000" w:rsidRPr="008F59BA" w:rsidP="008F59BA">
      <w:pPr>
        <w:pStyle w:val="AllowPageBreak"/>
      </w:pPr>
    </w:p>
    <w:p w:rsidR="00000000" w:rsidRPr="008F59BA" w:rsidP="008F59BA">
      <w:pPr>
        <w:pStyle w:val="Heading1"/>
      </w:pPr>
      <w:bookmarkStart w:id="6" w:name="O_910481"/>
      <w:bookmarkEnd w:id="6"/>
      <w:r w:rsidRPr="008F59B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181"/>
      </w:tblGrid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This section describes those cor</w:t>
            </w:r>
            <w:r w:rsidRPr="008F59BA">
              <w:t>e and employment skills that are essential to performance and are not explicit in the performance criteria.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Numeracy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ListBullet"/>
            </w:pPr>
            <w:r w:rsidRPr="008F59BA">
              <w:t>identify thickness, diameter and cross sections of materials by visual estimation or using a measuring tape or gauge.</w:t>
            </w:r>
          </w:p>
          <w:p w:rsidR="00000000" w:rsidP="008F59BA">
            <w:pPr>
              <w:pStyle w:val="ListBullet"/>
              <w:rPr>
                <w:lang w:val="en-NZ"/>
              </w:rPr>
            </w:pPr>
            <w:r w:rsidRPr="008F59BA">
              <w:t>complete basic calculations for dimensions of packs and spacing of bearers.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Oral communication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ListBullet"/>
              <w:rPr>
                <w:lang w:val="en-NZ"/>
              </w:rPr>
            </w:pPr>
            <w:r w:rsidRPr="008F59BA">
              <w:t>ask open and closed probe questions and actively listen to clarify contents of work orders.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Reading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ListBullet"/>
            </w:pPr>
            <w:r w:rsidRPr="008F59BA">
              <w:t>interpret:</w:t>
            </w:r>
          </w:p>
          <w:p w:rsidR="00000000" w:rsidRPr="008F59BA" w:rsidP="008F59BA">
            <w:pPr>
              <w:pStyle w:val="ListBullet2"/>
            </w:pPr>
            <w:r w:rsidRPr="008F59BA">
              <w:t>workplace health and sa</w:t>
            </w:r>
            <w:r w:rsidRPr="008F59BA">
              <w:t>fety and other organisational procedures</w:t>
            </w:r>
          </w:p>
          <w:p w:rsidR="00000000" w:rsidP="008F59BA">
            <w:pPr>
              <w:pStyle w:val="ListBullet2"/>
              <w:rPr>
                <w:lang w:val="en-NZ"/>
              </w:rPr>
            </w:pPr>
            <w:r w:rsidRPr="008F59BA">
              <w:t>work orders.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Writing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ListBullet"/>
              <w:rPr>
                <w:lang w:val="en-NZ"/>
              </w:rPr>
            </w:pPr>
            <w:r w:rsidRPr="008F59BA">
              <w:t>complete accurate basic records for production outcomes and equipment faults.</w:t>
            </w:r>
          </w:p>
        </w:tc>
      </w:tr>
      <w:tr w:rsidTr="008F5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9BA">
            <w:pPr>
              <w:pStyle w:val="BodyText"/>
              <w:rPr>
                <w:lang w:val="en-NZ"/>
              </w:rPr>
            </w:pPr>
            <w:r w:rsidRPr="008F59BA">
              <w:t>Planning and organising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9BA" w:rsidP="008F59BA">
            <w:pPr>
              <w:pStyle w:val="ListBullet"/>
            </w:pPr>
            <w:r w:rsidRPr="008F59BA">
              <w:t xml:space="preserve">efficiently and logically </w:t>
            </w:r>
            <w:r w:rsidRPr="008F59BA">
              <w:t>sequence the stages of preparation and production using work order to guide activities.</w:t>
            </w:r>
          </w:p>
        </w:tc>
      </w:tr>
    </w:tbl>
    <w:p w:rsidR="00000000" w:rsidRPr="008F59BA" w:rsidP="008F59BA">
      <w:pPr>
        <w:pStyle w:val="BodyText"/>
      </w:pPr>
    </w:p>
    <w:p w:rsidR="00000000" w:rsidRPr="008F59BA" w:rsidP="008F59BA">
      <w:pPr>
        <w:pStyle w:val="AllowPageBreak"/>
      </w:pPr>
    </w:p>
    <w:p w:rsidR="00000000" w:rsidRPr="008F59BA" w:rsidP="008F59BA">
      <w:pPr>
        <w:pStyle w:val="Heading1"/>
      </w:pPr>
      <w:bookmarkStart w:id="7" w:name="O_910482"/>
      <w:bookmarkEnd w:id="7"/>
      <w:r w:rsidRPr="008F59BA">
        <w:t>Range of Conditions</w:t>
      </w:r>
    </w:p>
    <w:p w:rsidR="00000000" w:rsidRPr="008F59BA" w:rsidP="0073469B">
      <w:pPr>
        <w:pStyle w:val="BodyText"/>
      </w:pPr>
      <w:r w:rsidRPr="008F59BA">
        <w:t>Not Applicable</w:t>
      </w:r>
    </w:p>
    <w:p w:rsidR="00000000" w:rsidRPr="008F59BA" w:rsidP="008F59BA">
      <w:pPr>
        <w:pStyle w:val="Heading1"/>
      </w:pPr>
      <w:bookmarkStart w:id="8" w:name="O_910483"/>
      <w:bookmarkEnd w:id="8"/>
      <w:r w:rsidRPr="008F59BA">
        <w:t>Unit Mapping Information</w:t>
      </w:r>
    </w:p>
    <w:p w:rsidR="0073469B" w:rsidP="0073469B">
      <w:pPr>
        <w:pStyle w:val="BodyText"/>
      </w:pPr>
      <w:r w:rsidRPr="008F59BA">
        <w:t>FPICOT2201B Stack and bind material</w:t>
      </w:r>
    </w:p>
    <w:p w:rsidR="00000000" w:rsidRPr="008F59BA" w:rsidP="008F59BA">
      <w:pPr>
        <w:pStyle w:val="Heading1"/>
      </w:pPr>
      <w:bookmarkStart w:id="9" w:name="O_910490"/>
      <w:bookmarkEnd w:id="9"/>
      <w:r w:rsidRPr="008F59BA">
        <w:t>Links</w:t>
      </w:r>
    </w:p>
    <w:p w:rsidR="00000000" w:rsidRPr="008F59BA" w:rsidP="0073469B">
      <w:pPr>
        <w:pStyle w:val="BodyText"/>
      </w:pPr>
      <w:r w:rsidRPr="008F5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464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59BA" w:rsidP="008F59BA"/>
    <w:sectPr w:rsidSect="008F59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A" w:rsidRPr="0073469B" w:rsidP="00734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B" w:rsidP="008F5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69B" w:rsidP="008F5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469B" w:rsidP="008F5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9BA" w:rsidRPr="0073469B" w:rsidP="00734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B" w:rsidRPr="002D2AF8" w:rsidP="008F5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FWPCOT2201 Stack and bind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73469B" w:rsidP="008F5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30F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E0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4E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9BA"/>
  </w:style>
  <w:style w:type="character" w:customStyle="1" w:styleId="Heading1Char">
    <w:name w:val="Heading 1 Char"/>
    <w:basedOn w:val="DefaultParagraphFont"/>
    <w:link w:val="Heading1"/>
    <w:rsid w:val="008F5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9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9BA"/>
    <w:rPr>
      <w:b/>
      <w:spacing w:val="0"/>
    </w:rPr>
  </w:style>
  <w:style w:type="paragraph" w:styleId="ListBullet2">
    <w:name w:val="List Bullet 2"/>
    <w:basedOn w:val="List2"/>
    <w:rsid w:val="008F59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5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9BA"/>
    <w:rPr>
      <w:i/>
    </w:rPr>
  </w:style>
  <w:style w:type="paragraph" w:styleId="Caption">
    <w:name w:val="caption"/>
    <w:basedOn w:val="BodyText"/>
    <w:next w:val="Normal"/>
    <w:qFormat/>
    <w:rsid w:val="008F5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9BA"/>
  </w:style>
  <w:style w:type="paragraph" w:styleId="TableofFigures">
    <w:name w:val="table of figures"/>
    <w:basedOn w:val="Normal"/>
    <w:next w:val="Normal"/>
    <w:semiHidden/>
    <w:rsid w:val="008F5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9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9BA"/>
    <w:rPr>
      <w:rFonts w:ascii="Wingdings" w:hAnsi="Wingdings"/>
    </w:rPr>
  </w:style>
  <w:style w:type="paragraph" w:customStyle="1" w:styleId="TableHeading">
    <w:name w:val="Table Heading"/>
    <w:basedOn w:val="HeadingBase"/>
    <w:rsid w:val="008F5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9BA"/>
    <w:rPr>
      <w:color w:val="0033CC"/>
      <w:u w:val="none"/>
    </w:rPr>
  </w:style>
  <w:style w:type="paragraph" w:customStyle="1" w:styleId="BodyTextRight">
    <w:name w:val="Body Text Right"/>
    <w:basedOn w:val="BodyText"/>
    <w:rsid w:val="008F5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9BA"/>
    <w:rPr>
      <w:sz w:val="32"/>
    </w:rPr>
  </w:style>
  <w:style w:type="paragraph" w:customStyle="1" w:styleId="HeadingProcedure">
    <w:name w:val="Heading Procedure"/>
    <w:basedOn w:val="HeadingBase"/>
    <w:next w:val="Normal"/>
    <w:rsid w:val="008F5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9BA"/>
    <w:pPr>
      <w:spacing w:before="60" w:after="60"/>
    </w:pPr>
  </w:style>
  <w:style w:type="paragraph" w:styleId="ListContinue">
    <w:name w:val="List Continue"/>
    <w:basedOn w:val="List"/>
    <w:rsid w:val="008F59BA"/>
    <w:pPr>
      <w:ind w:firstLine="0"/>
    </w:pPr>
  </w:style>
  <w:style w:type="paragraph" w:customStyle="1" w:styleId="ListNote">
    <w:name w:val="List Note"/>
    <w:basedOn w:val="List"/>
    <w:rsid w:val="008F5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9BA"/>
    <w:rPr>
      <w:rFonts w:ascii="Courier New" w:hAnsi="Courier New"/>
    </w:rPr>
  </w:style>
  <w:style w:type="paragraph" w:customStyle="1" w:styleId="NoteBullet">
    <w:name w:val="Note Bullet"/>
    <w:basedOn w:val="Note"/>
    <w:rsid w:val="008F5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9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9BA"/>
    <w:rPr>
      <w:b/>
      <w:smallCaps/>
    </w:rPr>
  </w:style>
  <w:style w:type="paragraph" w:customStyle="1" w:styleId="TableListNumber">
    <w:name w:val="Table List Number"/>
    <w:basedOn w:val="ListNumber"/>
    <w:rsid w:val="008F5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9BA"/>
    <w:pPr>
      <w:numPr>
        <w:numId w:val="9"/>
      </w:numPr>
    </w:pPr>
  </w:style>
  <w:style w:type="paragraph" w:customStyle="1" w:styleId="ListAlpha2">
    <w:name w:val="List Alpha 2"/>
    <w:basedOn w:val="List2"/>
    <w:rsid w:val="008F59BA"/>
    <w:pPr>
      <w:numPr>
        <w:numId w:val="8"/>
      </w:numPr>
    </w:pPr>
  </w:style>
  <w:style w:type="paragraph" w:styleId="List2">
    <w:name w:val="List 2"/>
    <w:basedOn w:val="BodyText"/>
    <w:rsid w:val="008F5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9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9BA"/>
    <w:pPr>
      <w:numPr>
        <w:numId w:val="4"/>
      </w:numPr>
    </w:pPr>
  </w:style>
  <w:style w:type="paragraph" w:styleId="ListContinue2">
    <w:name w:val="List Continue 2"/>
    <w:basedOn w:val="List2"/>
    <w:rsid w:val="008F59BA"/>
    <w:pPr>
      <w:ind w:firstLine="0"/>
    </w:pPr>
  </w:style>
  <w:style w:type="paragraph" w:styleId="ListContinue3">
    <w:name w:val="List Continue 3"/>
    <w:basedOn w:val="List3"/>
    <w:rsid w:val="008F59BA"/>
    <w:pPr>
      <w:ind w:left="1021" w:firstLine="0"/>
    </w:pPr>
  </w:style>
  <w:style w:type="paragraph" w:styleId="ListContinue4">
    <w:name w:val="List Continue 4"/>
    <w:basedOn w:val="List4"/>
    <w:rsid w:val="008F59BA"/>
    <w:pPr>
      <w:ind w:firstLine="0"/>
    </w:pPr>
  </w:style>
  <w:style w:type="paragraph" w:styleId="ListContinue5">
    <w:name w:val="List Continue 5"/>
    <w:basedOn w:val="List5"/>
    <w:rsid w:val="008F59BA"/>
    <w:pPr>
      <w:ind w:firstLine="0"/>
    </w:pPr>
  </w:style>
  <w:style w:type="paragraph" w:styleId="ListNumber3">
    <w:name w:val="List Number 3"/>
    <w:basedOn w:val="List3"/>
    <w:rsid w:val="008F59BA"/>
    <w:pPr>
      <w:numPr>
        <w:numId w:val="5"/>
      </w:numPr>
    </w:pPr>
  </w:style>
  <w:style w:type="paragraph" w:styleId="ListNumber4">
    <w:name w:val="List Number 4"/>
    <w:basedOn w:val="List4"/>
    <w:rsid w:val="008F59BA"/>
    <w:pPr>
      <w:numPr>
        <w:numId w:val="6"/>
      </w:numPr>
    </w:pPr>
  </w:style>
  <w:style w:type="paragraph" w:styleId="ListNumber5">
    <w:name w:val="List Number 5"/>
    <w:basedOn w:val="List5"/>
    <w:rsid w:val="008F59BA"/>
    <w:pPr>
      <w:numPr>
        <w:numId w:val="7"/>
      </w:numPr>
    </w:pPr>
  </w:style>
  <w:style w:type="paragraph" w:styleId="BlockText">
    <w:name w:val="Block Text"/>
    <w:basedOn w:val="Normal"/>
    <w:rsid w:val="008F5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9BA"/>
    <w:rPr>
      <w:sz w:val="16"/>
      <w:vertAlign w:val="superscript"/>
    </w:rPr>
  </w:style>
  <w:style w:type="character" w:customStyle="1" w:styleId="Symbols">
    <w:name w:val="Symbols"/>
    <w:basedOn w:val="DefaultParagraphFont"/>
    <w:rsid w:val="008F59BA"/>
    <w:rPr>
      <w:rFonts w:ascii="Symbol" w:hAnsi="Symbol"/>
    </w:rPr>
  </w:style>
  <w:style w:type="character" w:customStyle="1" w:styleId="MenuOptions">
    <w:name w:val="Menu Options"/>
    <w:basedOn w:val="DefaultParagraphFont"/>
    <w:rsid w:val="008F5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9BA"/>
    <w:rPr>
      <w:b/>
    </w:rPr>
  </w:style>
  <w:style w:type="character" w:customStyle="1" w:styleId="Underlined">
    <w:name w:val="Underlined"/>
    <w:basedOn w:val="DefaultParagraphFont"/>
    <w:rsid w:val="008F59BA"/>
    <w:rPr>
      <w:u w:val="single"/>
    </w:rPr>
  </w:style>
  <w:style w:type="paragraph" w:customStyle="1" w:styleId="TableBodyTextRight">
    <w:name w:val="Table Body Text Right"/>
    <w:basedOn w:val="TableBodyText"/>
    <w:rsid w:val="008F5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9BA"/>
    <w:rPr>
      <w:sz w:val="18"/>
    </w:rPr>
  </w:style>
  <w:style w:type="paragraph" w:customStyle="1" w:styleId="BodySmallRight">
    <w:name w:val="Body Small Right"/>
    <w:basedOn w:val="BodyTextRight"/>
    <w:rsid w:val="008F59BA"/>
    <w:rPr>
      <w:sz w:val="18"/>
      <w:szCs w:val="18"/>
    </w:rPr>
  </w:style>
  <w:style w:type="paragraph" w:customStyle="1" w:styleId="MarginEdition">
    <w:name w:val="Margin Edition"/>
    <w:basedOn w:val="MarginNote"/>
    <w:rsid w:val="008F5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9BA"/>
    <w:rPr>
      <w:sz w:val="2"/>
      <w:szCs w:val="2"/>
    </w:rPr>
  </w:style>
  <w:style w:type="character" w:customStyle="1" w:styleId="Small">
    <w:name w:val="Small"/>
    <w:basedOn w:val="DefaultParagraphFont"/>
    <w:rsid w:val="008F59BA"/>
    <w:rPr>
      <w:sz w:val="16"/>
    </w:rPr>
  </w:style>
  <w:style w:type="paragraph" w:customStyle="1" w:styleId="WideTable">
    <w:name w:val="Wide Table"/>
    <w:basedOn w:val="Normal"/>
    <w:rsid w:val="008F5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9BA"/>
  </w:style>
  <w:style w:type="paragraph" w:styleId="Quote">
    <w:name w:val="Quote"/>
    <w:basedOn w:val="Heading1"/>
    <w:link w:val="QuoteChar"/>
    <w:qFormat/>
    <w:rsid w:val="008F5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9BA"/>
    <w:pPr>
      <w:pageBreakBefore/>
    </w:pPr>
  </w:style>
  <w:style w:type="paragraph" w:customStyle="1" w:styleId="Border">
    <w:name w:val="Border"/>
    <w:basedOn w:val="Normal"/>
    <w:qFormat/>
    <w:rsid w:val="008F5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9BA"/>
    <w:rPr>
      <w:u w:val="single"/>
    </w:rPr>
  </w:style>
  <w:style w:type="character" w:customStyle="1" w:styleId="BoldandItalics">
    <w:name w:val="Bold and Italics"/>
    <w:qFormat/>
    <w:rsid w:val="008F59BA"/>
    <w:rPr>
      <w:b/>
      <w:i/>
      <w:u w:val="none"/>
    </w:rPr>
  </w:style>
  <w:style w:type="paragraph" w:styleId="BalloonText">
    <w:name w:val="Balloon Text"/>
    <w:basedOn w:val="Normal"/>
    <w:link w:val="BalloonTextChar"/>
    <w:rsid w:val="008F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9BA"/>
    <w:pPr>
      <w:spacing w:before="0" w:after="0"/>
    </w:pPr>
  </w:style>
  <w:style w:type="paragraph" w:customStyle="1" w:styleId="BodyTextBold">
    <w:name w:val="Body Text Bold"/>
    <w:basedOn w:val="BodyText"/>
    <w:qFormat/>
    <w:rsid w:val="008F59BA"/>
    <w:rPr>
      <w:b/>
    </w:rPr>
  </w:style>
  <w:style w:type="character" w:styleId="Hyperlink">
    <w:name w:val="Hyperlink"/>
    <w:basedOn w:val="DefaultParagraphFont"/>
    <w:uiPriority w:val="99"/>
    <w:unhideWhenUsed/>
    <w:rsid w:val="00734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3185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FWPCOT2201 Stack and bind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2020-01-31T07:20:00Z</dcterms:created>
  <dcterms:modified xsi:type="dcterms:W3CDTF">2020-01-31T07:20:00Z</dcterms:modified>
</cp:coreProperties>
</file>