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4DC" w:rsidP="00DC04DC">
      <w:pPr>
        <w:pStyle w:val="Title"/>
      </w:pPr>
      <w:r>
        <w:fldChar w:fldCharType="begin"/>
      </w:r>
      <w:r>
        <w:instrText xml:space="preserve"> TITLE   \* MERGEFORMAT </w:instrText>
      </w:r>
      <w:r>
        <w:fldChar w:fldCharType="separate"/>
      </w:r>
      <w:r>
        <w:t>FWPCOT2201 Stack and bind material</w:t>
      </w:r>
      <w:r>
        <w:fldChar w:fldCharType="end"/>
      </w:r>
    </w:p>
    <w:p w:rsidR="00DC04DC" w:rsidP="00DC04DC">
      <w:pPr>
        <w:pStyle w:val="Version"/>
        <w:sectPr w:rsidSect="00E97B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B80" w:rsidP="00E97B80">
      <w:pPr>
        <w:pStyle w:val="SuperHeading"/>
      </w:pPr>
      <w:r w:rsidRPr="00E97B80">
        <w:t>FWPCOT2201 Stack and bind material</w:t>
      </w:r>
    </w:p>
    <w:p w:rsidR="00000000" w:rsidRPr="00E97B80" w:rsidP="00E97B80">
      <w:pPr>
        <w:pStyle w:val="Heading1"/>
      </w:pPr>
      <w:bookmarkStart w:id="1" w:name="O_910475"/>
      <w:bookmarkEnd w:id="1"/>
      <w:r w:rsidRPr="00E97B80">
        <w:t>Modification History</w:t>
      </w:r>
    </w:p>
    <w:tbl>
      <w:tblPr>
        <w:tblW w:w="0" w:type="auto"/>
        <w:tblLayout w:type="fixed"/>
        <w:tblCellMar>
          <w:left w:w="62" w:type="dxa"/>
          <w:right w:w="62" w:type="dxa"/>
        </w:tblCellMar>
        <w:tblLook w:val="0000"/>
      </w:tblPr>
      <w:tblGrid>
        <w:gridCol w:w="2041"/>
        <w:gridCol w:w="7139"/>
      </w:tblGrid>
      <w:tr w:rsidTr="00E97B80">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B80" w:rsidP="00E97B80">
            <w:pPr>
              <w:pStyle w:val="BodyText"/>
            </w:pPr>
            <w:r w:rsidRPr="00E97B80">
              <w:rPr>
                <w:rStyle w:val="SpecialBold"/>
              </w:rPr>
              <w:t>Release</w:t>
            </w:r>
          </w:p>
        </w:tc>
        <w:tc>
          <w:tcPr>
            <w:tcW w:w="7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BodyText"/>
              <w:rPr>
                <w:lang w:val="en-NZ"/>
              </w:rPr>
            </w:pPr>
            <w:r w:rsidRPr="00E97B80">
              <w:rPr>
                <w:rStyle w:val="SpecialBold"/>
              </w:rPr>
              <w:t>Comment</w:t>
            </w:r>
          </w:p>
        </w:tc>
      </w:tr>
      <w:tr w:rsidTr="00E97B80">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BodyText"/>
              <w:rPr>
                <w:lang w:val="en-NZ"/>
              </w:rPr>
            </w:pPr>
            <w:r w:rsidRPr="00E97B80">
              <w:t>1</w:t>
            </w:r>
          </w:p>
        </w:tc>
        <w:tc>
          <w:tcPr>
            <w:tcW w:w="7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B80" w:rsidP="00E97B80">
            <w:pPr>
              <w:pStyle w:val="BodyText"/>
            </w:pPr>
            <w:r w:rsidRPr="00E97B80">
              <w:t>Replaces equivalent unit FPICOT2201B Stack and bind material, which was first released with FPI11 Forest and Forest Products Training Package Version 2.2.</w:t>
            </w:r>
          </w:p>
          <w:p w:rsidR="00000000" w:rsidRPr="00E97B80" w:rsidP="00E97B80">
            <w:pPr>
              <w:pStyle w:val="BodyText"/>
            </w:pPr>
            <w:r w:rsidRPr="00E97B80">
              <w:t>This is the first release of this unit in the new standards f</w:t>
            </w:r>
            <w:r w:rsidRPr="00E97B80">
              <w:t>ormat.</w:t>
            </w:r>
          </w:p>
        </w:tc>
      </w:tr>
    </w:tbl>
    <w:p w:rsidR="00000000" w:rsidRPr="00E97B80" w:rsidP="00E97B80">
      <w:pPr>
        <w:pStyle w:val="BodyText"/>
      </w:pPr>
    </w:p>
    <w:p w:rsidR="00000000" w:rsidRPr="00E97B80" w:rsidP="00E97B80">
      <w:pPr>
        <w:pStyle w:val="AllowPageBreak"/>
      </w:pPr>
    </w:p>
    <w:p w:rsidR="00000000" w:rsidRPr="00E97B80" w:rsidP="00E97B80">
      <w:pPr>
        <w:pStyle w:val="Heading1"/>
      </w:pPr>
      <w:bookmarkStart w:id="2" w:name="O_910476"/>
      <w:bookmarkEnd w:id="2"/>
      <w:r w:rsidRPr="00E97B80">
        <w:t>Application</w:t>
      </w:r>
    </w:p>
    <w:p w:rsidR="00000000" w:rsidRPr="00E97B80" w:rsidP="00DC04DC">
      <w:pPr>
        <w:pStyle w:val="BodyText"/>
      </w:pPr>
      <w:r w:rsidRPr="00E97B80">
        <w:t>This unit of competency describes the outcomes required to stack material, manually build packs and apply strapping and wrapping. Work is completed in a wood products factory setting.</w:t>
      </w:r>
    </w:p>
    <w:p w:rsidR="00000000" w:rsidRPr="00E97B80" w:rsidP="00DC04DC">
      <w:pPr>
        <w:pStyle w:val="BodyText"/>
      </w:pPr>
      <w:r w:rsidRPr="00E97B80">
        <w:t>The unit applies to Sawmill Worker</w:t>
      </w:r>
      <w:r w:rsidRPr="00E97B80">
        <w:t>, Production Worker, Manufacturing Assistant.</w:t>
      </w:r>
    </w:p>
    <w:p w:rsidR="00DC04DC" w:rsidP="00DC04DC">
      <w:pPr>
        <w:pStyle w:val="BodyText"/>
      </w:pPr>
      <w:r w:rsidRPr="00E97B80">
        <w:t>No licensing, legislative, regulatory, or certification requirements apply to this unit at the time of publication.</w:t>
      </w:r>
    </w:p>
    <w:p w:rsidR="00000000" w:rsidRPr="00E97B80" w:rsidP="00E97B80">
      <w:pPr>
        <w:pStyle w:val="Heading1"/>
      </w:pPr>
      <w:bookmarkStart w:id="3" w:name="O_910477"/>
      <w:bookmarkEnd w:id="3"/>
      <w:r w:rsidRPr="00E97B80">
        <w:t>Pre-requisite Unit</w:t>
      </w:r>
    </w:p>
    <w:p w:rsidR="00000000" w:rsidRPr="00E97B80" w:rsidP="00DC04DC">
      <w:pPr>
        <w:pStyle w:val="BodyText"/>
      </w:pPr>
      <w:r w:rsidRPr="00E97B80">
        <w:t>Nil</w:t>
      </w:r>
    </w:p>
    <w:p w:rsidR="00000000" w:rsidRPr="00E97B80" w:rsidP="00E97B80">
      <w:pPr>
        <w:pStyle w:val="Heading1"/>
      </w:pPr>
      <w:bookmarkStart w:id="4" w:name="O_910479"/>
      <w:bookmarkEnd w:id="4"/>
      <w:r w:rsidRPr="00E97B80">
        <w:t>Unit Sector</w:t>
      </w:r>
    </w:p>
    <w:p w:rsidR="00DC04DC" w:rsidP="00DC04DC">
      <w:pPr>
        <w:pStyle w:val="BodyText"/>
      </w:pPr>
      <w:r w:rsidRPr="00E97B80">
        <w:t>Common Technical</w:t>
      </w:r>
    </w:p>
    <w:p w:rsidR="00000000" w:rsidRPr="00E97B80" w:rsidP="00E97B80">
      <w:pPr>
        <w:pStyle w:val="Heading1"/>
      </w:pPr>
      <w:bookmarkStart w:id="5" w:name="O_910480"/>
      <w:bookmarkEnd w:id="5"/>
      <w:r w:rsidRPr="00E97B80">
        <w:t>Elements and Performance Criteria</w:t>
      </w:r>
    </w:p>
    <w:tbl>
      <w:tblPr>
        <w:tblW w:w="9462" w:type="dxa"/>
        <w:tblLayout w:type="fixed"/>
        <w:tblCellMar>
          <w:left w:w="62" w:type="dxa"/>
          <w:right w:w="62" w:type="dxa"/>
        </w:tblCellMar>
        <w:tblLook w:val="0000"/>
      </w:tblPr>
      <w:tblGrid>
        <w:gridCol w:w="2655"/>
        <w:gridCol w:w="6807"/>
      </w:tblGrid>
      <w:tr w:rsidTr="00E97B80">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7B80" w:rsidP="00E97B80">
            <w:pPr>
              <w:pStyle w:val="BodyText"/>
            </w:pPr>
            <w:r w:rsidRPr="00E97B80">
              <w:rPr>
                <w:rStyle w:val="SpecialBold"/>
              </w:rPr>
              <w:t>ELEMENT</w:t>
            </w:r>
          </w:p>
          <w:p w:rsidR="00000000" w:rsidRPr="00E97B80" w:rsidP="00E97B80">
            <w:pPr>
              <w:pStyle w:val="BodyText"/>
            </w:pPr>
            <w:r w:rsidRPr="00E97B80">
              <w:t>Elements describe the essential outcomes.</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7B80" w:rsidP="00E97B80">
            <w:pPr>
              <w:pStyle w:val="BodyText"/>
            </w:pPr>
            <w:r w:rsidRPr="00E97B80">
              <w:rPr>
                <w:rStyle w:val="SpecialBold"/>
              </w:rPr>
              <w:t>PERFORMANCE CRITERIA</w:t>
            </w:r>
          </w:p>
          <w:p w:rsidR="00000000" w:rsidP="00E97B80">
            <w:pPr>
              <w:pStyle w:val="BodyText"/>
              <w:rPr>
                <w:lang w:val="en-NZ"/>
              </w:rPr>
            </w:pPr>
            <w:r w:rsidRPr="00E97B80">
              <w:t>Performance criteria describe the performance needed to demonstrate achievement of the element. Where bold italicised text is used, fur</w:t>
            </w:r>
            <w:r w:rsidRPr="00E97B80">
              <w:t>ther information is detailed in the range of conditions.</w:t>
            </w:r>
          </w:p>
        </w:tc>
      </w:tr>
      <w:tr w:rsidTr="00E97B8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BodyText"/>
              <w:rPr>
                <w:lang w:val="en-NZ"/>
              </w:rPr>
            </w:pPr>
            <w:r w:rsidRPr="00E97B80">
              <w:t>1. Identify material</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B80" w:rsidP="00E97B80">
            <w:pPr>
              <w:pStyle w:val="BodyText"/>
            </w:pPr>
            <w:r w:rsidRPr="00E97B80">
              <w:t>1.1 Review work order and where required check with appropriate personnel.</w:t>
            </w:r>
          </w:p>
          <w:p w:rsidR="00000000" w:rsidRPr="00E97B80" w:rsidP="00E97B80">
            <w:pPr>
              <w:pStyle w:val="BodyText"/>
            </w:pPr>
            <w:r w:rsidRPr="00E97B80">
              <w:t xml:space="preserve">1.2 Select appropriate personal protective and other equipment and </w:t>
            </w:r>
            <w:r w:rsidRPr="00E97B80">
              <w:t>check for operational effectiveness</w:t>
            </w:r>
            <w:r w:rsidRPr="00E97B80">
              <w:t>.</w:t>
            </w:r>
          </w:p>
          <w:p w:rsidR="00000000" w:rsidP="00E97B80">
            <w:pPr>
              <w:pStyle w:val="BodyText"/>
              <w:rPr>
                <w:lang w:val="en-NZ"/>
              </w:rPr>
            </w:pPr>
            <w:r w:rsidRPr="00E97B80">
              <w:t>1.3 Inspect and check the type, quantity and quality of material to be packed for grading and labelling.</w:t>
            </w:r>
          </w:p>
        </w:tc>
      </w:tr>
      <w:tr w:rsidTr="00E97B8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BodyText"/>
              <w:rPr>
                <w:lang w:val="en-NZ"/>
              </w:rPr>
            </w:pPr>
            <w:r w:rsidRPr="00E97B80">
              <w:t>2. Build packs manually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B80" w:rsidP="00E97B80">
            <w:pPr>
              <w:pStyle w:val="BodyText"/>
            </w:pPr>
            <w:r w:rsidRPr="00E97B80">
              <w:t>2.1 Build packs in line with organisational safety procedures.</w:t>
            </w:r>
          </w:p>
          <w:p w:rsidR="00000000" w:rsidRPr="00E97B80" w:rsidP="00E97B80">
            <w:pPr>
              <w:pStyle w:val="BodyText"/>
            </w:pPr>
            <w:r w:rsidRPr="00E97B80">
              <w:t>2.2 Check bearers and protective strips for consistent thickness and damage.</w:t>
            </w:r>
          </w:p>
          <w:p w:rsidR="00000000" w:rsidRPr="00E97B80" w:rsidP="00E97B80">
            <w:pPr>
              <w:pStyle w:val="BodyText"/>
            </w:pPr>
            <w:r w:rsidRPr="00E97B80">
              <w:t>2.3 Place specified bearers, spacing sticks and protective strips squarely, evenly and consistently.</w:t>
            </w:r>
          </w:p>
          <w:p w:rsidR="00000000" w:rsidRPr="00E97B80" w:rsidP="00E97B80">
            <w:pPr>
              <w:pStyle w:val="BodyText"/>
            </w:pPr>
            <w:r w:rsidRPr="00E97B80">
              <w:t>2.4 Check material tallies against labelled or expected content.</w:t>
            </w:r>
          </w:p>
          <w:p w:rsidR="00000000" w:rsidRPr="00E97B80" w:rsidP="00E97B80">
            <w:pPr>
              <w:pStyle w:val="BodyText"/>
            </w:pPr>
            <w:r w:rsidRPr="00E97B80">
              <w:t>2.5 Dispose o</w:t>
            </w:r>
            <w:r w:rsidRPr="00E97B80">
              <w:t xml:space="preserve">f faulty material and bearers in line with environmental protection practices. </w:t>
            </w:r>
          </w:p>
          <w:p w:rsidR="00000000" w:rsidRPr="00E97B80" w:rsidP="00E97B80">
            <w:pPr>
              <w:pStyle w:val="BodyText"/>
            </w:pPr>
            <w:r w:rsidRPr="00E97B80">
              <w:t>2.6 Label finished packs in line with organisational procedures.</w:t>
            </w:r>
          </w:p>
          <w:p w:rsidR="00000000" w:rsidP="00E97B80">
            <w:pPr>
              <w:pStyle w:val="BodyText"/>
              <w:rPr>
                <w:lang w:val="en-NZ"/>
              </w:rPr>
            </w:pPr>
            <w:r w:rsidRPr="00E97B80">
              <w:t>2.7 Identify limitations in building packs and seek assistance in line with site procedures.</w:t>
            </w:r>
          </w:p>
        </w:tc>
      </w:tr>
      <w:tr w:rsidTr="00E97B8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BodyText"/>
              <w:rPr>
                <w:lang w:val="en-NZ"/>
              </w:rPr>
            </w:pPr>
            <w:r w:rsidRPr="00E97B80">
              <w:t>3. Strap and wrap</w:t>
            </w:r>
            <w:r w:rsidRPr="00E97B80">
              <w:t xml:space="preserve"> packs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B80" w:rsidP="00E97B80">
            <w:pPr>
              <w:pStyle w:val="BodyText"/>
            </w:pPr>
            <w:r w:rsidRPr="00E97B80">
              <w:t>3.1 Strap and wrap finished packs in line with organisational procedures.</w:t>
            </w:r>
          </w:p>
          <w:p w:rsidR="00000000" w:rsidRPr="00E97B80" w:rsidP="00E97B80">
            <w:pPr>
              <w:pStyle w:val="BodyText"/>
            </w:pPr>
            <w:r w:rsidRPr="00E97B80">
              <w:t>3.2 Avoid wastage of strapping and packaging materials and maximise use of recycled materials.</w:t>
            </w:r>
          </w:p>
          <w:p w:rsidR="00000000" w:rsidRPr="00E97B80" w:rsidP="00E97B80">
            <w:pPr>
              <w:pStyle w:val="BodyText"/>
            </w:pPr>
            <w:r w:rsidRPr="00E97B80">
              <w:t>3.3 Tighten straps to prevent component slippage, strap breakage and damage.</w:t>
            </w:r>
          </w:p>
          <w:p w:rsidR="00000000" w:rsidRPr="00E97B80" w:rsidP="00E97B80">
            <w:pPr>
              <w:pStyle w:val="BodyText"/>
            </w:pPr>
            <w:r w:rsidRPr="00E97B80">
              <w:t>3.4</w:t>
            </w:r>
            <w:r w:rsidRPr="00E97B80">
              <w:t xml:space="preserve"> Dispose of excess packing material in line with environmental protection practices.</w:t>
            </w:r>
          </w:p>
          <w:p w:rsidR="00000000" w:rsidRPr="00E97B80" w:rsidP="00E97B80">
            <w:pPr>
              <w:pStyle w:val="BodyText"/>
            </w:pPr>
            <w:r w:rsidRPr="00E97B80">
              <w:t>3.5 Record and report production outcomes and equipment faults to appropriate personnel.</w:t>
            </w:r>
          </w:p>
        </w:tc>
      </w:tr>
    </w:tbl>
    <w:p w:rsidR="00000000" w:rsidRPr="00E97B80" w:rsidP="00E97B80">
      <w:pPr>
        <w:pStyle w:val="BodyText"/>
      </w:pPr>
    </w:p>
    <w:p w:rsidR="00000000" w:rsidRPr="00E97B80" w:rsidP="00E97B80">
      <w:pPr>
        <w:pStyle w:val="AllowPageBreak"/>
      </w:pPr>
    </w:p>
    <w:p w:rsidR="00000000" w:rsidRPr="00E97B80" w:rsidP="00E97B80">
      <w:pPr>
        <w:pStyle w:val="Heading1"/>
      </w:pPr>
      <w:bookmarkStart w:id="6" w:name="O_910481"/>
      <w:bookmarkEnd w:id="6"/>
      <w:r w:rsidRPr="00E97B80">
        <w:t>Foundation Skills</w:t>
      </w:r>
    </w:p>
    <w:tbl>
      <w:tblPr>
        <w:tblW w:w="0" w:type="auto"/>
        <w:tblLayout w:type="fixed"/>
        <w:tblCellMar>
          <w:left w:w="62" w:type="dxa"/>
          <w:right w:w="62" w:type="dxa"/>
        </w:tblCellMar>
        <w:tblLook w:val="0000"/>
      </w:tblPr>
      <w:tblGrid>
        <w:gridCol w:w="1999"/>
        <w:gridCol w:w="7181"/>
      </w:tblGrid>
      <w:tr w:rsidTr="00E97B80">
        <w:tblPrEx>
          <w:tblW w:w="0" w:type="auto"/>
          <w:tblLayout w:type="fixed"/>
          <w:tblCellMar>
            <w:left w:w="62" w:type="dxa"/>
            <w:right w:w="62" w:type="dxa"/>
          </w:tblCellMar>
          <w:tblLook w:val="0000"/>
        </w:tblPrEx>
        <w:tc>
          <w:tcPr>
            <w:tcW w:w="91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BodyText"/>
              <w:rPr>
                <w:lang w:val="en-NZ"/>
              </w:rPr>
            </w:pPr>
            <w:r w:rsidRPr="00E97B80">
              <w:t>This section describes those core and employm</w:t>
            </w:r>
            <w:r w:rsidRPr="00E97B80">
              <w:t>ent skills that are essential to performance and are not explicit in the performance criteria.</w:t>
            </w:r>
          </w:p>
        </w:tc>
      </w:tr>
      <w:tr w:rsidTr="00E97B80">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BodyText"/>
              <w:rPr>
                <w:lang w:val="en-NZ"/>
              </w:rPr>
            </w:pPr>
            <w:r w:rsidRPr="00E97B80">
              <w:t>Numeracy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B80" w:rsidP="00E97B80">
            <w:pPr>
              <w:pStyle w:val="ListBullet"/>
            </w:pPr>
            <w:r w:rsidRPr="00E97B80">
              <w:t>identify thickness, diameter and cross sections of materials by visual estimation or using a measuring tape or gauge.</w:t>
            </w:r>
          </w:p>
          <w:p w:rsidR="00000000" w:rsidP="00E97B80">
            <w:pPr>
              <w:pStyle w:val="ListBullet"/>
              <w:rPr>
                <w:lang w:val="en-NZ"/>
              </w:rPr>
            </w:pPr>
            <w:r w:rsidRPr="00E97B80">
              <w:t xml:space="preserve">complete basic calculations for dimensions of packs and spacing of </w:t>
            </w:r>
            <w:r w:rsidRPr="00E97B80">
              <w:t>bearers.</w:t>
            </w:r>
          </w:p>
        </w:tc>
      </w:tr>
      <w:tr w:rsidTr="00E97B80">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BodyText"/>
              <w:rPr>
                <w:lang w:val="en-NZ"/>
              </w:rPr>
            </w:pPr>
            <w:r w:rsidRPr="00E97B80">
              <w:t>Oral communication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ListBullet"/>
              <w:rPr>
                <w:lang w:val="en-NZ"/>
              </w:rPr>
            </w:pPr>
            <w:r w:rsidRPr="00E97B80">
              <w:t>ask open and closed probe questions and actively listen to clarify contents of work orders.</w:t>
            </w:r>
          </w:p>
        </w:tc>
      </w:tr>
      <w:tr w:rsidTr="00E97B80">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BodyText"/>
              <w:rPr>
                <w:lang w:val="en-NZ"/>
              </w:rPr>
            </w:pPr>
            <w:r w:rsidRPr="00E97B80">
              <w:t>Reading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B80" w:rsidP="00E97B80">
            <w:pPr>
              <w:pStyle w:val="ListBullet"/>
            </w:pPr>
            <w:r w:rsidRPr="00E97B80">
              <w:t>interpret:</w:t>
            </w:r>
          </w:p>
          <w:p w:rsidR="00000000" w:rsidRPr="00E97B80" w:rsidP="00E97B80">
            <w:pPr>
              <w:pStyle w:val="ListBullet2"/>
            </w:pPr>
            <w:r w:rsidRPr="00E97B80">
              <w:t>workplace health and safety and other organisational procedures</w:t>
            </w:r>
          </w:p>
          <w:p w:rsidR="00000000" w:rsidP="00E97B80">
            <w:pPr>
              <w:pStyle w:val="ListBullet2"/>
              <w:rPr>
                <w:lang w:val="en-NZ"/>
              </w:rPr>
            </w:pPr>
            <w:r w:rsidRPr="00E97B80">
              <w:t>work orders.</w:t>
            </w:r>
          </w:p>
        </w:tc>
      </w:tr>
      <w:tr w:rsidTr="00E97B80">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BodyText"/>
              <w:rPr>
                <w:lang w:val="en-NZ"/>
              </w:rPr>
            </w:pPr>
            <w:r w:rsidRPr="00E97B80">
              <w:t>Writing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ListBullet"/>
              <w:rPr>
                <w:lang w:val="en-NZ"/>
              </w:rPr>
            </w:pPr>
            <w:r w:rsidRPr="00E97B80">
              <w:t>complete accurate basic records for production outcomes and equipment faults.</w:t>
            </w:r>
          </w:p>
        </w:tc>
      </w:tr>
      <w:tr w:rsidTr="00E97B80">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BodyText"/>
              <w:rPr>
                <w:lang w:val="en-NZ"/>
              </w:rPr>
            </w:pPr>
            <w:r w:rsidRPr="00E97B80">
              <w:t>Planning and organising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B80" w:rsidP="00E97B80">
            <w:pPr>
              <w:pStyle w:val="ListBullet"/>
            </w:pPr>
            <w:r w:rsidRPr="00E97B80">
              <w:t>efficiently and logically sequence the stages of preparation and production using work order to guide activities.</w:t>
            </w:r>
          </w:p>
        </w:tc>
      </w:tr>
    </w:tbl>
    <w:p w:rsidR="00000000" w:rsidRPr="00E97B80" w:rsidP="00E97B80">
      <w:pPr>
        <w:pStyle w:val="BodyText"/>
      </w:pPr>
    </w:p>
    <w:p w:rsidR="00000000" w:rsidRPr="00E97B80" w:rsidP="00E97B80">
      <w:pPr>
        <w:pStyle w:val="AllowPageBreak"/>
      </w:pPr>
    </w:p>
    <w:p w:rsidR="00000000" w:rsidRPr="00E97B80" w:rsidP="00E97B80">
      <w:pPr>
        <w:pStyle w:val="Heading1"/>
      </w:pPr>
      <w:bookmarkStart w:id="7" w:name="O_910482"/>
      <w:bookmarkEnd w:id="7"/>
      <w:r w:rsidRPr="00E97B80">
        <w:t>Range of Conditions</w:t>
      </w:r>
    </w:p>
    <w:p w:rsidR="00000000" w:rsidRPr="00E97B80" w:rsidP="00DC04DC">
      <w:pPr>
        <w:pStyle w:val="BodyText"/>
      </w:pPr>
      <w:r w:rsidRPr="00E97B80">
        <w:t>Not Applicable</w:t>
      </w:r>
    </w:p>
    <w:p w:rsidR="00000000" w:rsidRPr="00E97B80" w:rsidP="00E97B80">
      <w:pPr>
        <w:pStyle w:val="Heading1"/>
      </w:pPr>
      <w:bookmarkStart w:id="8" w:name="O_910483"/>
      <w:bookmarkEnd w:id="8"/>
      <w:r w:rsidRPr="00E97B80">
        <w:t>Unit Mapping Information</w:t>
      </w:r>
    </w:p>
    <w:p w:rsidR="00DC04DC" w:rsidP="00DC04DC">
      <w:pPr>
        <w:pStyle w:val="BodyText"/>
      </w:pPr>
      <w:r w:rsidRPr="00E97B80">
        <w:t>FPICOT2201B Stack and bind material</w:t>
      </w:r>
    </w:p>
    <w:p w:rsidR="00000000" w:rsidRPr="00E97B80" w:rsidP="00E97B80">
      <w:pPr>
        <w:pStyle w:val="Heading1"/>
      </w:pPr>
      <w:bookmarkStart w:id="9" w:name="O_910490"/>
      <w:bookmarkEnd w:id="9"/>
      <w:r w:rsidRPr="00E97B80">
        <w:t>Links</w:t>
      </w:r>
    </w:p>
    <w:p w:rsidR="00000000" w:rsidRPr="00E97B80" w:rsidP="00DC04DC">
      <w:pPr>
        <w:pStyle w:val="BodyText"/>
      </w:pPr>
      <w:r w:rsidRPr="00E97B8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95E96">
        <w:rPr>
          <w:rStyle w:val="Hyperlink"/>
        </w:rPr>
        <w:t>https://vetnet.gov.au/Pages/TrainingDocs.aspx?q=0d96fe23-5747-4c01-9d6f-3509ff8d3d47</w:t>
      </w:r>
      <w:r>
        <w:fldChar w:fldCharType="end"/>
      </w:r>
    </w:p>
    <w:p w:rsidR="00000000" w:rsidRPr="00E97B80" w:rsidP="00DC04DC">
      <w:pPr>
        <w:pStyle w:val="BodyText"/>
        <w:sectPr w:rsidSect="00E97B80">
          <w:headerReference w:type="default" r:id="rId10"/>
          <w:footerReference w:type="default" r:id="rId11"/>
          <w:pgSz w:w="11908" w:h="16833"/>
          <w:pgMar w:top="1702" w:right="1418" w:bottom="1702" w:left="1418" w:header="992" w:footer="992" w:gutter="0"/>
          <w:cols w:space="720"/>
          <w:noEndnote/>
          <w:docGrid w:linePitch="299"/>
        </w:sectPr>
      </w:pPr>
    </w:p>
    <w:p w:rsidR="00000000" w:rsidRPr="00E97B80" w:rsidP="00E97B80">
      <w:pPr>
        <w:pStyle w:val="SuperHeading"/>
      </w:pPr>
      <w:r w:rsidRPr="00E97B80">
        <w:t xml:space="preserve">Assessment Requirements for FWPCOT2201 Stack and </w:t>
      </w:r>
      <w:r w:rsidRPr="00E97B80">
        <w:t>bind material</w:t>
      </w:r>
    </w:p>
    <w:p w:rsidR="00000000" w:rsidRPr="00E97B80" w:rsidP="00E97B80">
      <w:pPr>
        <w:pStyle w:val="Heading1"/>
      </w:pPr>
      <w:bookmarkStart w:id="10" w:name="O_910485"/>
      <w:bookmarkEnd w:id="10"/>
      <w:r w:rsidRPr="00E97B80">
        <w:t>Modification History</w:t>
      </w:r>
    </w:p>
    <w:tbl>
      <w:tblPr>
        <w:tblW w:w="0" w:type="auto"/>
        <w:tblCellMar>
          <w:left w:w="62" w:type="dxa"/>
          <w:right w:w="62" w:type="dxa"/>
        </w:tblCellMar>
        <w:tblLook w:val="0000"/>
      </w:tblPr>
      <w:tblGrid>
        <w:gridCol w:w="2007"/>
        <w:gridCol w:w="7189"/>
      </w:tblGrid>
      <w:tr w:rsidTr="00DC04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B80" w:rsidP="00E97B80">
            <w:pPr>
              <w:pStyle w:val="BodyText"/>
            </w:pPr>
            <w:r w:rsidRPr="00E97B8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BodyText"/>
              <w:rPr>
                <w:lang w:val="en-NZ"/>
              </w:rPr>
            </w:pPr>
            <w:r w:rsidRPr="00E97B80">
              <w:rPr>
                <w:rStyle w:val="SpecialBold"/>
              </w:rPr>
              <w:t>Comment</w:t>
            </w:r>
          </w:p>
        </w:tc>
      </w:tr>
      <w:tr w:rsidTr="00DC04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80">
            <w:pPr>
              <w:pStyle w:val="BodyText"/>
              <w:rPr>
                <w:lang w:val="en-NZ"/>
              </w:rPr>
            </w:pPr>
            <w:r w:rsidRPr="00E97B8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B80" w:rsidP="00E97B80">
            <w:pPr>
              <w:pStyle w:val="BodyText"/>
            </w:pPr>
            <w:r w:rsidRPr="00E97B80">
              <w:t>Replaces  equivalent FPICOT2201B Stack and bind material, which was first released with FPI11 Forest and Forest Products Training Package Version 2.2. This is the first release of this u</w:t>
            </w:r>
            <w:r w:rsidRPr="00E97B80">
              <w:t>nit in the new standards format.</w:t>
            </w:r>
          </w:p>
          <w:p w:rsidR="00000000" w:rsidRPr="00E97B80" w:rsidP="00E97B80">
            <w:pPr>
              <w:pStyle w:val="BodyText"/>
            </w:pPr>
            <w:r w:rsidRPr="00E97B80">
              <w:t>Assessment requirements now specify the performance and knowledge evidence, as well as assessment conditions for this unit of competency.  These sections simplify and replace components used in the previous unit format, inc</w:t>
            </w:r>
            <w:r w:rsidRPr="00E97B80">
              <w:t>luding Required Skills and Knowledge, Evidence Guide and Range Statement</w:t>
            </w:r>
          </w:p>
        </w:tc>
      </w:tr>
    </w:tbl>
    <w:p w:rsidR="00000000" w:rsidRPr="00E97B80" w:rsidP="00E97B80">
      <w:pPr>
        <w:pStyle w:val="BodyText"/>
      </w:pPr>
    </w:p>
    <w:p w:rsidR="00000000" w:rsidRPr="00E97B80" w:rsidP="00E97B80">
      <w:pPr>
        <w:pStyle w:val="AllowPageBreak"/>
      </w:pPr>
    </w:p>
    <w:p w:rsidR="00000000" w:rsidRPr="00E97B80" w:rsidP="00E97B80">
      <w:pPr>
        <w:pStyle w:val="Heading1"/>
      </w:pPr>
      <w:bookmarkStart w:id="11" w:name="O_910486"/>
      <w:bookmarkEnd w:id="11"/>
      <w:r w:rsidRPr="00E97B80">
        <w:t>Performance Evidence</w:t>
      </w:r>
    </w:p>
    <w:p w:rsidR="00000000" w:rsidRPr="00E97B80" w:rsidP="00DC04DC">
      <w:pPr>
        <w:pStyle w:val="BodyText"/>
      </w:pPr>
      <w:r w:rsidRPr="00E97B80">
        <w:t>A person demonstrating competency in this unit must satisfy all of the elements, performance criteria and foundation skills of this unit.  If a</w:t>
      </w:r>
      <w:r w:rsidRPr="00E97B80">
        <w:t xml:space="preserve"> specific volume or frequency is not stated below, then evidence must be provided that the following requirements have been performed on at least one occasion:</w:t>
      </w:r>
    </w:p>
    <w:p w:rsidR="00000000" w:rsidRPr="00E97B80" w:rsidP="00E97B80">
      <w:pPr>
        <w:pStyle w:val="ListBullet"/>
      </w:pPr>
      <w:r w:rsidRPr="00E97B80">
        <w:t>follow organisational policies and procedures relevant to stacking and binding materials</w:t>
      </w:r>
    </w:p>
    <w:p w:rsidR="00000000" w:rsidRPr="00E97B80" w:rsidP="00E97B80">
      <w:pPr>
        <w:pStyle w:val="ListBullet"/>
      </w:pPr>
      <w:r w:rsidRPr="00E97B80">
        <w:t>identify materials using visual assessment or measurement processes to allocate standard sizes</w:t>
      </w:r>
    </w:p>
    <w:p w:rsidR="00000000" w:rsidRPr="00E97B80" w:rsidP="00E97B80">
      <w:pPr>
        <w:pStyle w:val="ListBullet"/>
      </w:pPr>
      <w:r w:rsidRPr="00E97B80">
        <w:t>build packs manually following site standards for dimension, component numbers, end and vertical alignment and bearer quality</w:t>
      </w:r>
    </w:p>
    <w:p w:rsidR="00000000" w:rsidRPr="00E97B80" w:rsidP="00E97B80">
      <w:pPr>
        <w:pStyle w:val="ListBullet"/>
      </w:pPr>
      <w:r w:rsidRPr="00E97B80">
        <w:t>apply protective strips to packs</w:t>
      </w:r>
    </w:p>
    <w:p w:rsidR="00000000" w:rsidRPr="00E97B80" w:rsidP="00E97B80">
      <w:pPr>
        <w:pStyle w:val="ListBullet"/>
      </w:pPr>
      <w:r w:rsidRPr="00E97B80">
        <w:t>ap</w:t>
      </w:r>
      <w:r w:rsidRPr="00E97B80">
        <w:t>ply wrapping to packs to prevent water penetration during storage and transportation</w:t>
      </w:r>
    </w:p>
    <w:p w:rsidR="00000000" w:rsidRPr="00E97B80" w:rsidP="00E97B80">
      <w:pPr>
        <w:pStyle w:val="ListBullet"/>
      </w:pPr>
      <w:r w:rsidRPr="00E97B80">
        <w:t>strap packs</w:t>
      </w:r>
    </w:p>
    <w:p w:rsidR="00DC04DC" w:rsidP="00E97B80">
      <w:pPr>
        <w:pStyle w:val="ListBullet"/>
      </w:pPr>
      <w:r w:rsidRPr="00E97B80">
        <w:t>label packs ready for storage or transportation.</w:t>
      </w:r>
    </w:p>
    <w:p w:rsidR="00DC04DC" w:rsidP="00E97B80">
      <w:pPr>
        <w:pStyle w:val="ListBullet"/>
      </w:pPr>
    </w:p>
    <w:p w:rsidR="00000000" w:rsidRPr="00E97B80" w:rsidP="00E97B80">
      <w:pPr>
        <w:pStyle w:val="Heading1"/>
      </w:pPr>
      <w:bookmarkStart w:id="12" w:name="O_910487"/>
      <w:bookmarkEnd w:id="12"/>
      <w:r w:rsidRPr="00E97B80">
        <w:t>Knowledge Evidence</w:t>
      </w:r>
    </w:p>
    <w:p w:rsidR="00000000" w:rsidRPr="00E97B80" w:rsidP="00DC04DC">
      <w:pPr>
        <w:pStyle w:val="BodyText"/>
      </w:pPr>
      <w:r w:rsidRPr="00E97B80">
        <w:t>A person competent in this unit must be able to demonstrate knowledge of:</w:t>
      </w:r>
    </w:p>
    <w:p w:rsidR="00000000" w:rsidRPr="00E97B80" w:rsidP="00E97B80">
      <w:pPr>
        <w:pStyle w:val="ListBullet"/>
      </w:pPr>
      <w:r w:rsidRPr="00E97B80">
        <w:t>methods of visual estimation, grading, colour identification and tagging of at least one of the following materials</w:t>
      </w:r>
    </w:p>
    <w:p w:rsidR="00000000" w:rsidRPr="00E97B80" w:rsidP="00E97B80">
      <w:pPr>
        <w:pStyle w:val="ListBullet2"/>
      </w:pPr>
      <w:r w:rsidRPr="00E97B80">
        <w:t>sawn or dressed finished timber</w:t>
      </w:r>
    </w:p>
    <w:p w:rsidR="00000000" w:rsidRPr="00E97B80" w:rsidP="00E97B80">
      <w:pPr>
        <w:pStyle w:val="ListBullet2"/>
      </w:pPr>
      <w:r w:rsidRPr="00E97B80">
        <w:t>differing timber species</w:t>
      </w:r>
    </w:p>
    <w:p w:rsidR="00000000" w:rsidRPr="00E97B80" w:rsidP="00E97B80">
      <w:pPr>
        <w:pStyle w:val="ListBullet2"/>
      </w:pPr>
      <w:r w:rsidRPr="00E97B80">
        <w:t>preservative treated timber, including water borne preservatives and light organic solvent preservatives (LOSP)</w:t>
      </w:r>
    </w:p>
    <w:p w:rsidR="00000000" w:rsidRPr="00E97B80" w:rsidP="00E97B80">
      <w:pPr>
        <w:pStyle w:val="ListBullet2"/>
      </w:pPr>
      <w:r w:rsidRPr="00E97B80">
        <w:t xml:space="preserve">panel types , including laminated veneer, chipboard, fibreboard, medium density fibreboard and boards made from material other than wood. </w:t>
      </w:r>
    </w:p>
    <w:p w:rsidR="00000000" w:rsidRPr="00E97B80" w:rsidP="00E97B80">
      <w:pPr>
        <w:pStyle w:val="ListBullet2"/>
      </w:pPr>
      <w:r w:rsidRPr="00E97B80">
        <w:t>panel</w:t>
      </w:r>
      <w:r w:rsidRPr="00E97B80">
        <w:t>s with various treatments, coatings and hardware items</w:t>
      </w:r>
    </w:p>
    <w:p w:rsidR="00000000" w:rsidRPr="00E97B80" w:rsidP="00E97B80">
      <w:pPr>
        <w:pStyle w:val="ListBullet"/>
      </w:pPr>
      <w:r w:rsidRPr="00E97B80">
        <w:t>range of industry standard lengths, cross sections, appearance grades and applicable terminology</w:t>
      </w:r>
    </w:p>
    <w:p w:rsidR="00000000" w:rsidRPr="00E97B80" w:rsidP="00E97B80">
      <w:pPr>
        <w:pStyle w:val="ListBullet"/>
      </w:pPr>
      <w:r w:rsidRPr="00E97B80">
        <w:t>purpose, features and operation of equipment used to manually build packs</w:t>
      </w:r>
    </w:p>
    <w:p w:rsidR="00000000" w:rsidRPr="00E97B80" w:rsidP="00E97B80">
      <w:pPr>
        <w:pStyle w:val="ListBullet"/>
      </w:pPr>
      <w:r w:rsidRPr="00E97B80">
        <w:t>methods used to build, wrap a</w:t>
      </w:r>
      <w:r w:rsidRPr="00E97B80">
        <w:t>nd strap packs</w:t>
      </w:r>
    </w:p>
    <w:p w:rsidR="00000000" w:rsidRPr="00E97B80" w:rsidP="00E97B80">
      <w:pPr>
        <w:pStyle w:val="ListBullet"/>
      </w:pPr>
      <w:r w:rsidRPr="00E97B80">
        <w:t>requirements for quality and dimensions of bearers</w:t>
      </w:r>
    </w:p>
    <w:p w:rsidR="00000000" w:rsidRPr="00E97B80" w:rsidP="00E97B80">
      <w:pPr>
        <w:pStyle w:val="ListBullet"/>
      </w:pPr>
      <w:r w:rsidRPr="00E97B80">
        <w:t>organisational policies and procedures specific to stacking and binding material:</w:t>
      </w:r>
    </w:p>
    <w:p w:rsidR="00000000" w:rsidRPr="00E97B80" w:rsidP="00E97B80">
      <w:pPr>
        <w:pStyle w:val="ListBullet2"/>
      </w:pPr>
      <w:r w:rsidRPr="00E97B80">
        <w:t>workplace health and safety with particular emphasis on use of personal protective equipment</w:t>
      </w:r>
    </w:p>
    <w:p w:rsidR="00000000" w:rsidRPr="00E97B80" w:rsidP="00E97B80">
      <w:pPr>
        <w:pStyle w:val="ListBullet2"/>
      </w:pPr>
      <w:r w:rsidRPr="00E97B80">
        <w:t xml:space="preserve">communication </w:t>
      </w:r>
      <w:r w:rsidRPr="00E97B80">
        <w:t>reporting lines</w:t>
      </w:r>
    </w:p>
    <w:p w:rsidR="00000000" w:rsidRPr="00E97B80" w:rsidP="00E97B80">
      <w:pPr>
        <w:pStyle w:val="ListBullet2"/>
      </w:pPr>
      <w:r w:rsidRPr="00E97B80">
        <w:t>recording and reporting production outcomes and equipment faults</w:t>
      </w:r>
    </w:p>
    <w:p w:rsidR="00000000" w:rsidRPr="00E97B80" w:rsidP="00E97B80">
      <w:pPr>
        <w:pStyle w:val="ListBullet2"/>
      </w:pPr>
      <w:r w:rsidRPr="00E97B80">
        <w:t>labelling products for identification</w:t>
      </w:r>
    </w:p>
    <w:p w:rsidR="00000000" w:rsidRPr="00E97B80" w:rsidP="00E97B80">
      <w:pPr>
        <w:pStyle w:val="ListBullet"/>
      </w:pPr>
      <w:r w:rsidRPr="00E97B80">
        <w:t>environmental protection practices for stacking and binding material:</w:t>
      </w:r>
    </w:p>
    <w:p w:rsidR="00000000" w:rsidRPr="00E97B80" w:rsidP="00E97B80">
      <w:pPr>
        <w:pStyle w:val="ListBullet2"/>
      </w:pPr>
      <w:r w:rsidRPr="00E97B80">
        <w:t>reducing water and energy use</w:t>
      </w:r>
    </w:p>
    <w:p w:rsidR="00DC04DC" w:rsidP="00E97B80">
      <w:pPr>
        <w:pStyle w:val="ListBullet2"/>
      </w:pPr>
      <w:r w:rsidRPr="00E97B80">
        <w:t>disposing of, recycling and reusing timber and other waste.</w:t>
      </w:r>
    </w:p>
    <w:p w:rsidR="00DC04DC" w:rsidP="00E97B80">
      <w:pPr>
        <w:pStyle w:val="ListBullet2"/>
      </w:pPr>
    </w:p>
    <w:p w:rsidR="00000000" w:rsidRPr="00E97B80" w:rsidP="00E97B80">
      <w:pPr>
        <w:pStyle w:val="Heading1"/>
      </w:pPr>
      <w:bookmarkStart w:id="13" w:name="O_910488"/>
      <w:bookmarkEnd w:id="13"/>
      <w:r w:rsidRPr="00E97B80">
        <w:t>Assessment Conditions</w:t>
      </w:r>
    </w:p>
    <w:p w:rsidR="00000000" w:rsidRPr="00E97B80" w:rsidP="00DC04DC">
      <w:pPr>
        <w:pStyle w:val="BodyText"/>
      </w:pPr>
      <w:r w:rsidRPr="00E97B80">
        <w:t>The following resources must be made available:</w:t>
      </w:r>
    </w:p>
    <w:p w:rsidR="00000000" w:rsidRPr="00E97B80" w:rsidP="00E97B80">
      <w:pPr>
        <w:pStyle w:val="ListBullet"/>
      </w:pPr>
      <w:r w:rsidRPr="00E97B80">
        <w:t>tools and equipment used to manually build packs</w:t>
      </w:r>
    </w:p>
    <w:p w:rsidR="00000000" w:rsidRPr="00E97B80" w:rsidP="00E97B80">
      <w:pPr>
        <w:pStyle w:val="ListBullet"/>
      </w:pPr>
      <w:r w:rsidRPr="00E97B80">
        <w:t>hand-held equipment used to tighten straps</w:t>
      </w:r>
    </w:p>
    <w:p w:rsidR="00000000" w:rsidRPr="00E97B80" w:rsidP="00E97B80">
      <w:pPr>
        <w:pStyle w:val="ListBullet"/>
      </w:pPr>
      <w:r w:rsidRPr="00E97B80">
        <w:t>personal protective equipment suitable for stacking and binding material</w:t>
      </w:r>
    </w:p>
    <w:p w:rsidR="00000000" w:rsidRPr="00E97B80" w:rsidP="00E97B80">
      <w:pPr>
        <w:pStyle w:val="ListBullet"/>
      </w:pPr>
      <w:r w:rsidRPr="00E97B80">
        <w:t>commercial quantities of materials to be stacked, wrapped and strapped</w:t>
      </w:r>
    </w:p>
    <w:p w:rsidR="00000000" w:rsidRPr="00E97B80" w:rsidP="00E97B80">
      <w:pPr>
        <w:pStyle w:val="ListBullet"/>
      </w:pPr>
      <w:r w:rsidRPr="00E97B80">
        <w:t xml:space="preserve">timber products  from which to build packs </w:t>
      </w:r>
    </w:p>
    <w:p w:rsidR="00000000" w:rsidRPr="00E97B80" w:rsidP="00E97B80">
      <w:pPr>
        <w:pStyle w:val="ListBullet"/>
      </w:pPr>
      <w:r w:rsidRPr="00E97B80">
        <w:t>consumable strapping, packaging and labelling materials</w:t>
      </w:r>
    </w:p>
    <w:p w:rsidR="00000000" w:rsidRPr="00E97B80" w:rsidP="00E97B80">
      <w:pPr>
        <w:pStyle w:val="ListBullet"/>
      </w:pPr>
      <w:r w:rsidRPr="00E97B80">
        <w:t>work order with specific instructions for stacking and binding material</w:t>
      </w:r>
    </w:p>
    <w:p w:rsidR="00000000" w:rsidRPr="00E97B80" w:rsidP="00E97B80">
      <w:pPr>
        <w:pStyle w:val="ListBullet"/>
      </w:pPr>
      <w:r w:rsidRPr="00E97B80">
        <w:t>template documents for recording production outcomes and equipment faults</w:t>
      </w:r>
    </w:p>
    <w:p w:rsidR="00000000" w:rsidRPr="00E97B80" w:rsidP="00E97B80">
      <w:pPr>
        <w:pStyle w:val="ListBullet"/>
      </w:pPr>
      <w:r w:rsidRPr="00E97B80">
        <w:t>organisational policies and procedures for stacking and binding material.</w:t>
      </w:r>
    </w:p>
    <w:p w:rsidR="00000000" w:rsidRPr="00E97B80" w:rsidP="00DC04DC">
      <w:pPr>
        <w:pStyle w:val="BodyText"/>
      </w:pPr>
      <w:r w:rsidRPr="00E97B80">
        <w:t xml:space="preserve">Competency is to be assessed in the </w:t>
      </w:r>
      <w:r w:rsidRPr="00E97B80">
        <w:t xml:space="preserve">workplace or a simulated environment that accurately reflects performance in a real workplace setting. </w:t>
      </w:r>
    </w:p>
    <w:p w:rsidR="00000000" w:rsidRPr="00E97B80" w:rsidP="00DC04DC">
      <w:pPr>
        <w:pStyle w:val="Heading4"/>
      </w:pPr>
      <w:r w:rsidRPr="00E97B80">
        <w:rPr>
          <w:rStyle w:val="SpecialBold"/>
        </w:rPr>
        <w:t>Assessor requirements</w:t>
      </w:r>
    </w:p>
    <w:p w:rsidR="00000000" w:rsidRPr="00E97B80" w:rsidP="00DC04DC">
      <w:pPr>
        <w:pStyle w:val="BodyText"/>
      </w:pPr>
      <w:r w:rsidRPr="00E97B80">
        <w:t>Assessors must:</w:t>
      </w:r>
    </w:p>
    <w:p w:rsidR="00000000" w:rsidRPr="00E97B80" w:rsidP="00E97B80">
      <w:pPr>
        <w:pStyle w:val="ListBullet"/>
      </w:pPr>
      <w:r w:rsidRPr="00E97B80">
        <w:t>hold the appropriate assessor competency standards as outlined in regulations; and</w:t>
      </w:r>
    </w:p>
    <w:p w:rsidR="00000000" w:rsidRPr="00E97B80" w:rsidP="00E97B80">
      <w:pPr>
        <w:pStyle w:val="ListBullet"/>
      </w:pPr>
      <w:r w:rsidRPr="00E97B80">
        <w:t>be able to demonstrate vocatio</w:t>
      </w:r>
      <w:r w:rsidRPr="00E97B80">
        <w:t>nal competencies at least to the level being assessed; and</w:t>
      </w:r>
    </w:p>
    <w:p w:rsidR="00DC04DC" w:rsidP="00E97B80">
      <w:pPr>
        <w:pStyle w:val="ListBullet"/>
      </w:pPr>
      <w:r w:rsidRPr="00E97B80">
        <w:t xml:space="preserve">be able to demonstrate how they are continuing to develop their VET knowledge and skills as well as maintaining their industry currency and assessor competence. </w:t>
      </w:r>
    </w:p>
    <w:p w:rsidR="00DC04DC" w:rsidP="00E97B80">
      <w:pPr>
        <w:pStyle w:val="ListBullet"/>
      </w:pPr>
    </w:p>
    <w:p w:rsidR="00000000" w:rsidRPr="00E97B80" w:rsidP="00E97B80">
      <w:pPr>
        <w:pStyle w:val="Heading1"/>
      </w:pPr>
      <w:bookmarkStart w:id="14" w:name="O_910491"/>
      <w:bookmarkEnd w:id="14"/>
      <w:r w:rsidRPr="00E97B80">
        <w:t>Links</w:t>
      </w:r>
    </w:p>
    <w:p w:rsidR="00000000" w:rsidRPr="00E97B80" w:rsidP="00DC04DC">
      <w:pPr>
        <w:pStyle w:val="BodyText"/>
      </w:pPr>
      <w:r w:rsidRPr="00E97B80">
        <w:t>Companion V</w:t>
      </w:r>
      <w:r w:rsidRPr="00E97B80">
        <w:t xml:space="preserve">olume implementation guides are found in VETNet - </w:t>
      </w:r>
      <w:r>
        <w:fldChar w:fldCharType="begin"/>
      </w:r>
      <w:r>
        <w:instrText xml:space="preserve"> HYPERLINK "https://vetnet.gov.au/Pages/TrainingDocs.aspx?q=0d96fe23-5747-4c01-9d6f-3509ff8d3d47" </w:instrText>
      </w:r>
      <w:r>
        <w:fldChar w:fldCharType="separate"/>
      </w:r>
      <w:r w:rsidRPr="00495E96">
        <w:rPr>
          <w:rStyle w:val="Hyperlink"/>
        </w:rPr>
        <w:t>https://vetnet.gov.au/Pages/TrainingDocs.aspx?q=0d96fe23-5747-4c01-9d6f-3509ff8d3d47</w:t>
      </w:r>
      <w:r>
        <w:fldChar w:fldCharType="end"/>
      </w:r>
    </w:p>
    <w:p w:rsidR="00000000" w:rsidRPr="00E97B80" w:rsidP="00E97B80"/>
    <w:sectPr w:rsidSect="00E97B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80" w:rsidRPr="00DC04DC" w:rsidP="00DC04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DC" w:rsidP="00E97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04DC" w:rsidP="00E97B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C04DC" w:rsidP="00E97B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80" w:rsidP="00E97B80">
    <w:pPr>
      <w:pStyle w:val="Footer"/>
      <w:framePr w:wrap="around"/>
    </w:pPr>
    <w:r>
      <w:fldChar w:fldCharType="begin"/>
    </w:r>
    <w:r>
      <w:instrText xml:space="preserve"> DOCPROPERTY  Subject  \* MERGEFORMAT </w:instrText>
    </w:r>
    <w:r>
      <w:fldChar w:fldCharType="separate"/>
    </w:r>
    <w:r w:rsidR="00DC04DC">
      <w:t>Approved</w:t>
    </w:r>
    <w:r w:rsidR="00DC04DC">
      <w:fldChar w:fldCharType="end"/>
    </w:r>
    <w:r>
      <w:tab/>
      <w:t xml:space="preserve">Page </w:t>
    </w:r>
    <w:r>
      <w:fldChar w:fldCharType="begin"/>
    </w:r>
    <w:r>
      <w:instrText xml:space="preserve"> PAGE  \* Arabic  \* MERGEFORMAT </w:instrText>
    </w:r>
    <w:r>
      <w:fldChar w:fldCharType="separate"/>
    </w:r>
    <w:r w:rsidR="00DC04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04DC">
      <w:rPr>
        <w:noProof/>
      </w:rPr>
      <w:t>4</w:t>
    </w:r>
    <w:r>
      <w:rPr>
        <w:noProof/>
      </w:rPr>
      <w:fldChar w:fldCharType="end"/>
    </w:r>
  </w:p>
  <w:p w:rsidR="00E97B80" w:rsidP="00E97B80">
    <w:pPr>
      <w:pStyle w:val="Footer"/>
      <w:framePr w:wrap="around"/>
    </w:pPr>
    <w:r>
      <w:t xml:space="preserve">© Commonwealth of Australia, </w:t>
    </w:r>
    <w:r>
      <w:fldChar w:fldCharType="begin"/>
    </w:r>
    <w:r>
      <w:instrText xml:space="preserve"> DATE  \@ "yyyy"  \* MERGEFORMAT </w:instrText>
    </w:r>
    <w:r>
      <w:fldChar w:fldCharType="separate"/>
    </w:r>
    <w:r w:rsidR="00DC04DC">
      <w:rPr>
        <w:noProof/>
      </w:rPr>
      <w:t>2025</w:t>
    </w:r>
    <w:r>
      <w:fldChar w:fldCharType="end"/>
    </w:r>
    <w:r>
      <w:tab/>
    </w:r>
    <w:r>
      <w:fldChar w:fldCharType="begin"/>
    </w:r>
    <w:r>
      <w:instrText xml:space="preserve"> DOCPROPERTY  Author  \* MERGEFORMAT </w:instrText>
    </w:r>
    <w:r>
      <w:fldChar w:fldCharType="separate"/>
    </w:r>
    <w:r w:rsidR="00DC04DC">
      <w:t>Skills Insight</w:t>
    </w:r>
    <w:r w:rsidR="00DC04DC">
      <w:fldChar w:fldCharType="end"/>
    </w:r>
  </w:p>
  <w:p w:rsidR="00E97B80" w:rsidP="00E97B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7B80" w:rsidRPr="00DC04DC" w:rsidP="00DC04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DC" w:rsidRPr="002D2AF8" w:rsidP="00E97B80">
    <w:pPr>
      <w:pStyle w:val="Header"/>
      <w:framePr w:wrap="around"/>
    </w:pPr>
    <w:r>
      <w:fldChar w:fldCharType="begin"/>
    </w:r>
    <w:r>
      <w:instrText xml:space="preserve"> TITLE   \* MERGEFORMAT </w:instrText>
    </w:r>
    <w:r>
      <w:fldChar w:fldCharType="separate"/>
    </w:r>
    <w:r>
      <w:t>FWPCOT2201 Stack and bind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04DC" w:rsidP="00E97B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80" w:rsidRPr="002D2AF8" w:rsidP="00E97B80">
    <w:pPr>
      <w:pStyle w:val="Header"/>
      <w:framePr w:wrap="around"/>
    </w:pPr>
    <w:r>
      <w:fldChar w:fldCharType="begin"/>
    </w:r>
    <w:r>
      <w:instrText xml:space="preserve"> TITLE   \* MERGEFORMAT </w:instrText>
    </w:r>
    <w:r>
      <w:fldChar w:fldCharType="separate"/>
    </w:r>
    <w:r w:rsidR="00DC04DC">
      <w:t>FWPCOT2201 Stack and bind material</w:t>
    </w:r>
    <w:r w:rsidR="00DC04DC">
      <w:fldChar w:fldCharType="end"/>
    </w:r>
    <w:r>
      <w:tab/>
      <w:t xml:space="preserve">Date this document was generated: </w:t>
    </w:r>
    <w:r>
      <w:fldChar w:fldCharType="begin"/>
    </w:r>
    <w:r>
      <w:instrText xml:space="preserve"> CREATEDATE  \@ "d MMMM yyyy"  \* MERGEFORMAT </w:instrText>
    </w:r>
    <w:r>
      <w:fldChar w:fldCharType="separate"/>
    </w:r>
    <w:r w:rsidR="00DC04DC">
      <w:rPr>
        <w:noProof/>
      </w:rPr>
      <w:t>2 March 2025</w:t>
    </w:r>
    <w:r>
      <w:fldChar w:fldCharType="end"/>
    </w:r>
  </w:p>
  <w:p w:rsidR="00E97B80" w:rsidP="00E97B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B0A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FC6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7C0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B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B80"/>
    <w:pPr>
      <w:spacing w:before="360" w:after="60"/>
      <w:outlineLvl w:val="0"/>
    </w:pPr>
    <w:rPr>
      <w:sz w:val="32"/>
    </w:rPr>
  </w:style>
  <w:style w:type="paragraph" w:styleId="Heading2">
    <w:name w:val="heading 2"/>
    <w:basedOn w:val="HeadingBase"/>
    <w:next w:val="BodyText"/>
    <w:link w:val="Heading2Char"/>
    <w:qFormat/>
    <w:rsid w:val="00E97B80"/>
    <w:pPr>
      <w:keepLines/>
      <w:spacing w:before="240" w:after="120"/>
      <w:outlineLvl w:val="1"/>
    </w:pPr>
    <w:rPr>
      <w:sz w:val="28"/>
      <w:szCs w:val="40"/>
    </w:rPr>
  </w:style>
  <w:style w:type="paragraph" w:styleId="Heading3">
    <w:name w:val="heading 3"/>
    <w:basedOn w:val="HeadingBase"/>
    <w:next w:val="BodyText"/>
    <w:link w:val="Heading3Char"/>
    <w:qFormat/>
    <w:rsid w:val="00E97B80"/>
    <w:pPr>
      <w:spacing w:before="180" w:after="120"/>
      <w:outlineLvl w:val="2"/>
    </w:pPr>
    <w:rPr>
      <w:spacing w:val="-10"/>
      <w:kern w:val="32"/>
    </w:rPr>
  </w:style>
  <w:style w:type="paragraph" w:styleId="Heading4">
    <w:name w:val="heading 4"/>
    <w:basedOn w:val="HeadingBase"/>
    <w:next w:val="BodyText"/>
    <w:link w:val="Heading4Char"/>
    <w:qFormat/>
    <w:rsid w:val="00E97B80"/>
    <w:pPr>
      <w:spacing w:before="160" w:after="120"/>
      <w:outlineLvl w:val="3"/>
    </w:pPr>
    <w:rPr>
      <w:sz w:val="22"/>
    </w:rPr>
  </w:style>
  <w:style w:type="paragraph" w:styleId="Heading5">
    <w:name w:val="heading 5"/>
    <w:basedOn w:val="HeadingBase"/>
    <w:next w:val="Normal"/>
    <w:link w:val="Heading5Char"/>
    <w:qFormat/>
    <w:rsid w:val="00E97B80"/>
    <w:pPr>
      <w:spacing w:before="80"/>
      <w:outlineLvl w:val="4"/>
    </w:pPr>
    <w:rPr>
      <w:color w:val="918585"/>
      <w:sz w:val="20"/>
    </w:rPr>
  </w:style>
  <w:style w:type="paragraph" w:styleId="Heading6">
    <w:name w:val="heading 6"/>
    <w:basedOn w:val="HeadingBase"/>
    <w:next w:val="Normal"/>
    <w:link w:val="Heading6Char"/>
    <w:qFormat/>
    <w:rsid w:val="00E97B80"/>
    <w:pPr>
      <w:spacing w:before="60"/>
      <w:outlineLvl w:val="5"/>
    </w:pPr>
    <w:rPr>
      <w:color w:val="918585"/>
      <w:sz w:val="20"/>
    </w:rPr>
  </w:style>
  <w:style w:type="paragraph" w:styleId="Heading7">
    <w:name w:val="heading 7"/>
    <w:basedOn w:val="Normal"/>
    <w:next w:val="Normal"/>
    <w:link w:val="Heading7Char"/>
    <w:qFormat/>
    <w:rsid w:val="00E97B80"/>
    <w:pPr>
      <w:ind w:left="720"/>
      <w:outlineLvl w:val="6"/>
    </w:pPr>
    <w:rPr>
      <w:i/>
    </w:rPr>
  </w:style>
  <w:style w:type="paragraph" w:styleId="Heading8">
    <w:name w:val="heading 8"/>
    <w:basedOn w:val="Normal"/>
    <w:next w:val="Normal"/>
    <w:link w:val="Heading8Char"/>
    <w:qFormat/>
    <w:rsid w:val="00E97B80"/>
    <w:pPr>
      <w:ind w:left="720"/>
      <w:outlineLvl w:val="7"/>
    </w:pPr>
    <w:rPr>
      <w:i/>
    </w:rPr>
  </w:style>
  <w:style w:type="paragraph" w:styleId="Heading9">
    <w:name w:val="heading 9"/>
    <w:basedOn w:val="Normal"/>
    <w:next w:val="Normal"/>
    <w:link w:val="Heading9Char"/>
    <w:qFormat/>
    <w:rsid w:val="00E97B80"/>
    <w:pPr>
      <w:ind w:left="720"/>
      <w:outlineLvl w:val="8"/>
    </w:pPr>
    <w:rPr>
      <w:i/>
    </w:rPr>
  </w:style>
  <w:style w:type="character" w:default="1" w:styleId="DefaultParagraphFont">
    <w:name w:val="Default Paragraph Font"/>
    <w:uiPriority w:val="1"/>
    <w:unhideWhenUsed/>
    <w:rsid w:val="00E97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B80"/>
  </w:style>
  <w:style w:type="character" w:customStyle="1" w:styleId="Heading1Char">
    <w:name w:val="Heading 1 Char"/>
    <w:basedOn w:val="DefaultParagraphFont"/>
    <w:link w:val="Heading1"/>
    <w:rsid w:val="00E97B80"/>
    <w:rPr>
      <w:rFonts w:ascii="Times New Roman" w:eastAsia="Times New Roman" w:hAnsi="Times New Roman" w:cs="Times New Roman"/>
      <w:b/>
      <w:sz w:val="32"/>
      <w:szCs w:val="20"/>
      <w:lang w:eastAsia="en-US"/>
    </w:rPr>
  </w:style>
  <w:style w:type="paragraph" w:styleId="BodyText">
    <w:name w:val="Body Text"/>
    <w:basedOn w:val="Normal"/>
    <w:link w:val="BodyTextChar"/>
    <w:rsid w:val="00E97B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7B80"/>
    <w:rPr>
      <w:rFonts w:ascii="Times New Roman" w:eastAsia="Times New Roman" w:hAnsi="Times New Roman" w:cs="Times New Roman"/>
      <w:sz w:val="24"/>
      <w:lang w:eastAsia="en-US"/>
    </w:rPr>
  </w:style>
  <w:style w:type="paragraph" w:styleId="ListBullet">
    <w:name w:val="List Bullet"/>
    <w:basedOn w:val="List"/>
    <w:rsid w:val="00E97B80"/>
    <w:pPr>
      <w:numPr>
        <w:numId w:val="12"/>
      </w:numPr>
      <w:tabs>
        <w:tab w:val="clear" w:pos="340"/>
      </w:tabs>
      <w:spacing w:before="40" w:after="40"/>
    </w:pPr>
  </w:style>
  <w:style w:type="character" w:customStyle="1" w:styleId="SpecialBold">
    <w:name w:val="Special Bold"/>
    <w:basedOn w:val="DefaultParagraphFont"/>
    <w:rsid w:val="00E97B80"/>
    <w:rPr>
      <w:b/>
      <w:spacing w:val="0"/>
    </w:rPr>
  </w:style>
  <w:style w:type="paragraph" w:styleId="ListBullet2">
    <w:name w:val="List Bullet 2"/>
    <w:basedOn w:val="List2"/>
    <w:rsid w:val="00E97B80"/>
    <w:pPr>
      <w:numPr>
        <w:numId w:val="13"/>
      </w:numPr>
      <w:tabs>
        <w:tab w:val="clear" w:pos="680"/>
      </w:tabs>
    </w:pPr>
  </w:style>
  <w:style w:type="paragraph" w:customStyle="1" w:styleId="SuperHeading">
    <w:name w:val="SuperHeading"/>
    <w:basedOn w:val="Normal"/>
    <w:rsid w:val="00E97B80"/>
    <w:pPr>
      <w:spacing w:before="240" w:after="120"/>
      <w:outlineLvl w:val="0"/>
    </w:pPr>
    <w:rPr>
      <w:rFonts w:ascii="Times New Roman" w:hAnsi="Times New Roman"/>
      <w:b/>
      <w:sz w:val="32"/>
    </w:rPr>
  </w:style>
  <w:style w:type="paragraph" w:customStyle="1" w:styleId="AllowPageBreak">
    <w:name w:val="AllowPageBreak"/>
    <w:rsid w:val="00E97B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7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B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B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B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B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B80"/>
    <w:rPr>
      <w:rFonts w:ascii="Courier New" w:eastAsia="Times New Roman" w:hAnsi="Courier New" w:cs="Times New Roman"/>
      <w:i/>
      <w:szCs w:val="20"/>
      <w:lang w:eastAsia="en-US"/>
    </w:rPr>
  </w:style>
  <w:style w:type="paragraph" w:customStyle="1" w:styleId="HeadingBase">
    <w:name w:val="Heading Base"/>
    <w:rsid w:val="00E97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B80"/>
    <w:pPr>
      <w:tabs>
        <w:tab w:val="right" w:leader="dot" w:pos="9072"/>
      </w:tabs>
      <w:ind w:left="567"/>
    </w:pPr>
    <w:rPr>
      <w:szCs w:val="22"/>
    </w:rPr>
  </w:style>
  <w:style w:type="paragraph" w:customStyle="1" w:styleId="TOCBase">
    <w:name w:val="TOC Base"/>
    <w:rsid w:val="00E97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B80"/>
    <w:pPr>
      <w:tabs>
        <w:tab w:val="right" w:leader="dot" w:pos="9072"/>
      </w:tabs>
      <w:spacing w:before="40" w:after="40"/>
      <w:ind w:left="284"/>
    </w:pPr>
    <w:rPr>
      <w:rFonts w:ascii="Times New Roman" w:hAnsi="Times New Roman"/>
    </w:rPr>
  </w:style>
  <w:style w:type="paragraph" w:styleId="TOC1">
    <w:name w:val="toc 1"/>
    <w:basedOn w:val="TOCBase"/>
    <w:next w:val="Normal"/>
    <w:rsid w:val="00E97B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B80"/>
    <w:rPr>
      <w:rFonts w:ascii="Times New Roman" w:eastAsia="Times New Roman" w:hAnsi="Times New Roman" w:cs="Times New Roman"/>
      <w:sz w:val="16"/>
      <w:lang w:eastAsia="en-US"/>
    </w:rPr>
  </w:style>
  <w:style w:type="paragraph" w:styleId="Title">
    <w:name w:val="Title"/>
    <w:basedOn w:val="HeadingBase"/>
    <w:link w:val="TitleChar"/>
    <w:qFormat/>
    <w:rsid w:val="00E97B80"/>
    <w:pPr>
      <w:spacing w:before="5040"/>
      <w:jc w:val="center"/>
    </w:pPr>
    <w:rPr>
      <w:sz w:val="48"/>
      <w:szCs w:val="72"/>
      <w:lang w:val="en-US"/>
    </w:rPr>
  </w:style>
  <w:style w:type="character" w:customStyle="1" w:styleId="TitleChar">
    <w:name w:val="Title Char"/>
    <w:basedOn w:val="DefaultParagraphFont"/>
    <w:link w:val="Title"/>
    <w:rsid w:val="00E97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B80"/>
    <w:pPr>
      <w:tabs>
        <w:tab w:val="left" w:pos="3600"/>
        <w:tab w:val="left" w:pos="3958"/>
      </w:tabs>
    </w:pPr>
  </w:style>
  <w:style w:type="paragraph" w:styleId="List">
    <w:name w:val="List"/>
    <w:basedOn w:val="BodyText"/>
    <w:next w:val="BodyText"/>
    <w:rsid w:val="00E97B80"/>
    <w:pPr>
      <w:tabs>
        <w:tab w:val="left" w:pos="340"/>
      </w:tabs>
      <w:spacing w:before="60" w:after="60"/>
      <w:ind w:left="340" w:hanging="340"/>
    </w:pPr>
  </w:style>
  <w:style w:type="paragraph" w:customStyle="1" w:styleId="Note">
    <w:name w:val="Note"/>
    <w:basedOn w:val="BodyText"/>
    <w:rsid w:val="00E97B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B80"/>
    <w:pPr>
      <w:framePr w:wrap="auto" w:hAnchor="text" w:y="6049"/>
    </w:pPr>
    <w:rPr>
      <w:color w:val="000000"/>
      <w:sz w:val="40"/>
    </w:rPr>
  </w:style>
  <w:style w:type="paragraph" w:customStyle="1" w:styleId="TOCTitle">
    <w:name w:val="TOCTitle"/>
    <w:basedOn w:val="Heading1"/>
    <w:rsid w:val="00E97B80"/>
    <w:pPr>
      <w:spacing w:after="240"/>
      <w:jc w:val="center"/>
      <w:outlineLvl w:val="9"/>
    </w:pPr>
    <w:rPr>
      <w:caps/>
    </w:rPr>
  </w:style>
  <w:style w:type="paragraph" w:customStyle="1" w:styleId="Version">
    <w:name w:val="Version"/>
    <w:rsid w:val="00E97B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B80"/>
    <w:pPr>
      <w:keepNext w:val="0"/>
      <w:tabs>
        <w:tab w:val="right" w:pos="4176"/>
      </w:tabs>
      <w:ind w:left="198" w:hanging="198"/>
    </w:pPr>
    <w:rPr>
      <w:rFonts w:ascii="Garamond" w:hAnsi="Garamond"/>
    </w:rPr>
  </w:style>
  <w:style w:type="paragraph" w:styleId="IndexHeading">
    <w:name w:val="index heading"/>
    <w:basedOn w:val="Normal"/>
    <w:next w:val="Index1"/>
    <w:semiHidden/>
    <w:rsid w:val="00E97B80"/>
    <w:pPr>
      <w:spacing w:before="120" w:after="120"/>
    </w:pPr>
    <w:rPr>
      <w:rFonts w:ascii="Arial" w:hAnsi="Arial"/>
      <w:b/>
      <w:color w:val="918585"/>
      <w:sz w:val="24"/>
    </w:rPr>
  </w:style>
  <w:style w:type="paragraph" w:styleId="Header">
    <w:name w:val="header"/>
    <w:basedOn w:val="Normal"/>
    <w:link w:val="HeaderChar"/>
    <w:rsid w:val="00E97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B80"/>
    <w:rPr>
      <w:rFonts w:ascii="Times New Roman" w:eastAsia="Times New Roman" w:hAnsi="Times New Roman" w:cs="Times New Roman"/>
      <w:sz w:val="16"/>
      <w:szCs w:val="20"/>
      <w:lang w:val="en-GB" w:eastAsia="en-US"/>
    </w:rPr>
  </w:style>
  <w:style w:type="paragraph" w:customStyle="1" w:styleId="Chapter">
    <w:name w:val="Chapter"/>
    <w:basedOn w:val="Normal"/>
    <w:rsid w:val="00E97B80"/>
    <w:pPr>
      <w:spacing w:before="240"/>
    </w:pPr>
    <w:rPr>
      <w:rFonts w:ascii="Times New Roman" w:hAnsi="Times New Roman"/>
      <w:smallCaps/>
      <w:spacing w:val="80"/>
      <w:sz w:val="28"/>
    </w:rPr>
  </w:style>
  <w:style w:type="paragraph" w:customStyle="1" w:styleId="InChapter">
    <w:name w:val="InChapter"/>
    <w:basedOn w:val="Heading3"/>
    <w:rsid w:val="00E97B80"/>
    <w:pPr>
      <w:spacing w:after="240"/>
      <w:outlineLvl w:val="9"/>
    </w:pPr>
    <w:rPr>
      <w:noProof/>
    </w:rPr>
  </w:style>
  <w:style w:type="paragraph" w:styleId="Index2">
    <w:name w:val="index 2"/>
    <w:basedOn w:val="Normal"/>
    <w:next w:val="Normal"/>
    <w:semiHidden/>
    <w:rsid w:val="00E97B80"/>
    <w:pPr>
      <w:tabs>
        <w:tab w:val="right" w:pos="4176"/>
      </w:tabs>
      <w:ind w:left="568" w:hanging="284"/>
    </w:pPr>
    <w:rPr>
      <w:rFonts w:ascii="Garamond" w:hAnsi="Garamond"/>
    </w:rPr>
  </w:style>
  <w:style w:type="paragraph" w:customStyle="1" w:styleId="Byline">
    <w:name w:val="Byline"/>
    <w:rsid w:val="00E97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B80"/>
    <w:pPr>
      <w:tabs>
        <w:tab w:val="clear" w:pos="3600"/>
        <w:tab w:val="clear" w:pos="3958"/>
      </w:tabs>
      <w:jc w:val="right"/>
    </w:pPr>
  </w:style>
  <w:style w:type="character" w:styleId="Emphasis">
    <w:name w:val="Emphasis"/>
    <w:basedOn w:val="DefaultParagraphFont"/>
    <w:qFormat/>
    <w:rsid w:val="00E97B80"/>
    <w:rPr>
      <w:i/>
    </w:rPr>
  </w:style>
  <w:style w:type="paragraph" w:styleId="Caption">
    <w:name w:val="caption"/>
    <w:basedOn w:val="BodyText"/>
    <w:next w:val="Normal"/>
    <w:qFormat/>
    <w:rsid w:val="00E97B80"/>
    <w:pPr>
      <w:framePr w:w="2268" w:hSpace="181" w:vSpace="181" w:wrap="around" w:vAnchor="text" w:hAnchor="page" w:x="1135" w:y="285" w:anchorLock="1"/>
    </w:pPr>
    <w:rPr>
      <w:i/>
    </w:rPr>
  </w:style>
  <w:style w:type="paragraph" w:customStyle="1" w:styleId="MiniTOCTitle">
    <w:name w:val="MiniTOCTitle"/>
    <w:basedOn w:val="Heading4"/>
    <w:rsid w:val="00E97B80"/>
    <w:pPr>
      <w:spacing w:before="240"/>
      <w:outlineLvl w:val="9"/>
    </w:pPr>
    <w:rPr>
      <w:noProof/>
      <w:sz w:val="24"/>
    </w:rPr>
  </w:style>
  <w:style w:type="paragraph" w:customStyle="1" w:styleId="MiniTOCItem">
    <w:name w:val="MiniTOCItem"/>
    <w:basedOn w:val="ListBullet"/>
    <w:rsid w:val="00E97B80"/>
    <w:pPr>
      <w:numPr>
        <w:numId w:val="0"/>
      </w:numPr>
      <w:tabs>
        <w:tab w:val="right" w:leader="dot" w:pos="6521"/>
      </w:tabs>
      <w:spacing w:before="0" w:after="0"/>
    </w:pPr>
  </w:style>
  <w:style w:type="paragraph" w:customStyle="1" w:styleId="TOFTitle">
    <w:name w:val="TOFTitle"/>
    <w:basedOn w:val="TOCTitle"/>
    <w:rsid w:val="00E97B80"/>
  </w:style>
  <w:style w:type="paragraph" w:styleId="TableofFigures">
    <w:name w:val="table of figures"/>
    <w:basedOn w:val="Normal"/>
    <w:next w:val="Normal"/>
    <w:semiHidden/>
    <w:rsid w:val="00E97B80"/>
    <w:pPr>
      <w:tabs>
        <w:tab w:val="right" w:leader="dot" w:pos="9072"/>
      </w:tabs>
      <w:ind w:left="970" w:hanging="403"/>
    </w:pPr>
    <w:rPr>
      <w:rFonts w:ascii="Times New Roman" w:hAnsi="Times New Roman"/>
      <w:b/>
    </w:rPr>
  </w:style>
  <w:style w:type="paragraph" w:styleId="ListNumber">
    <w:name w:val="List Number"/>
    <w:basedOn w:val="List"/>
    <w:rsid w:val="00E97B80"/>
    <w:pPr>
      <w:numPr>
        <w:numId w:val="15"/>
      </w:numPr>
      <w:tabs>
        <w:tab w:val="clear" w:pos="340"/>
      </w:tabs>
    </w:pPr>
  </w:style>
  <w:style w:type="character" w:customStyle="1" w:styleId="WingdingSymbols">
    <w:name w:val="Wingding Symbols"/>
    <w:rsid w:val="00E97B80"/>
    <w:rPr>
      <w:rFonts w:ascii="Wingdings" w:hAnsi="Wingdings"/>
    </w:rPr>
  </w:style>
  <w:style w:type="paragraph" w:customStyle="1" w:styleId="TableHeading">
    <w:name w:val="Table Heading"/>
    <w:basedOn w:val="HeadingBase"/>
    <w:rsid w:val="00E97B80"/>
    <w:pPr>
      <w:keepLines/>
      <w:pBdr>
        <w:bottom w:val="single" w:sz="6" w:space="1" w:color="918585"/>
      </w:pBdr>
      <w:spacing w:before="240"/>
    </w:pPr>
  </w:style>
  <w:style w:type="character" w:customStyle="1" w:styleId="HotSpot">
    <w:name w:val="HotSpot"/>
    <w:rsid w:val="00E97B80"/>
    <w:rPr>
      <w:color w:val="0033CC"/>
      <w:u w:val="none"/>
    </w:rPr>
  </w:style>
  <w:style w:type="paragraph" w:customStyle="1" w:styleId="BodyTextRight">
    <w:name w:val="Body Text Right"/>
    <w:basedOn w:val="BodyText"/>
    <w:rsid w:val="00E97B80"/>
    <w:pPr>
      <w:spacing w:before="0" w:after="0"/>
      <w:jc w:val="right"/>
    </w:pPr>
  </w:style>
  <w:style w:type="paragraph" w:styleId="Index3">
    <w:name w:val="index 3"/>
    <w:basedOn w:val="ListNumber2"/>
    <w:next w:val="Normal"/>
    <w:semiHidden/>
    <w:rsid w:val="00E97B80"/>
    <w:pPr>
      <w:numPr>
        <w:numId w:val="0"/>
      </w:numPr>
      <w:tabs>
        <w:tab w:val="right" w:leader="dot" w:pos="4176"/>
      </w:tabs>
    </w:pPr>
  </w:style>
  <w:style w:type="paragraph" w:styleId="ListNumber2">
    <w:name w:val="List Number 2"/>
    <w:basedOn w:val="List2"/>
    <w:rsid w:val="00E97B80"/>
    <w:pPr>
      <w:numPr>
        <w:numId w:val="10"/>
      </w:numPr>
      <w:tabs>
        <w:tab w:val="clear" w:pos="1060"/>
      </w:tabs>
    </w:pPr>
  </w:style>
  <w:style w:type="paragraph" w:customStyle="1" w:styleId="MarginNote">
    <w:name w:val="Margin Note"/>
    <w:basedOn w:val="BodyText"/>
    <w:rsid w:val="00E97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B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B80"/>
    <w:rPr>
      <w:sz w:val="32"/>
    </w:rPr>
  </w:style>
  <w:style w:type="paragraph" w:customStyle="1" w:styleId="HeadingProcedure">
    <w:name w:val="Heading Procedure"/>
    <w:basedOn w:val="HeadingBase"/>
    <w:next w:val="Normal"/>
    <w:rsid w:val="00E97B80"/>
    <w:pPr>
      <w:tabs>
        <w:tab w:val="left" w:pos="0"/>
      </w:tabs>
      <w:spacing w:before="120" w:after="60"/>
    </w:pPr>
    <w:rPr>
      <w:i/>
      <w:color w:val="918585"/>
      <w:sz w:val="22"/>
    </w:rPr>
  </w:style>
  <w:style w:type="paragraph" w:customStyle="1" w:styleId="TableBodyText">
    <w:name w:val="Table Body Text"/>
    <w:basedOn w:val="BodyText"/>
    <w:rsid w:val="00E97B80"/>
    <w:pPr>
      <w:spacing w:before="60" w:after="60"/>
    </w:pPr>
  </w:style>
  <w:style w:type="paragraph" w:styleId="ListContinue">
    <w:name w:val="List Continue"/>
    <w:basedOn w:val="List"/>
    <w:rsid w:val="00E97B80"/>
    <w:pPr>
      <w:ind w:firstLine="0"/>
    </w:pPr>
  </w:style>
  <w:style w:type="paragraph" w:customStyle="1" w:styleId="ListNote">
    <w:name w:val="List Note"/>
    <w:basedOn w:val="List"/>
    <w:rsid w:val="00E97B80"/>
    <w:pPr>
      <w:pBdr>
        <w:top w:val="single" w:sz="6" w:space="2" w:color="918585"/>
        <w:bottom w:val="single" w:sz="6" w:space="2" w:color="918585"/>
      </w:pBdr>
      <w:tabs>
        <w:tab w:val="left" w:pos="1021"/>
      </w:tabs>
      <w:ind w:firstLine="0"/>
    </w:pPr>
  </w:style>
  <w:style w:type="paragraph" w:customStyle="1" w:styleId="Warning">
    <w:name w:val="Warning"/>
    <w:basedOn w:val="BodyText"/>
    <w:rsid w:val="00E97B80"/>
    <w:pPr>
      <w:shd w:val="clear" w:color="auto" w:fill="D9D9D9"/>
      <w:tabs>
        <w:tab w:val="left" w:pos="992"/>
      </w:tabs>
      <w:ind w:left="119" w:right="119"/>
    </w:pPr>
    <w:rPr>
      <w:sz w:val="20"/>
    </w:rPr>
  </w:style>
  <w:style w:type="paragraph" w:customStyle="1" w:styleId="MarginIcons">
    <w:name w:val="Margin Icons"/>
    <w:basedOn w:val="BodyText"/>
    <w:rsid w:val="00E97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B80"/>
    <w:rPr>
      <w:rFonts w:ascii="Courier New" w:hAnsi="Courier New"/>
    </w:rPr>
  </w:style>
  <w:style w:type="paragraph" w:customStyle="1" w:styleId="NoteBullet">
    <w:name w:val="Note Bullet"/>
    <w:basedOn w:val="Note"/>
    <w:rsid w:val="00E97B80"/>
    <w:pPr>
      <w:tabs>
        <w:tab w:val="clear" w:pos="680"/>
      </w:tabs>
      <w:spacing w:before="60" w:after="60"/>
    </w:pPr>
  </w:style>
  <w:style w:type="paragraph" w:customStyle="1" w:styleId="SubHeading2">
    <w:name w:val="SubHeading2"/>
    <w:basedOn w:val="HeadingBase"/>
    <w:rsid w:val="00E97B80"/>
    <w:pPr>
      <w:spacing w:before="240" w:after="60"/>
    </w:pPr>
    <w:rPr>
      <w:sz w:val="20"/>
    </w:rPr>
  </w:style>
  <w:style w:type="paragraph" w:customStyle="1" w:styleId="SubHeading1">
    <w:name w:val="SubHeading1"/>
    <w:basedOn w:val="HeadingBase"/>
    <w:rsid w:val="00E97B80"/>
    <w:pPr>
      <w:spacing w:before="240" w:after="60"/>
    </w:pPr>
    <w:rPr>
      <w:color w:val="918585"/>
      <w:sz w:val="22"/>
    </w:rPr>
  </w:style>
  <w:style w:type="paragraph" w:customStyle="1" w:styleId="SideHeading">
    <w:name w:val="Side Heading"/>
    <w:basedOn w:val="HeadingBase"/>
    <w:rsid w:val="00E97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B80"/>
    <w:pPr>
      <w:tabs>
        <w:tab w:val="num" w:pos="360"/>
      </w:tabs>
    </w:pPr>
  </w:style>
  <w:style w:type="paragraph" w:styleId="PlainText">
    <w:name w:val="Plain Text"/>
    <w:basedOn w:val="Normal"/>
    <w:link w:val="PlainTextChar"/>
    <w:rsid w:val="00E97B80"/>
    <w:rPr>
      <w:sz w:val="20"/>
    </w:rPr>
  </w:style>
  <w:style w:type="character" w:customStyle="1" w:styleId="PlainTextChar">
    <w:name w:val="Plain Text Char"/>
    <w:basedOn w:val="DefaultParagraphFont"/>
    <w:link w:val="PlainText"/>
    <w:rsid w:val="00E97B80"/>
    <w:rPr>
      <w:rFonts w:ascii="Courier New" w:eastAsia="Times New Roman" w:hAnsi="Courier New" w:cs="Times New Roman"/>
      <w:sz w:val="20"/>
      <w:szCs w:val="20"/>
      <w:lang w:eastAsia="en-US"/>
    </w:rPr>
  </w:style>
  <w:style w:type="character" w:customStyle="1" w:styleId="MenuOption">
    <w:name w:val="Menu Option"/>
    <w:basedOn w:val="DefaultParagraphFont"/>
    <w:rsid w:val="00E97B80"/>
    <w:rPr>
      <w:b/>
      <w:smallCaps/>
    </w:rPr>
  </w:style>
  <w:style w:type="paragraph" w:customStyle="1" w:styleId="TableListNumber">
    <w:name w:val="Table List Number"/>
    <w:basedOn w:val="ListNumber"/>
    <w:rsid w:val="00E97B80"/>
    <w:pPr>
      <w:numPr>
        <w:numId w:val="0"/>
      </w:numPr>
    </w:pPr>
  </w:style>
  <w:style w:type="paragraph" w:styleId="TOC4">
    <w:name w:val="toc 4"/>
    <w:basedOn w:val="TOCBase"/>
    <w:next w:val="Normal"/>
    <w:semiHidden/>
    <w:rsid w:val="00E97B80"/>
    <w:pPr>
      <w:tabs>
        <w:tab w:val="right" w:leader="dot" w:pos="9071"/>
      </w:tabs>
      <w:ind w:left="1701"/>
    </w:pPr>
  </w:style>
  <w:style w:type="paragraph" w:customStyle="1" w:styleId="ListAlpha">
    <w:name w:val="List Alpha"/>
    <w:basedOn w:val="List"/>
    <w:rsid w:val="00E97B80"/>
    <w:pPr>
      <w:numPr>
        <w:numId w:val="9"/>
      </w:numPr>
    </w:pPr>
  </w:style>
  <w:style w:type="paragraph" w:customStyle="1" w:styleId="ListAlpha2">
    <w:name w:val="List Alpha 2"/>
    <w:basedOn w:val="List2"/>
    <w:rsid w:val="00E97B80"/>
    <w:pPr>
      <w:numPr>
        <w:numId w:val="8"/>
      </w:numPr>
    </w:pPr>
  </w:style>
  <w:style w:type="paragraph" w:styleId="List2">
    <w:name w:val="List 2"/>
    <w:basedOn w:val="BodyText"/>
    <w:rsid w:val="00E97B80"/>
    <w:pPr>
      <w:tabs>
        <w:tab w:val="left" w:pos="680"/>
      </w:tabs>
      <w:spacing w:before="60" w:after="60"/>
      <w:ind w:left="680" w:hanging="340"/>
    </w:pPr>
  </w:style>
  <w:style w:type="paragraph" w:styleId="List3">
    <w:name w:val="List 3"/>
    <w:basedOn w:val="BodyText"/>
    <w:rsid w:val="00E97B80"/>
    <w:pPr>
      <w:tabs>
        <w:tab w:val="left" w:pos="1021"/>
      </w:tabs>
      <w:spacing w:before="60" w:after="60"/>
      <w:ind w:left="1020" w:hanging="340"/>
    </w:pPr>
  </w:style>
  <w:style w:type="paragraph" w:styleId="List4">
    <w:name w:val="List 4"/>
    <w:basedOn w:val="BodyText"/>
    <w:rsid w:val="00E97B80"/>
    <w:pPr>
      <w:tabs>
        <w:tab w:val="left" w:pos="1361"/>
      </w:tabs>
      <w:spacing w:before="60" w:after="60"/>
      <w:ind w:left="1361" w:hanging="340"/>
    </w:pPr>
  </w:style>
  <w:style w:type="paragraph" w:styleId="List5">
    <w:name w:val="List 5"/>
    <w:basedOn w:val="BodyText"/>
    <w:rsid w:val="00E97B80"/>
    <w:pPr>
      <w:tabs>
        <w:tab w:val="left" w:pos="1701"/>
      </w:tabs>
      <w:spacing w:before="60" w:after="60"/>
      <w:ind w:left="1701" w:hanging="340"/>
    </w:pPr>
  </w:style>
  <w:style w:type="paragraph" w:styleId="ListBullet3">
    <w:name w:val="List Bullet 3"/>
    <w:basedOn w:val="List3"/>
    <w:rsid w:val="00E97B80"/>
    <w:pPr>
      <w:numPr>
        <w:numId w:val="14"/>
      </w:numPr>
      <w:tabs>
        <w:tab w:val="clear" w:pos="1021"/>
      </w:tabs>
      <w:ind w:left="1037" w:hanging="357"/>
    </w:pPr>
  </w:style>
  <w:style w:type="paragraph" w:styleId="ListBullet4">
    <w:name w:val="List Bullet 4"/>
    <w:basedOn w:val="List4"/>
    <w:rsid w:val="00E97B80"/>
    <w:pPr>
      <w:numPr>
        <w:numId w:val="3"/>
      </w:numPr>
      <w:tabs>
        <w:tab w:val="clear" w:pos="1361"/>
      </w:tabs>
    </w:pPr>
  </w:style>
  <w:style w:type="paragraph" w:styleId="ListBullet5">
    <w:name w:val="List Bullet 5"/>
    <w:basedOn w:val="List5"/>
    <w:rsid w:val="00E97B80"/>
    <w:pPr>
      <w:numPr>
        <w:numId w:val="4"/>
      </w:numPr>
    </w:pPr>
  </w:style>
  <w:style w:type="paragraph" w:styleId="ListContinue2">
    <w:name w:val="List Continue 2"/>
    <w:basedOn w:val="List2"/>
    <w:rsid w:val="00E97B80"/>
    <w:pPr>
      <w:ind w:firstLine="0"/>
    </w:pPr>
  </w:style>
  <w:style w:type="paragraph" w:styleId="ListContinue3">
    <w:name w:val="List Continue 3"/>
    <w:basedOn w:val="List3"/>
    <w:rsid w:val="00E97B80"/>
    <w:pPr>
      <w:ind w:left="1021" w:firstLine="0"/>
    </w:pPr>
  </w:style>
  <w:style w:type="paragraph" w:styleId="ListContinue4">
    <w:name w:val="List Continue 4"/>
    <w:basedOn w:val="List4"/>
    <w:rsid w:val="00E97B80"/>
    <w:pPr>
      <w:ind w:firstLine="0"/>
    </w:pPr>
  </w:style>
  <w:style w:type="paragraph" w:styleId="ListContinue5">
    <w:name w:val="List Continue 5"/>
    <w:basedOn w:val="List5"/>
    <w:rsid w:val="00E97B80"/>
    <w:pPr>
      <w:ind w:firstLine="0"/>
    </w:pPr>
  </w:style>
  <w:style w:type="paragraph" w:styleId="ListNumber3">
    <w:name w:val="List Number 3"/>
    <w:basedOn w:val="List3"/>
    <w:rsid w:val="00E97B80"/>
    <w:pPr>
      <w:numPr>
        <w:numId w:val="5"/>
      </w:numPr>
    </w:pPr>
  </w:style>
  <w:style w:type="paragraph" w:styleId="ListNumber4">
    <w:name w:val="List Number 4"/>
    <w:basedOn w:val="List4"/>
    <w:rsid w:val="00E97B80"/>
    <w:pPr>
      <w:numPr>
        <w:numId w:val="6"/>
      </w:numPr>
    </w:pPr>
  </w:style>
  <w:style w:type="paragraph" w:styleId="ListNumber5">
    <w:name w:val="List Number 5"/>
    <w:basedOn w:val="List5"/>
    <w:rsid w:val="00E97B80"/>
    <w:pPr>
      <w:numPr>
        <w:numId w:val="7"/>
      </w:numPr>
    </w:pPr>
  </w:style>
  <w:style w:type="paragraph" w:styleId="BlockText">
    <w:name w:val="Block Text"/>
    <w:basedOn w:val="Normal"/>
    <w:rsid w:val="00E97B80"/>
    <w:pPr>
      <w:spacing w:after="120"/>
      <w:ind w:left="1440" w:right="1440"/>
    </w:pPr>
  </w:style>
  <w:style w:type="character" w:customStyle="1" w:styleId="Subscript">
    <w:name w:val="Subscript"/>
    <w:basedOn w:val="DefaultParagraphFont"/>
    <w:rsid w:val="00E97B80"/>
    <w:rPr>
      <w:sz w:val="16"/>
      <w:vertAlign w:val="subscript"/>
    </w:rPr>
  </w:style>
  <w:style w:type="character" w:customStyle="1" w:styleId="Superscript">
    <w:name w:val="Superscript"/>
    <w:basedOn w:val="DefaultParagraphFont"/>
    <w:rsid w:val="00E97B80"/>
    <w:rPr>
      <w:sz w:val="16"/>
      <w:vertAlign w:val="superscript"/>
    </w:rPr>
  </w:style>
  <w:style w:type="character" w:customStyle="1" w:styleId="Symbols">
    <w:name w:val="Symbols"/>
    <w:basedOn w:val="DefaultParagraphFont"/>
    <w:rsid w:val="00E97B80"/>
    <w:rPr>
      <w:rFonts w:ascii="Symbol" w:hAnsi="Symbol"/>
    </w:rPr>
  </w:style>
  <w:style w:type="character" w:customStyle="1" w:styleId="MenuOptions">
    <w:name w:val="Menu Options"/>
    <w:basedOn w:val="DefaultParagraphFont"/>
    <w:rsid w:val="00E97B80"/>
    <w:rPr>
      <w:rFonts w:ascii="Arial Narrow" w:hAnsi="Arial Narrow"/>
      <w:smallCaps/>
    </w:rPr>
  </w:style>
  <w:style w:type="character" w:customStyle="1" w:styleId="Buttons">
    <w:name w:val="Buttons"/>
    <w:basedOn w:val="DefaultParagraphFont"/>
    <w:rsid w:val="00E97B80"/>
    <w:rPr>
      <w:b/>
    </w:rPr>
  </w:style>
  <w:style w:type="character" w:customStyle="1" w:styleId="Underlined">
    <w:name w:val="Underlined"/>
    <w:basedOn w:val="DefaultParagraphFont"/>
    <w:rsid w:val="00E97B80"/>
    <w:rPr>
      <w:u w:val="single"/>
    </w:rPr>
  </w:style>
  <w:style w:type="paragraph" w:customStyle="1" w:styleId="TableBodyTextRight">
    <w:name w:val="Table Body Text Right"/>
    <w:basedOn w:val="TableBodyText"/>
    <w:rsid w:val="00E97B80"/>
    <w:pPr>
      <w:widowControl w:val="0"/>
      <w:autoSpaceDE w:val="0"/>
      <w:autoSpaceDN w:val="0"/>
      <w:adjustRightInd w:val="0"/>
      <w:jc w:val="right"/>
    </w:pPr>
    <w:rPr>
      <w:rFonts w:cs="Arial"/>
      <w:szCs w:val="18"/>
    </w:rPr>
  </w:style>
  <w:style w:type="paragraph" w:customStyle="1" w:styleId="CopyrightText">
    <w:name w:val="Copyright Text"/>
    <w:basedOn w:val="BodyText"/>
    <w:rsid w:val="00E97B80"/>
    <w:rPr>
      <w:sz w:val="18"/>
    </w:rPr>
  </w:style>
  <w:style w:type="paragraph" w:customStyle="1" w:styleId="BodySmallRight">
    <w:name w:val="Body Small Right"/>
    <w:basedOn w:val="BodyTextRight"/>
    <w:rsid w:val="00E97B80"/>
    <w:rPr>
      <w:sz w:val="18"/>
      <w:szCs w:val="18"/>
    </w:rPr>
  </w:style>
  <w:style w:type="paragraph" w:customStyle="1" w:styleId="MarginEdition">
    <w:name w:val="Margin Edition"/>
    <w:basedOn w:val="MarginNote"/>
    <w:rsid w:val="00E97B80"/>
    <w:pPr>
      <w:spacing w:before="0" w:after="0"/>
    </w:pPr>
    <w:rPr>
      <w:rFonts w:ascii="Times New Roman" w:hAnsi="Times New Roman"/>
      <w:color w:val="999999"/>
    </w:rPr>
  </w:style>
  <w:style w:type="paragraph" w:customStyle="1" w:styleId="Spacer">
    <w:name w:val="Spacer"/>
    <w:basedOn w:val="Normal"/>
    <w:rsid w:val="00E97B80"/>
    <w:rPr>
      <w:sz w:val="2"/>
      <w:szCs w:val="2"/>
    </w:rPr>
  </w:style>
  <w:style w:type="character" w:customStyle="1" w:styleId="Small">
    <w:name w:val="Small"/>
    <w:basedOn w:val="DefaultParagraphFont"/>
    <w:rsid w:val="00E97B80"/>
    <w:rPr>
      <w:sz w:val="16"/>
    </w:rPr>
  </w:style>
  <w:style w:type="paragraph" w:customStyle="1" w:styleId="WideTable">
    <w:name w:val="Wide Table"/>
    <w:basedOn w:val="Normal"/>
    <w:rsid w:val="00E97B80"/>
    <w:pPr>
      <w:ind w:left="-1418"/>
    </w:pPr>
    <w:rPr>
      <w:sz w:val="2"/>
      <w:szCs w:val="2"/>
    </w:rPr>
  </w:style>
  <w:style w:type="character" w:styleId="PageNumber">
    <w:name w:val="page number"/>
    <w:basedOn w:val="DefaultParagraphFont"/>
    <w:rsid w:val="00E97B80"/>
  </w:style>
  <w:style w:type="paragraph" w:styleId="Quote">
    <w:name w:val="Quote"/>
    <w:basedOn w:val="Heading1"/>
    <w:link w:val="QuoteChar"/>
    <w:qFormat/>
    <w:rsid w:val="00E97B80"/>
    <w:rPr>
      <w:b w:val="0"/>
      <w:sz w:val="72"/>
      <w:szCs w:val="72"/>
      <w:lang w:val="en-NZ"/>
    </w:rPr>
  </w:style>
  <w:style w:type="character" w:customStyle="1" w:styleId="QuoteChar">
    <w:name w:val="Quote Char"/>
    <w:basedOn w:val="DefaultParagraphFont"/>
    <w:link w:val="Quote"/>
    <w:rsid w:val="00E97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B80"/>
    <w:pPr>
      <w:pageBreakBefore/>
    </w:pPr>
  </w:style>
  <w:style w:type="paragraph" w:customStyle="1" w:styleId="Border">
    <w:name w:val="Border"/>
    <w:basedOn w:val="Normal"/>
    <w:qFormat/>
    <w:rsid w:val="00E97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B80"/>
    <w:rPr>
      <w:b/>
      <w:bCs/>
      <w:i/>
      <w:iCs/>
      <w:color w:val="auto"/>
    </w:rPr>
  </w:style>
  <w:style w:type="paragraph" w:styleId="IntenseQuote">
    <w:name w:val="Intense Quote"/>
    <w:basedOn w:val="Normal"/>
    <w:next w:val="Normal"/>
    <w:link w:val="IntenseQuoteChar"/>
    <w:uiPriority w:val="30"/>
    <w:qFormat/>
    <w:rsid w:val="00E97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B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B80"/>
    <w:rPr>
      <w:smallCaps/>
      <w:color w:val="auto"/>
      <w:u w:val="single"/>
    </w:rPr>
  </w:style>
  <w:style w:type="character" w:styleId="IntenseReference">
    <w:name w:val="Intense Reference"/>
    <w:basedOn w:val="DefaultParagraphFont"/>
    <w:uiPriority w:val="32"/>
    <w:qFormat/>
    <w:rsid w:val="00E97B80"/>
    <w:rPr>
      <w:b/>
      <w:bCs/>
      <w:smallCaps/>
      <w:color w:val="auto"/>
      <w:spacing w:val="5"/>
      <w:u w:val="single"/>
    </w:rPr>
  </w:style>
  <w:style w:type="paragraph" w:customStyle="1" w:styleId="2ColumnHeading">
    <w:name w:val="2Column Heading"/>
    <w:basedOn w:val="BodyText"/>
    <w:qFormat/>
    <w:rsid w:val="00E97B80"/>
    <w:pPr>
      <w:spacing w:after="60"/>
      <w:ind w:left="-2268"/>
    </w:pPr>
    <w:rPr>
      <w:b/>
    </w:rPr>
  </w:style>
  <w:style w:type="paragraph" w:customStyle="1" w:styleId="Heading1TOC">
    <w:name w:val="Heading1 TOC"/>
    <w:basedOn w:val="Normal"/>
    <w:qFormat/>
    <w:rsid w:val="00E97B80"/>
    <w:pPr>
      <w:spacing w:before="240" w:after="120"/>
    </w:pPr>
    <w:rPr>
      <w:rFonts w:ascii="Times New Roman" w:hAnsi="Times New Roman"/>
      <w:b/>
      <w:sz w:val="32"/>
    </w:rPr>
  </w:style>
  <w:style w:type="paragraph" w:customStyle="1" w:styleId="Heading2TOC">
    <w:name w:val="Heading2 TOC"/>
    <w:basedOn w:val="Normal"/>
    <w:qFormat/>
    <w:rsid w:val="00E97B80"/>
    <w:pPr>
      <w:spacing w:before="240" w:after="60"/>
    </w:pPr>
    <w:rPr>
      <w:rFonts w:ascii="Times New Roman" w:hAnsi="Times New Roman"/>
      <w:b/>
      <w:sz w:val="28"/>
    </w:rPr>
  </w:style>
  <w:style w:type="character" w:customStyle="1" w:styleId="Underline">
    <w:name w:val="Underline"/>
    <w:basedOn w:val="DefaultParagraphFont"/>
    <w:qFormat/>
    <w:rsid w:val="00E97B80"/>
    <w:rPr>
      <w:u w:val="single"/>
    </w:rPr>
  </w:style>
  <w:style w:type="character" w:customStyle="1" w:styleId="BoldandItalics">
    <w:name w:val="Bold and Italics"/>
    <w:qFormat/>
    <w:rsid w:val="00E97B80"/>
    <w:rPr>
      <w:b/>
      <w:i/>
      <w:u w:val="none"/>
    </w:rPr>
  </w:style>
  <w:style w:type="paragraph" w:styleId="BalloonText">
    <w:name w:val="Balloon Text"/>
    <w:basedOn w:val="Normal"/>
    <w:link w:val="BalloonTextChar"/>
    <w:rsid w:val="00E97B80"/>
    <w:rPr>
      <w:rFonts w:ascii="Tahoma" w:hAnsi="Tahoma" w:cs="Tahoma"/>
      <w:sz w:val="16"/>
      <w:szCs w:val="16"/>
    </w:rPr>
  </w:style>
  <w:style w:type="character" w:customStyle="1" w:styleId="BalloonTextChar">
    <w:name w:val="Balloon Text Char"/>
    <w:basedOn w:val="DefaultParagraphFont"/>
    <w:link w:val="BalloonText"/>
    <w:rsid w:val="00E97B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B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7B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B80"/>
    <w:rPr>
      <w:b/>
      <w:color w:val="660033"/>
      <w:spacing w:val="0"/>
    </w:rPr>
  </w:style>
  <w:style w:type="paragraph" w:customStyle="1" w:styleId="Nameditemlist">
    <w:name w:val="Named item list"/>
    <w:basedOn w:val="BodyText"/>
    <w:qFormat/>
    <w:rsid w:val="00E97B80"/>
    <w:pPr>
      <w:tabs>
        <w:tab w:val="left" w:pos="2835"/>
      </w:tabs>
      <w:ind w:left="2835" w:hanging="2835"/>
    </w:pPr>
  </w:style>
  <w:style w:type="paragraph" w:customStyle="1" w:styleId="BodyTextnopadding">
    <w:name w:val="Body Text no padding"/>
    <w:basedOn w:val="BodyText"/>
    <w:qFormat/>
    <w:rsid w:val="00E97B80"/>
    <w:pPr>
      <w:spacing w:before="0" w:after="0"/>
    </w:pPr>
  </w:style>
  <w:style w:type="paragraph" w:customStyle="1" w:styleId="BodyTextBold">
    <w:name w:val="Body Text Bold"/>
    <w:basedOn w:val="BodyText"/>
    <w:qFormat/>
    <w:rsid w:val="00E97B80"/>
    <w:rPr>
      <w:b/>
    </w:rPr>
  </w:style>
  <w:style w:type="character" w:styleId="Hyperlink">
    <w:name w:val="Hyperlink"/>
    <w:basedOn w:val="DefaultParagraphFont"/>
    <w:uiPriority w:val="99"/>
    <w:unhideWhenUsed/>
    <w:rsid w:val="00DC04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1078</Words>
  <Characters>6765</Characters>
  <Application>Microsoft Office Word</Application>
  <DocSecurity>0</DocSecurity>
  <Lines>198</Lines>
  <Paragraphs>137</Paragraphs>
  <ScaleCrop>false</ScaleCrop>
  <Company>Author-it Software Corporation Ltd.</Company>
  <LinksUpToDate>false</LinksUpToDate>
  <CharactersWithSpaces>7706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FWPCOT2201 Stack and bind material</dc:title>
  <dc:subject>Approved</dc:subject>
  <dc:creator>Skills Insight</dc:creator>
  <cp:keywords>Release: 1</cp:keywords>
  <dc:description>Review Date: 12 April 2008</dc:description>
  <cp:lastModifiedBy>HSD_TPCMSd.prod</cp:lastModifiedBy>
  <cp:revision>3</cp:revision>
  <dcterms:created xsi:type="dcterms:W3CDTF">2025-03-01T15:20:00Z</dcterms:created>
  <dcterms:modified xsi:type="dcterms:W3CDTF">2025-03-01T15:20:00Z</dcterms:modified>
</cp:coreProperties>
</file>