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281" w:rsidP="00C74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FWPCOR6202 Implement practices to maximise value from wood residues</w:t>
      </w:r>
      <w:r>
        <w:fldChar w:fldCharType="end"/>
      </w:r>
    </w:p>
    <w:p w:rsidR="00C74281" w:rsidP="00C74281">
      <w:pPr>
        <w:pStyle w:val="Version"/>
        <w:sectPr w:rsidSect="00C84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ADB" w:rsidP="00C84ADB">
      <w:pPr>
        <w:pStyle w:val="SuperHeading"/>
      </w:pPr>
      <w:r w:rsidRPr="00C84ADB">
        <w:t>FWPCOR6202 Implement practices to maximise value from wood residues</w:t>
      </w:r>
    </w:p>
    <w:p w:rsidR="00000000" w:rsidRPr="00C84ADB" w:rsidP="00C84ADB">
      <w:pPr>
        <w:pStyle w:val="Heading1"/>
      </w:pPr>
      <w:bookmarkStart w:id="1" w:name="O_719639"/>
      <w:bookmarkEnd w:id="1"/>
      <w:r w:rsidRPr="00C84A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rPr>
                <w:rStyle w:val="SpecialBold"/>
              </w:rPr>
              <w:t>Comment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t>Replaces equivalent unit FPICOR6202A Implement practices to</w:t>
            </w:r>
            <w:r w:rsidRPr="00C84ADB">
              <w:rPr>
                <w:rStyle w:val="SpecialBold"/>
              </w:rPr>
              <w:t xml:space="preserve"> </w:t>
            </w:r>
            <w:r w:rsidRPr="00C84ADB">
              <w:t xml:space="preserve">maximise value from wood residues which was first released with </w:t>
            </w:r>
            <w:r w:rsidRPr="00C84ADB">
              <w:t>FPI11 Forest and Forest Products Training Package Version 2.2.</w:t>
            </w:r>
          </w:p>
        </w:tc>
      </w:tr>
    </w:tbl>
    <w:p w:rsidR="00000000" w:rsidRPr="00C84ADB" w:rsidP="00C84ADB">
      <w:pPr>
        <w:pStyle w:val="BodyText"/>
      </w:pPr>
    </w:p>
    <w:p w:rsidR="00000000" w:rsidRPr="00C84ADB" w:rsidP="00C84ADB">
      <w:pPr>
        <w:pStyle w:val="AllowPageBreak"/>
      </w:pPr>
    </w:p>
    <w:p w:rsidR="00000000" w:rsidRPr="00C84ADB" w:rsidP="00C84ADB">
      <w:pPr>
        <w:pStyle w:val="Heading1"/>
      </w:pPr>
      <w:bookmarkStart w:id="2" w:name="O_719640"/>
      <w:bookmarkEnd w:id="2"/>
      <w:r w:rsidRPr="00C84ADB">
        <w:t>Application</w:t>
      </w:r>
    </w:p>
    <w:p w:rsidR="00000000" w:rsidRPr="00C84ADB" w:rsidP="00C74281">
      <w:pPr>
        <w:pStyle w:val="BodyText"/>
      </w:pPr>
      <w:r w:rsidRPr="00C84ADB">
        <w:t>This unit of competency describes the outcomes required to evaluate and implement effective wood management practices that ensure maximum product value recovery a</w:t>
      </w:r>
      <w:r w:rsidRPr="00C84ADB">
        <w:t xml:space="preserve">nd adherence to environmentally sustainable principles. It can apply to the full scope of forest and wood products industry workplaces and to operations of all sizes. </w:t>
      </w:r>
    </w:p>
    <w:p w:rsidR="00000000" w:rsidRPr="00C84ADB" w:rsidP="00C74281">
      <w:pPr>
        <w:pStyle w:val="BodyText"/>
      </w:pPr>
      <w:r w:rsidRPr="00C84ADB">
        <w:t>The unit applies to job roles including Designer (Manufacturing and Engineered Wood Pro</w:t>
      </w:r>
      <w:r w:rsidRPr="00C84ADB">
        <w:t>ducts), Environmental Planner and Manager, Forest Planner, Forest Sustainability Manager, Forestry Manager, General Manager, Plantation Manager, Sustainability Manager, Technical Forester, Technical Services Manager and Value Recovery Officer.</w:t>
      </w:r>
    </w:p>
    <w:p w:rsidR="00000000" w:rsidRPr="00C84ADB" w:rsidP="00C74281">
      <w:pPr>
        <w:pStyle w:val="BodyText"/>
      </w:pPr>
      <w:r w:rsidRPr="00C84ADB">
        <w:t>No licensin</w:t>
      </w:r>
      <w:r w:rsidRPr="00C84ADB">
        <w:t>g, legislative, regulatory, or certification requirements apply to this unit at the time of publication.</w:t>
      </w:r>
    </w:p>
    <w:p w:rsidR="00000000" w:rsidRPr="00C84ADB" w:rsidP="00C84ADB">
      <w:pPr>
        <w:pStyle w:val="Heading1"/>
      </w:pPr>
      <w:bookmarkStart w:id="3" w:name="O_719641"/>
      <w:bookmarkEnd w:id="3"/>
      <w:r w:rsidRPr="00C84ADB">
        <w:t>Pre-requisite Unit</w:t>
      </w:r>
    </w:p>
    <w:p w:rsidR="00000000" w:rsidRPr="00C84ADB" w:rsidP="00C74281">
      <w:pPr>
        <w:pStyle w:val="BodyText"/>
      </w:pPr>
      <w:r w:rsidRPr="00C84ADB">
        <w:t>Nil.</w:t>
      </w:r>
    </w:p>
    <w:p w:rsidR="00000000" w:rsidRPr="00C84ADB" w:rsidP="00C84ADB">
      <w:pPr>
        <w:pStyle w:val="Heading1"/>
      </w:pPr>
      <w:bookmarkStart w:id="4" w:name="O_719643"/>
      <w:bookmarkEnd w:id="4"/>
      <w:r w:rsidRPr="00C84ADB">
        <w:t>Unit Sector</w:t>
      </w:r>
    </w:p>
    <w:p w:rsidR="00000000" w:rsidRPr="00C84ADB" w:rsidP="00C74281">
      <w:pPr>
        <w:pStyle w:val="BodyText"/>
      </w:pPr>
      <w:r w:rsidRPr="00C84ADB">
        <w:t>Core</w:t>
      </w:r>
    </w:p>
    <w:p w:rsidR="00000000" w:rsidRPr="00C84ADB" w:rsidP="00C84ADB">
      <w:pPr>
        <w:pStyle w:val="Heading1"/>
      </w:pPr>
      <w:bookmarkStart w:id="5" w:name="O_719644"/>
      <w:bookmarkEnd w:id="5"/>
      <w:r w:rsidRPr="00C84A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rPr>
                <w:rStyle w:val="SpecialBold"/>
              </w:rPr>
              <w:t>PERFORMANCE CRITERIA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rPr>
                <w:rStyle w:val="Emphasis"/>
              </w:rPr>
              <w:t xml:space="preserve">Elements describe the essential </w:t>
            </w:r>
            <w:r w:rsidRPr="00C84ADB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rPr>
                <w:rStyle w:val="Emphasis"/>
              </w:rPr>
              <w:t xml:space="preserve">Performance criteria describe the performance needed to demonstrate achievement of the element. Where bold italicised text is used, further </w:t>
            </w:r>
            <w:r w:rsidRPr="00C84ADB">
              <w:rPr>
                <w:rStyle w:val="Emphasis"/>
              </w:rPr>
              <w:t>information is detailed in the range of conditions.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1. Scope a value maximisation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t>1.1 Review management plans and organisational priorities with respect to value maximisation requirements</w:t>
            </w:r>
          </w:p>
          <w:p w:rsidR="00000000" w:rsidRPr="00C84ADB" w:rsidP="00C84ADB">
            <w:pPr>
              <w:pStyle w:val="BodyText"/>
            </w:pPr>
            <w:r w:rsidRPr="00C84ADB">
              <w:t>1.2 Identify required production authorisations, determine timeline and budget and check with appropriate personne</w:t>
            </w:r>
            <w:r w:rsidRPr="00C84ADB">
              <w:t>l.</w:t>
            </w:r>
          </w:p>
          <w:p w:rsidR="00000000" w:rsidRPr="00C84ADB" w:rsidP="00C84ADB">
            <w:pPr>
              <w:pStyle w:val="BodyText"/>
            </w:pPr>
            <w:r w:rsidRPr="00C84ADB">
              <w:t>1.3 Determine applications and demand for wood and residue material and document in line with organisational procedures.</w:t>
            </w:r>
          </w:p>
          <w:p w:rsidR="00000000" w:rsidRPr="00C84ADB" w:rsidP="00C84ADB">
            <w:pPr>
              <w:pStyle w:val="BodyText"/>
            </w:pPr>
            <w:r w:rsidRPr="00C84ADB">
              <w:t>1.4 Determine and document any special process requirements and product value chain.</w:t>
            </w:r>
          </w:p>
          <w:p w:rsidR="00000000" w:rsidRPr="00C84ADB" w:rsidP="00C84ADB">
            <w:pPr>
              <w:pStyle w:val="BodyText"/>
            </w:pPr>
            <w:r w:rsidRPr="00C84ADB">
              <w:t>1.5 Consult with stakeholders to obtain input t</w:t>
            </w:r>
            <w:r w:rsidRPr="00C84ADB">
              <w:t>o the plan.</w:t>
            </w:r>
          </w:p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1.6 Determine and document most appropriate value maximisation options for the organisation or site.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2. Develop and document a value maximisation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t>2.1 Identify legal, organisational, environmental protection and best practice parameters governing wood management practices.</w:t>
            </w:r>
          </w:p>
          <w:p w:rsidR="00000000" w:rsidRPr="00C84ADB" w:rsidP="00C84ADB">
            <w:pPr>
              <w:pStyle w:val="BodyText"/>
            </w:pPr>
            <w:r w:rsidRPr="00C84ADB">
              <w:t>2.2 Determine and document in the plan the most appropriate value maximisation practices for the organisation or site.</w:t>
            </w:r>
          </w:p>
          <w:p w:rsidR="00000000" w:rsidRPr="00C84ADB" w:rsidP="00C84ADB">
            <w:pPr>
              <w:pStyle w:val="BodyText"/>
            </w:pPr>
            <w:r w:rsidRPr="00C84ADB">
              <w:t>2.3 Docume</w:t>
            </w:r>
            <w:r w:rsidRPr="00C84ADB">
              <w:t>nt methodology, schedule, budget and legal requirements for implementation of value maximisation practices</w:t>
            </w:r>
          </w:p>
          <w:p w:rsidR="00000000" w:rsidRPr="00C84ADB" w:rsidP="00C84ADB">
            <w:pPr>
              <w:pStyle w:val="BodyText"/>
            </w:pPr>
            <w:r w:rsidRPr="00C84ADB">
              <w:t>2.4 Define technology, materials and resources required for implementation of value maximisation plan</w:t>
            </w:r>
          </w:p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 xml:space="preserve">2.5 Develop value maximisation plan and submit </w:t>
            </w:r>
            <w:r w:rsidRPr="00C84ADB">
              <w:t>to the appropriate personnel for approval.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3. Implement value maximisation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t>3.1 Implement value maximisation practices identified in the plan in line with methodology, schedule, budget and legal requirements.</w:t>
            </w:r>
          </w:p>
          <w:p w:rsidR="00000000" w:rsidRPr="00C84ADB" w:rsidP="00C84ADB">
            <w:pPr>
              <w:pStyle w:val="BodyText"/>
            </w:pPr>
            <w:r w:rsidRPr="00C84ADB">
              <w:t>3.2 Obtain required authorisations fo</w:t>
            </w:r>
            <w:r w:rsidRPr="00C84ADB">
              <w:t>r use of technology, materials and resources.</w:t>
            </w:r>
          </w:p>
          <w:p w:rsidR="00000000" w:rsidRPr="00C84ADB" w:rsidP="00C84ADB">
            <w:pPr>
              <w:pStyle w:val="BodyText"/>
            </w:pPr>
            <w:r w:rsidRPr="00C84ADB">
              <w:t>3.3 Communicate production schedule for value maximisation plan to appropriate personnel.</w:t>
            </w:r>
          </w:p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 xml:space="preserve">3.4 Establish processes to monitor implementation of the plan. 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4. Review and improve value maximisation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BodyText"/>
            </w:pPr>
            <w:r w:rsidRPr="00C84ADB">
              <w:t xml:space="preserve">4.1 </w:t>
            </w:r>
            <w:r w:rsidRPr="00C84ADB">
              <w:t>Monitor value maximisation plan and review against methodology and production schedule.</w:t>
            </w:r>
          </w:p>
          <w:p w:rsidR="00000000" w:rsidRPr="00C84ADB" w:rsidP="00C84ADB">
            <w:pPr>
              <w:pStyle w:val="BodyText"/>
            </w:pPr>
            <w:r w:rsidRPr="00C84ADB">
              <w:t>4.2 Analyse information and data to determine effectiveness of value maximisation practices.</w:t>
            </w:r>
          </w:p>
          <w:p w:rsidR="00000000" w:rsidRPr="00C84ADB" w:rsidP="00C84ADB">
            <w:pPr>
              <w:pStyle w:val="BodyText"/>
            </w:pPr>
            <w:r w:rsidRPr="00C84ADB">
              <w:t>4.3 Prepare improvement recommendations based on information, data analysis</w:t>
            </w:r>
            <w:r w:rsidRPr="00C84ADB">
              <w:t xml:space="preserve"> and consultative processes.</w:t>
            </w:r>
          </w:p>
          <w:p w:rsidR="00000000" w:rsidRPr="00C84ADB" w:rsidP="00C84ADB">
            <w:pPr>
              <w:pStyle w:val="BodyText"/>
            </w:pPr>
            <w:r w:rsidRPr="00C84ADB">
              <w:t>4.4 Record and report outcomes to appropriate personnel.</w:t>
            </w:r>
          </w:p>
        </w:tc>
      </w:tr>
    </w:tbl>
    <w:p w:rsidR="00000000" w:rsidRPr="00C84ADB" w:rsidP="00C84ADB">
      <w:pPr>
        <w:pStyle w:val="BodyText"/>
      </w:pPr>
    </w:p>
    <w:p w:rsidR="00000000" w:rsidRPr="00C84ADB" w:rsidP="00C84ADB">
      <w:pPr>
        <w:pStyle w:val="AllowPageBreak"/>
      </w:pPr>
    </w:p>
    <w:p w:rsidR="00000000" w:rsidRPr="00C84ADB" w:rsidP="00C84ADB">
      <w:pPr>
        <w:pStyle w:val="Heading1"/>
      </w:pPr>
      <w:bookmarkStart w:id="6" w:name="O_719645"/>
      <w:bookmarkEnd w:id="6"/>
      <w:r w:rsidRPr="00C84AD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ListBullet"/>
              <w:rPr>
                <w:lang w:val="en-NZ"/>
              </w:rPr>
            </w:pPr>
            <w:r w:rsidRPr="00C84ADB">
              <w:t>Interpret and calculate complex numerical data to establish and manage budgets.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Oral communi</w:t>
            </w:r>
            <w:r w:rsidRPr="00C84ADB">
              <w:t>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ListBullet"/>
              <w:rPr>
                <w:lang w:val="en-NZ"/>
              </w:rPr>
            </w:pPr>
            <w:r w:rsidRPr="00C84ADB">
              <w:t>Hold high-level consultative discussions to generate ideas for and negotiate content of value maximisation plans.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ListBullet"/>
              <w:rPr>
                <w:lang w:val="en-NZ"/>
              </w:rPr>
            </w:pPr>
            <w:r w:rsidRPr="00C84ADB">
              <w:t xml:space="preserve">Interpret complex information in a range of internal and external source documents </w:t>
            </w:r>
            <w:r w:rsidRPr="00C84ADB">
              <w:t>to plan maximisation practices.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ListBullet"/>
              <w:rPr>
                <w:lang w:val="en-NZ"/>
              </w:rPr>
            </w:pPr>
            <w:r w:rsidRPr="00C84ADB">
              <w:t>Develop and document comprehensive value maximisation plans in a style and format easily understood by a range of organisational employees.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ListBullet"/>
            </w:pPr>
            <w:r w:rsidRPr="00C84ADB">
              <w:t>Source, collect and organi</w:t>
            </w:r>
            <w:r w:rsidRPr="00C84ADB">
              <w:t>se a range of data to inform value maximisation plans.</w:t>
            </w:r>
          </w:p>
          <w:p w:rsidR="00000000" w:rsidP="00C84ADB">
            <w:pPr>
              <w:pStyle w:val="ListBullet"/>
              <w:rPr>
                <w:lang w:val="en-NZ"/>
              </w:rPr>
            </w:pPr>
            <w:r w:rsidRPr="00C84ADB">
              <w:t>Plan and manage own timing and productivity to develop and implement plans.</w:t>
            </w:r>
          </w:p>
        </w:tc>
      </w:tr>
      <w:tr w:rsidTr="00C74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DB">
            <w:pPr>
              <w:pStyle w:val="BodyText"/>
              <w:rPr>
                <w:lang w:val="en-NZ"/>
              </w:rPr>
            </w:pPr>
            <w:r w:rsidRPr="00C84AD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DB" w:rsidP="00C84ADB">
            <w:pPr>
              <w:pStyle w:val="ListBullet"/>
            </w:pPr>
            <w:r w:rsidRPr="00C84ADB">
              <w:t>Use a computer, keyboard and software to prepare budgets and plans.</w:t>
            </w:r>
          </w:p>
        </w:tc>
      </w:tr>
    </w:tbl>
    <w:p w:rsidR="00000000" w:rsidRPr="00C84ADB" w:rsidP="00C84ADB">
      <w:pPr>
        <w:pStyle w:val="BodyText"/>
      </w:pPr>
    </w:p>
    <w:p w:rsidR="00000000" w:rsidRPr="00C84ADB" w:rsidP="00C84ADB">
      <w:pPr>
        <w:pStyle w:val="AllowPageBreak"/>
      </w:pPr>
    </w:p>
    <w:p w:rsidR="00000000" w:rsidRPr="00C84ADB" w:rsidP="00C84ADB">
      <w:pPr>
        <w:pStyle w:val="Heading1"/>
      </w:pPr>
      <w:bookmarkStart w:id="7" w:name="O_719647"/>
      <w:bookmarkEnd w:id="7"/>
      <w:r w:rsidRPr="00C84ADB">
        <w:t>Unit Mapping Information</w:t>
      </w:r>
    </w:p>
    <w:p w:rsidR="00000000" w:rsidRPr="00C84ADB" w:rsidP="00C74281">
      <w:pPr>
        <w:pStyle w:val="BodyText"/>
      </w:pPr>
      <w:r w:rsidRPr="00C84ADB">
        <w:t>FPICOR6202A Implement practices to maximise value from wood residues</w:t>
      </w:r>
    </w:p>
    <w:p w:rsidR="00000000" w:rsidRPr="00C84ADB" w:rsidP="00C84ADB">
      <w:pPr>
        <w:pStyle w:val="Heading1"/>
      </w:pPr>
      <w:bookmarkStart w:id="8" w:name="O_719654"/>
      <w:bookmarkEnd w:id="8"/>
      <w:r w:rsidRPr="00C84ADB">
        <w:t>Links</w:t>
      </w:r>
    </w:p>
    <w:p w:rsidR="00000000" w:rsidRPr="00C84ADB" w:rsidP="00C74281">
      <w:pPr>
        <w:pStyle w:val="BodyText"/>
      </w:pPr>
      <w:r w:rsidRPr="00C84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01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4ADB" w:rsidP="00C84ADB"/>
    <w:sectPr w:rsidSect="00C84A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DB" w:rsidRPr="00C74281" w:rsidP="00C74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81" w:rsidP="00C84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281" w:rsidP="00C84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4281" w:rsidP="00C84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ADB" w:rsidRPr="00C74281" w:rsidP="00C74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81" w:rsidRPr="002D2AF8" w:rsidP="00C84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FWPCOR6202 Implement practices to maximise value from wood residues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C74281" w:rsidP="00C84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CE0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45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ADB"/>
  </w:style>
  <w:style w:type="character" w:customStyle="1" w:styleId="Heading1Char">
    <w:name w:val="Heading 1 Char"/>
    <w:basedOn w:val="DefaultParagraphFont"/>
    <w:link w:val="Heading1"/>
    <w:rsid w:val="00C84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ADB"/>
    <w:rPr>
      <w:b/>
      <w:spacing w:val="0"/>
    </w:rPr>
  </w:style>
  <w:style w:type="character" w:styleId="Emphasis">
    <w:name w:val="Emphasis"/>
    <w:basedOn w:val="DefaultParagraphFont"/>
    <w:qFormat/>
    <w:rsid w:val="00C84ADB"/>
    <w:rPr>
      <w:i/>
    </w:rPr>
  </w:style>
  <w:style w:type="paragraph" w:customStyle="1" w:styleId="SuperHeading">
    <w:name w:val="SuperHeading"/>
    <w:basedOn w:val="Normal"/>
    <w:rsid w:val="00C84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ADB"/>
  </w:style>
  <w:style w:type="paragraph" w:styleId="TableofFigures">
    <w:name w:val="table of figures"/>
    <w:basedOn w:val="Normal"/>
    <w:next w:val="Normal"/>
    <w:semiHidden/>
    <w:rsid w:val="00C84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ADB"/>
    <w:rPr>
      <w:rFonts w:ascii="Wingdings" w:hAnsi="Wingdings"/>
    </w:rPr>
  </w:style>
  <w:style w:type="paragraph" w:customStyle="1" w:styleId="TableHeading">
    <w:name w:val="Table Heading"/>
    <w:basedOn w:val="HeadingBase"/>
    <w:rsid w:val="00C84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ADB"/>
    <w:rPr>
      <w:color w:val="0033CC"/>
      <w:u w:val="none"/>
    </w:rPr>
  </w:style>
  <w:style w:type="paragraph" w:customStyle="1" w:styleId="BodyTextRight">
    <w:name w:val="Body Text Right"/>
    <w:basedOn w:val="BodyText"/>
    <w:rsid w:val="00C84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ADB"/>
    <w:rPr>
      <w:sz w:val="32"/>
    </w:rPr>
  </w:style>
  <w:style w:type="paragraph" w:customStyle="1" w:styleId="HeadingProcedure">
    <w:name w:val="Heading Procedure"/>
    <w:basedOn w:val="HeadingBase"/>
    <w:next w:val="Normal"/>
    <w:rsid w:val="00C84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ADB"/>
    <w:pPr>
      <w:spacing w:before="60" w:after="60"/>
    </w:pPr>
  </w:style>
  <w:style w:type="paragraph" w:styleId="ListContinue">
    <w:name w:val="List Continue"/>
    <w:basedOn w:val="List"/>
    <w:rsid w:val="00C84ADB"/>
    <w:pPr>
      <w:ind w:firstLine="0"/>
    </w:pPr>
  </w:style>
  <w:style w:type="paragraph" w:customStyle="1" w:styleId="ListNote">
    <w:name w:val="List Note"/>
    <w:basedOn w:val="List"/>
    <w:rsid w:val="00C84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ADB"/>
    <w:rPr>
      <w:rFonts w:ascii="Courier New" w:hAnsi="Courier New"/>
    </w:rPr>
  </w:style>
  <w:style w:type="paragraph" w:customStyle="1" w:styleId="NoteBullet">
    <w:name w:val="Note Bullet"/>
    <w:basedOn w:val="Note"/>
    <w:rsid w:val="00C84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ADB"/>
    <w:rPr>
      <w:b/>
      <w:smallCaps/>
    </w:rPr>
  </w:style>
  <w:style w:type="paragraph" w:customStyle="1" w:styleId="TableListNumber">
    <w:name w:val="Table List Number"/>
    <w:basedOn w:val="ListNumber"/>
    <w:rsid w:val="00C84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ADB"/>
    <w:pPr>
      <w:numPr>
        <w:numId w:val="8"/>
      </w:numPr>
    </w:pPr>
  </w:style>
  <w:style w:type="paragraph" w:customStyle="1" w:styleId="ListAlpha2">
    <w:name w:val="List Alpha 2"/>
    <w:basedOn w:val="List2"/>
    <w:rsid w:val="00C84ADB"/>
    <w:pPr>
      <w:numPr>
        <w:numId w:val="7"/>
      </w:numPr>
    </w:pPr>
  </w:style>
  <w:style w:type="paragraph" w:styleId="List2">
    <w:name w:val="List 2"/>
    <w:basedOn w:val="BodyText"/>
    <w:rsid w:val="00C84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ADB"/>
    <w:pPr>
      <w:numPr>
        <w:numId w:val="3"/>
      </w:numPr>
    </w:pPr>
  </w:style>
  <w:style w:type="paragraph" w:styleId="ListContinue2">
    <w:name w:val="List Continue 2"/>
    <w:basedOn w:val="List2"/>
    <w:rsid w:val="00C84ADB"/>
    <w:pPr>
      <w:ind w:firstLine="0"/>
    </w:pPr>
  </w:style>
  <w:style w:type="paragraph" w:styleId="ListContinue3">
    <w:name w:val="List Continue 3"/>
    <w:basedOn w:val="List3"/>
    <w:rsid w:val="00C84ADB"/>
    <w:pPr>
      <w:ind w:left="1021" w:firstLine="0"/>
    </w:pPr>
  </w:style>
  <w:style w:type="paragraph" w:styleId="ListContinue4">
    <w:name w:val="List Continue 4"/>
    <w:basedOn w:val="List4"/>
    <w:rsid w:val="00C84ADB"/>
    <w:pPr>
      <w:ind w:firstLine="0"/>
    </w:pPr>
  </w:style>
  <w:style w:type="paragraph" w:styleId="ListContinue5">
    <w:name w:val="List Continue 5"/>
    <w:basedOn w:val="List5"/>
    <w:rsid w:val="00C84ADB"/>
    <w:pPr>
      <w:ind w:firstLine="0"/>
    </w:pPr>
  </w:style>
  <w:style w:type="paragraph" w:styleId="ListNumber3">
    <w:name w:val="List Number 3"/>
    <w:basedOn w:val="List3"/>
    <w:rsid w:val="00C84ADB"/>
    <w:pPr>
      <w:numPr>
        <w:numId w:val="4"/>
      </w:numPr>
    </w:pPr>
  </w:style>
  <w:style w:type="paragraph" w:styleId="ListNumber4">
    <w:name w:val="List Number 4"/>
    <w:basedOn w:val="List4"/>
    <w:rsid w:val="00C84ADB"/>
    <w:pPr>
      <w:numPr>
        <w:numId w:val="5"/>
      </w:numPr>
    </w:pPr>
  </w:style>
  <w:style w:type="paragraph" w:styleId="ListNumber5">
    <w:name w:val="List Number 5"/>
    <w:basedOn w:val="List5"/>
    <w:rsid w:val="00C84ADB"/>
    <w:pPr>
      <w:numPr>
        <w:numId w:val="6"/>
      </w:numPr>
    </w:pPr>
  </w:style>
  <w:style w:type="paragraph" w:styleId="BlockText">
    <w:name w:val="Block Text"/>
    <w:basedOn w:val="Normal"/>
    <w:rsid w:val="00C84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ADB"/>
    <w:rPr>
      <w:sz w:val="16"/>
      <w:vertAlign w:val="superscript"/>
    </w:rPr>
  </w:style>
  <w:style w:type="character" w:customStyle="1" w:styleId="Symbols">
    <w:name w:val="Symbols"/>
    <w:basedOn w:val="DefaultParagraphFont"/>
    <w:rsid w:val="00C84ADB"/>
    <w:rPr>
      <w:rFonts w:ascii="Symbol" w:hAnsi="Symbol"/>
    </w:rPr>
  </w:style>
  <w:style w:type="character" w:customStyle="1" w:styleId="MenuOptions">
    <w:name w:val="Menu Options"/>
    <w:basedOn w:val="DefaultParagraphFont"/>
    <w:rsid w:val="00C84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ADB"/>
    <w:rPr>
      <w:b/>
    </w:rPr>
  </w:style>
  <w:style w:type="character" w:customStyle="1" w:styleId="Underlined">
    <w:name w:val="Underlined"/>
    <w:basedOn w:val="DefaultParagraphFont"/>
    <w:rsid w:val="00C84ADB"/>
    <w:rPr>
      <w:u w:val="single"/>
    </w:rPr>
  </w:style>
  <w:style w:type="paragraph" w:customStyle="1" w:styleId="TableBodyTextRight">
    <w:name w:val="Table Body Text Right"/>
    <w:basedOn w:val="TableBodyText"/>
    <w:rsid w:val="00C84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ADB"/>
    <w:rPr>
      <w:sz w:val="18"/>
    </w:rPr>
  </w:style>
  <w:style w:type="paragraph" w:customStyle="1" w:styleId="BodySmallRight">
    <w:name w:val="Body Small Right"/>
    <w:basedOn w:val="BodyTextRight"/>
    <w:rsid w:val="00C84ADB"/>
    <w:rPr>
      <w:sz w:val="18"/>
      <w:szCs w:val="18"/>
    </w:rPr>
  </w:style>
  <w:style w:type="paragraph" w:customStyle="1" w:styleId="MarginEdition">
    <w:name w:val="Margin Edition"/>
    <w:basedOn w:val="MarginNote"/>
    <w:rsid w:val="00C84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ADB"/>
    <w:rPr>
      <w:sz w:val="2"/>
      <w:szCs w:val="2"/>
    </w:rPr>
  </w:style>
  <w:style w:type="character" w:customStyle="1" w:styleId="Small">
    <w:name w:val="Small"/>
    <w:basedOn w:val="DefaultParagraphFont"/>
    <w:rsid w:val="00C84ADB"/>
    <w:rPr>
      <w:sz w:val="16"/>
    </w:rPr>
  </w:style>
  <w:style w:type="paragraph" w:customStyle="1" w:styleId="WideTable">
    <w:name w:val="Wide Table"/>
    <w:basedOn w:val="Normal"/>
    <w:rsid w:val="00C84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ADB"/>
  </w:style>
  <w:style w:type="paragraph" w:styleId="Quote">
    <w:name w:val="Quote"/>
    <w:basedOn w:val="Heading1"/>
    <w:link w:val="QuoteChar"/>
    <w:qFormat/>
    <w:rsid w:val="00C84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ADB"/>
    <w:pPr>
      <w:pageBreakBefore/>
    </w:pPr>
  </w:style>
  <w:style w:type="paragraph" w:customStyle="1" w:styleId="Border">
    <w:name w:val="Border"/>
    <w:basedOn w:val="Normal"/>
    <w:qFormat/>
    <w:rsid w:val="00C84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ADB"/>
    <w:rPr>
      <w:u w:val="single"/>
    </w:rPr>
  </w:style>
  <w:style w:type="character" w:customStyle="1" w:styleId="BoldandItalics">
    <w:name w:val="Bold and Italics"/>
    <w:qFormat/>
    <w:rsid w:val="00C84ADB"/>
    <w:rPr>
      <w:b/>
      <w:i/>
      <w:u w:val="none"/>
    </w:rPr>
  </w:style>
  <w:style w:type="paragraph" w:styleId="BalloonText">
    <w:name w:val="Balloon Text"/>
    <w:basedOn w:val="Normal"/>
    <w:link w:val="BalloonTextChar"/>
    <w:rsid w:val="00C84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ADB"/>
    <w:pPr>
      <w:spacing w:before="0" w:after="0"/>
    </w:pPr>
  </w:style>
  <w:style w:type="paragraph" w:customStyle="1" w:styleId="BodyTextBold">
    <w:name w:val="Body Text Bold"/>
    <w:basedOn w:val="BodyText"/>
    <w:qFormat/>
    <w:rsid w:val="00C84ADB"/>
    <w:rPr>
      <w:b/>
    </w:rPr>
  </w:style>
  <w:style w:type="character" w:styleId="Hyperlink">
    <w:name w:val="Hyperlink"/>
    <w:basedOn w:val="DefaultParagraphFont"/>
    <w:uiPriority w:val="99"/>
    <w:unhideWhenUsed/>
    <w:rsid w:val="00C74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4293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FWPCOR6202 Implement practices to maximise value from wood residues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2021-04-29T02:38:00Z</dcterms:created>
  <dcterms:modified xsi:type="dcterms:W3CDTF">2021-04-29T02:38:00Z</dcterms:modified>
</cp:coreProperties>
</file>