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729" w:rsidP="00866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FWPCOR4204 Monitor safety, health and environmental requirements in forest and wood products operations</w:t>
      </w:r>
      <w:r>
        <w:fldChar w:fldCharType="end"/>
      </w:r>
    </w:p>
    <w:p w:rsidR="00866729" w:rsidP="00866729">
      <w:pPr>
        <w:pStyle w:val="Version"/>
        <w:sectPr w:rsidSect="00021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031" w:rsidP="00021031">
      <w:pPr>
        <w:pStyle w:val="SuperHeading"/>
      </w:pPr>
      <w:r w:rsidRPr="00021031">
        <w:t>FWPCOR4204 Monitor safety, health and environmental requirements in forest and wood products operations</w:t>
      </w:r>
    </w:p>
    <w:p w:rsidR="00000000" w:rsidRPr="00021031" w:rsidP="00021031">
      <w:pPr>
        <w:pStyle w:val="Heading1"/>
      </w:pPr>
      <w:bookmarkStart w:id="1" w:name="O_1206553"/>
      <w:bookmarkEnd w:id="1"/>
      <w:r w:rsidRPr="000210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Comments</w:t>
            </w:r>
          </w:p>
        </w:tc>
      </w:tr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This version released with Forest and Wood Products Training Package Version 7.0.</w:t>
            </w:r>
          </w:p>
        </w:tc>
      </w:tr>
    </w:tbl>
    <w:p w:rsidR="00000000" w:rsidRPr="00021031" w:rsidP="00021031">
      <w:pPr>
        <w:pStyle w:val="BodyText"/>
      </w:pPr>
    </w:p>
    <w:p w:rsidR="00000000" w:rsidRPr="00021031" w:rsidP="00021031">
      <w:pPr>
        <w:pStyle w:val="AllowPageBreak"/>
      </w:pPr>
    </w:p>
    <w:p w:rsidR="00000000" w:rsidRPr="00021031" w:rsidP="00021031">
      <w:pPr>
        <w:pStyle w:val="Heading1"/>
      </w:pPr>
      <w:bookmarkStart w:id="2" w:name="O_1206554"/>
      <w:bookmarkEnd w:id="2"/>
      <w:r w:rsidRPr="00021031">
        <w:t>Application</w:t>
      </w:r>
    </w:p>
    <w:p w:rsidR="00000000" w:rsidRPr="00021031" w:rsidP="00866729">
      <w:pPr>
        <w:pStyle w:val="BodyText"/>
      </w:pPr>
      <w:r w:rsidRPr="00021031">
        <w:t>This unit of competency describes the skills and knowledge required to monitor the implementation of workplace safety, health and environmental (SHE) policies and procedures in forest and wood products organisations.</w:t>
      </w:r>
    </w:p>
    <w:p w:rsidR="00000000" w:rsidRPr="00021031" w:rsidP="00866729">
      <w:pPr>
        <w:pStyle w:val="BodyText"/>
      </w:pPr>
      <w:r w:rsidRPr="00021031">
        <w:t>This uni</w:t>
      </w:r>
      <w:r w:rsidRPr="00021031">
        <w:t>t is not intended to describe the skills required to undertake a formal SHE audit of a work site.</w:t>
      </w:r>
    </w:p>
    <w:p w:rsidR="00000000" w:rsidRPr="00021031" w:rsidP="00866729">
      <w:pPr>
        <w:pStyle w:val="BodyText"/>
      </w:pPr>
      <w:r w:rsidRPr="00021031">
        <w:t>The unit applies to individuals who work in a broad range of roles and operations in the forest and wood products industry and are required to monitor the imp</w:t>
      </w:r>
      <w:r w:rsidRPr="00021031">
        <w:t>lementation of safety, health and environmental protection procedures.</w:t>
      </w:r>
    </w:p>
    <w:p w:rsidR="00000000" w:rsidRPr="00021031" w:rsidP="00866729">
      <w:pPr>
        <w:pStyle w:val="BodyText"/>
      </w:pPr>
      <w:r w:rsidRPr="00021031">
        <w:t xml:space="preserve">All work must be carried out to comply with workplace procedures, according to state/territory health and safety regulations, legislation, standards and industry codes of practice that </w:t>
      </w:r>
      <w:r w:rsidRPr="00021031">
        <w:t>apply to the workplace.</w:t>
      </w:r>
    </w:p>
    <w:p w:rsidR="00000000" w:rsidRPr="00021031" w:rsidP="00866729">
      <w:pPr>
        <w:pStyle w:val="BodyText"/>
      </w:pPr>
      <w:r w:rsidRPr="00021031">
        <w:t>No licensing, legislative or certification requirements apply to this unit at the time of publication.</w:t>
      </w:r>
    </w:p>
    <w:p w:rsidR="00000000" w:rsidRPr="00021031" w:rsidP="00021031">
      <w:pPr>
        <w:pStyle w:val="Heading1"/>
      </w:pPr>
      <w:bookmarkStart w:id="3" w:name="O_1206555"/>
      <w:bookmarkEnd w:id="3"/>
      <w:r w:rsidRPr="00021031">
        <w:t>Pre-requisite Unit</w:t>
      </w:r>
    </w:p>
    <w:p w:rsidR="00000000" w:rsidRPr="00021031" w:rsidP="00866729">
      <w:pPr>
        <w:pStyle w:val="BodyText"/>
      </w:pPr>
      <w:r w:rsidRPr="00021031">
        <w:t>Nil</w:t>
      </w:r>
    </w:p>
    <w:p w:rsidR="00000000" w:rsidRPr="00021031" w:rsidP="00021031">
      <w:pPr>
        <w:pStyle w:val="Heading1"/>
      </w:pPr>
      <w:bookmarkStart w:id="4" w:name="O_1206557"/>
      <w:bookmarkEnd w:id="4"/>
      <w:r w:rsidRPr="00021031">
        <w:t>Unit Sector</w:t>
      </w:r>
    </w:p>
    <w:p w:rsidR="00000000" w:rsidRPr="00021031" w:rsidP="00866729">
      <w:pPr>
        <w:pStyle w:val="BodyText"/>
      </w:pPr>
      <w:r w:rsidRPr="00021031">
        <w:t>Core (COR)</w:t>
      </w:r>
    </w:p>
    <w:p w:rsidR="00000000" w:rsidRPr="00021031" w:rsidP="00021031">
      <w:pPr>
        <w:pStyle w:val="Heading1"/>
      </w:pPr>
      <w:bookmarkStart w:id="5" w:name="O_1206558"/>
      <w:bookmarkEnd w:id="5"/>
      <w:r w:rsidRPr="000210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6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Performance Criteria</w:t>
            </w:r>
          </w:p>
        </w:tc>
      </w:tr>
      <w:tr w:rsidTr="00866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6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1. Monitor workplace SHE practices in a forest or wo</w:t>
            </w:r>
            <w:r w:rsidRPr="00021031">
              <w:t>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1.1 Monitor SHE practices for compliance with legislative requirements, environmental management systems and workplace policies and procedures</w:t>
            </w:r>
          </w:p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1.2 Monitor organisation of duties, equipment and materials for compliance with SHE requ</w:t>
            </w:r>
            <w:r w:rsidRPr="00021031">
              <w:t>irements</w:t>
            </w:r>
          </w:p>
        </w:tc>
      </w:tr>
      <w:tr w:rsidTr="00866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2. Monitor and assess SHE risks in a forest or wood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 xml:space="preserve">2.1 Monitor and assess SHE hazards and associated risk in the work area and report to designated personnel </w:t>
            </w:r>
          </w:p>
          <w:p w:rsidR="00000000" w:rsidRPr="00021031" w:rsidP="00021031">
            <w:pPr>
              <w:pStyle w:val="BodyText"/>
            </w:pPr>
            <w:r w:rsidRPr="00021031">
              <w:t xml:space="preserve">2.2 Assess documented workplace instructions and procedures to identify areas for improvement in relation to SHE hazards and associated risks </w:t>
            </w:r>
          </w:p>
          <w:p w:rsidR="00000000" w:rsidRPr="00021031" w:rsidP="00021031">
            <w:pPr>
              <w:pStyle w:val="BodyText"/>
            </w:pPr>
            <w:r w:rsidRPr="00021031">
              <w:t>2.3 Observe actual onsite SHE work practices and make suggestions or improvements to documented workplace instruc</w:t>
            </w:r>
            <w:r w:rsidRPr="00021031">
              <w:t xml:space="preserve">tions and procedures </w:t>
            </w:r>
          </w:p>
          <w:p w:rsidR="00000000" w:rsidRPr="00021031" w:rsidP="00021031">
            <w:pPr>
              <w:pStyle w:val="BodyText"/>
            </w:pPr>
            <w:r w:rsidRPr="00021031">
              <w:t>2.4 Support the implementation of changes to work instructions, practices and procedures to mitigate SHE hazards and associated risks</w:t>
            </w:r>
          </w:p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2.5 Check SHE or incident reports to ensure they reflect workplace procedures and state or territory</w:t>
            </w:r>
            <w:r w:rsidRPr="00021031">
              <w:t xml:space="preserve"> legislation</w:t>
            </w:r>
          </w:p>
        </w:tc>
      </w:tr>
      <w:tr w:rsidTr="00866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3. Monitor emergency procedures in a forest or wood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3.1 Monitor workplace procedures for responding to emergency situations</w:t>
            </w:r>
          </w:p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3.2 Review emergency and evacuation procedures after an emergency, and make suggestions to appro</w:t>
            </w:r>
            <w:r w:rsidRPr="00021031">
              <w:t>priate personnel about lessons learned and changes required</w:t>
            </w:r>
          </w:p>
        </w:tc>
      </w:tr>
      <w:tr w:rsidTr="00866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4. Monitor and make recommendations for improving SHE procedures in a forest or wood products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4.1 Monitor compliance with workplace SHE procedures</w:t>
            </w:r>
          </w:p>
          <w:p w:rsidR="00000000" w:rsidRPr="00021031" w:rsidP="00021031">
            <w:pPr>
              <w:pStyle w:val="BodyText"/>
            </w:pPr>
            <w:r w:rsidRPr="00021031">
              <w:t>4.2 Monitor training and operationa</w:t>
            </w:r>
            <w:r w:rsidRPr="00021031">
              <w:t>l controls to ensure they reflect current SHE procedures</w:t>
            </w:r>
          </w:p>
          <w:p w:rsidR="00000000" w:rsidRPr="00021031" w:rsidP="00021031">
            <w:pPr>
              <w:pStyle w:val="BodyText"/>
            </w:pPr>
            <w:r w:rsidRPr="00021031">
              <w:t xml:space="preserve">4.3 Contribute to progress reviews to assess impact of workplace SHE procedures on workplace health, safety and environmental outcomes </w:t>
            </w:r>
          </w:p>
          <w:p w:rsidR="00000000" w:rsidRPr="00021031" w:rsidP="00021031">
            <w:pPr>
              <w:pStyle w:val="BodyText"/>
            </w:pPr>
            <w:r w:rsidRPr="00021031">
              <w:t>4.4 Make recommendations for integrating care for safety, healt</w:t>
            </w:r>
            <w:r w:rsidRPr="00021031">
              <w:t>h and the environment into all workplace procedures</w:t>
            </w:r>
          </w:p>
        </w:tc>
      </w:tr>
    </w:tbl>
    <w:p w:rsidR="00000000" w:rsidRPr="00021031" w:rsidP="00021031">
      <w:pPr>
        <w:pStyle w:val="BodyText"/>
      </w:pPr>
    </w:p>
    <w:p w:rsidR="00000000" w:rsidRPr="00021031" w:rsidP="00021031">
      <w:pPr>
        <w:pStyle w:val="AllowPageBreak"/>
      </w:pPr>
    </w:p>
    <w:p w:rsidR="00000000" w:rsidRPr="00021031" w:rsidP="00021031">
      <w:pPr>
        <w:pStyle w:val="Heading1"/>
      </w:pPr>
      <w:bookmarkStart w:id="6" w:name="O_1206559"/>
      <w:bookmarkEnd w:id="6"/>
      <w:r w:rsidRPr="00021031">
        <w:t>Foundation Skills</w:t>
      </w:r>
    </w:p>
    <w:p w:rsidR="00000000" w:rsidRPr="00866729" w:rsidP="00866729">
      <w:pPr>
        <w:pStyle w:val="BodyText"/>
        <w:rPr>
          <w:i/>
        </w:rPr>
      </w:pPr>
      <w:r w:rsidRPr="00866729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866729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Description</w:t>
            </w:r>
          </w:p>
        </w:tc>
      </w:tr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ListBullet"/>
              <w:rPr>
                <w:lang w:val="en-NZ"/>
              </w:rPr>
            </w:pPr>
            <w:r w:rsidRPr="00021031">
              <w:t>Extract complex information from industry guides and standard references on workplace SHE</w:t>
            </w:r>
          </w:p>
        </w:tc>
      </w:tr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ListBullet"/>
              <w:rPr>
                <w:lang w:val="en-NZ"/>
              </w:rPr>
            </w:pPr>
            <w:r w:rsidRPr="00021031">
              <w:t>Complete workplace forms</w:t>
            </w:r>
          </w:p>
        </w:tc>
      </w:tr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ListBullet"/>
            </w:pPr>
            <w:r w:rsidRPr="00021031">
              <w:t>Ask open and closed questions and use active listening techniques to gather information on SHE risks and hazards</w:t>
            </w:r>
          </w:p>
          <w:p w:rsidR="00000000" w:rsidP="00021031">
            <w:pPr>
              <w:pStyle w:val="ListBullet"/>
              <w:rPr>
                <w:lang w:val="en-NZ"/>
              </w:rPr>
            </w:pPr>
            <w:r w:rsidRPr="00021031">
              <w:t>Provide oral reports on workplace SHE improvement measures</w:t>
            </w:r>
          </w:p>
        </w:tc>
      </w:tr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ListBullet"/>
            </w:pPr>
            <w:r w:rsidRPr="00021031">
              <w:t>Interpret basic statistics on SHE performance</w:t>
            </w:r>
          </w:p>
        </w:tc>
      </w:tr>
    </w:tbl>
    <w:p w:rsidR="00000000" w:rsidRPr="00021031" w:rsidP="00021031">
      <w:pPr>
        <w:pStyle w:val="BodyText"/>
      </w:pPr>
    </w:p>
    <w:p w:rsidR="00000000" w:rsidRPr="00021031" w:rsidP="00021031">
      <w:pPr>
        <w:pStyle w:val="AllowPageBreak"/>
      </w:pPr>
    </w:p>
    <w:p w:rsidR="00000000" w:rsidRPr="00021031" w:rsidP="00021031">
      <w:pPr>
        <w:pStyle w:val="Heading1"/>
      </w:pPr>
      <w:bookmarkStart w:id="7" w:name="O_1206561"/>
      <w:bookmarkEnd w:id="7"/>
      <w:r w:rsidRPr="00021031">
        <w:t xml:space="preserve">Unit </w:t>
      </w:r>
      <w:r w:rsidRPr="00021031">
        <w:t>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031">
            <w:pPr>
              <w:pStyle w:val="BodyTextBold"/>
              <w:rPr>
                <w:lang w:val="en-NZ"/>
              </w:rPr>
            </w:pPr>
            <w:r w:rsidRPr="00021031">
              <w:t>Equivalence status</w:t>
            </w:r>
          </w:p>
        </w:tc>
      </w:tr>
      <w:tr w:rsidTr="00021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FWPCOR4204 Monitor safety, health and environmental requirements in forest and wood products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FWPCOR4201 Monitor safety, health and environment policies and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>Updated unit title</w:t>
            </w:r>
          </w:p>
          <w:p w:rsidR="00000000" w:rsidRPr="00021031" w:rsidP="00021031">
            <w:pPr>
              <w:pStyle w:val="BodyText"/>
            </w:pPr>
            <w:r w:rsidRPr="00021031">
              <w:t>Updated Elements, Performance Criteria, Foundation Skills, Performance Evidence and Knowledge Evidence to clarify and align requirements across sections</w:t>
            </w:r>
          </w:p>
          <w:p w:rsidR="00000000" w:rsidP="00021031">
            <w:pPr>
              <w:pStyle w:val="BodyText"/>
              <w:rPr>
                <w:lang w:val="en-NZ"/>
              </w:rPr>
            </w:pPr>
            <w:r w:rsidRPr="00021031">
              <w:t>Updated A</w:t>
            </w:r>
            <w:r w:rsidRPr="00021031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031" w:rsidP="00021031">
            <w:pPr>
              <w:pStyle w:val="BodyText"/>
            </w:pPr>
            <w:r w:rsidRPr="00021031">
              <w:t xml:space="preserve">Equivalent </w:t>
            </w:r>
          </w:p>
          <w:p w:rsidR="00000000" w:rsidRPr="00021031" w:rsidP="00021031">
            <w:pPr>
              <w:pStyle w:val="BodyText"/>
            </w:pPr>
          </w:p>
        </w:tc>
      </w:tr>
    </w:tbl>
    <w:p w:rsidR="00000000" w:rsidRPr="00021031" w:rsidP="00021031">
      <w:pPr>
        <w:pStyle w:val="BodyText"/>
      </w:pPr>
    </w:p>
    <w:p w:rsidR="00000000" w:rsidRPr="00021031" w:rsidP="00021031">
      <w:pPr>
        <w:pStyle w:val="AllowPageBreak"/>
      </w:pPr>
    </w:p>
    <w:p w:rsidR="00000000" w:rsidRPr="00021031" w:rsidP="00021031">
      <w:pPr>
        <w:pStyle w:val="Heading1"/>
      </w:pPr>
      <w:bookmarkStart w:id="8" w:name="O_1206568"/>
      <w:bookmarkEnd w:id="8"/>
      <w:r w:rsidRPr="00021031">
        <w:t>Links</w:t>
      </w:r>
    </w:p>
    <w:p w:rsidR="00000000" w:rsidRPr="00021031" w:rsidP="00866729">
      <w:pPr>
        <w:pStyle w:val="BodyText"/>
      </w:pPr>
      <w:r w:rsidRPr="000210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52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21031" w:rsidP="00021031"/>
    <w:sectPr w:rsidSect="000210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1" w:rsidRPr="00866729" w:rsidP="00866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29" w:rsidP="00021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729" w:rsidP="00021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6729" w:rsidP="00021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031" w:rsidRPr="00866729" w:rsidP="008667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729" w:rsidRPr="002D2AF8" w:rsidP="00021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FWPCOR4204 Monitor safety, health and environmental requirements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66729" w:rsidP="00021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EEA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3A0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031"/>
  </w:style>
  <w:style w:type="character" w:customStyle="1" w:styleId="Heading1Char">
    <w:name w:val="Heading 1 Char"/>
    <w:basedOn w:val="DefaultParagraphFont"/>
    <w:link w:val="Heading1"/>
    <w:rsid w:val="00021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03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21031"/>
    <w:rPr>
      <w:i/>
    </w:rPr>
  </w:style>
  <w:style w:type="paragraph" w:customStyle="1" w:styleId="SuperHeading">
    <w:name w:val="SuperHeading"/>
    <w:basedOn w:val="Normal"/>
    <w:rsid w:val="00021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1031"/>
    <w:rPr>
      <w:b/>
    </w:rPr>
  </w:style>
  <w:style w:type="character" w:customStyle="1" w:styleId="Heading2Char">
    <w:name w:val="Heading 2 Char"/>
    <w:basedOn w:val="DefaultParagraphFont"/>
    <w:link w:val="Heading2"/>
    <w:rsid w:val="00021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1031"/>
    <w:rPr>
      <w:b/>
      <w:spacing w:val="0"/>
    </w:rPr>
  </w:style>
  <w:style w:type="paragraph" w:customStyle="1" w:styleId="SuperTitle">
    <w:name w:val="SuperTitle"/>
    <w:basedOn w:val="Title"/>
    <w:rsid w:val="00021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0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0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031"/>
  </w:style>
  <w:style w:type="paragraph" w:styleId="TableofFigures">
    <w:name w:val="table of figures"/>
    <w:basedOn w:val="Normal"/>
    <w:next w:val="Normal"/>
    <w:semiHidden/>
    <w:rsid w:val="00021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0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031"/>
    <w:rPr>
      <w:rFonts w:ascii="Wingdings" w:hAnsi="Wingdings"/>
    </w:rPr>
  </w:style>
  <w:style w:type="paragraph" w:customStyle="1" w:styleId="TableHeading">
    <w:name w:val="Table Heading"/>
    <w:basedOn w:val="HeadingBase"/>
    <w:rsid w:val="00021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031"/>
    <w:rPr>
      <w:color w:val="0033CC"/>
      <w:u w:val="none"/>
    </w:rPr>
  </w:style>
  <w:style w:type="paragraph" w:customStyle="1" w:styleId="BodyTextRight">
    <w:name w:val="Body Text Right"/>
    <w:basedOn w:val="BodyText"/>
    <w:rsid w:val="00021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0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031"/>
    <w:rPr>
      <w:sz w:val="32"/>
    </w:rPr>
  </w:style>
  <w:style w:type="paragraph" w:customStyle="1" w:styleId="HeadingProcedure">
    <w:name w:val="Heading Procedure"/>
    <w:basedOn w:val="HeadingBase"/>
    <w:next w:val="Normal"/>
    <w:rsid w:val="00021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031"/>
    <w:pPr>
      <w:spacing w:before="60" w:after="60"/>
    </w:pPr>
  </w:style>
  <w:style w:type="paragraph" w:styleId="ListContinue">
    <w:name w:val="List Continue"/>
    <w:basedOn w:val="List"/>
    <w:rsid w:val="00021031"/>
    <w:pPr>
      <w:ind w:firstLine="0"/>
    </w:pPr>
  </w:style>
  <w:style w:type="paragraph" w:customStyle="1" w:styleId="ListNote">
    <w:name w:val="List Note"/>
    <w:basedOn w:val="List"/>
    <w:rsid w:val="00021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031"/>
    <w:rPr>
      <w:rFonts w:ascii="Courier New" w:hAnsi="Courier New"/>
    </w:rPr>
  </w:style>
  <w:style w:type="paragraph" w:customStyle="1" w:styleId="NoteBullet">
    <w:name w:val="Note Bullet"/>
    <w:basedOn w:val="Note"/>
    <w:rsid w:val="00021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0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031"/>
    <w:rPr>
      <w:b/>
      <w:smallCaps/>
    </w:rPr>
  </w:style>
  <w:style w:type="paragraph" w:customStyle="1" w:styleId="TableListNumber">
    <w:name w:val="Table List Number"/>
    <w:basedOn w:val="ListNumber"/>
    <w:rsid w:val="00021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031"/>
    <w:pPr>
      <w:numPr>
        <w:numId w:val="8"/>
      </w:numPr>
    </w:pPr>
  </w:style>
  <w:style w:type="paragraph" w:customStyle="1" w:styleId="ListAlpha2">
    <w:name w:val="List Alpha 2"/>
    <w:basedOn w:val="List2"/>
    <w:rsid w:val="00021031"/>
    <w:pPr>
      <w:numPr>
        <w:numId w:val="7"/>
      </w:numPr>
    </w:pPr>
  </w:style>
  <w:style w:type="paragraph" w:styleId="List2">
    <w:name w:val="List 2"/>
    <w:basedOn w:val="BodyText"/>
    <w:rsid w:val="00021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0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0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031"/>
    <w:pPr>
      <w:numPr>
        <w:numId w:val="3"/>
      </w:numPr>
    </w:pPr>
  </w:style>
  <w:style w:type="paragraph" w:styleId="ListContinue2">
    <w:name w:val="List Continue 2"/>
    <w:basedOn w:val="List2"/>
    <w:rsid w:val="00021031"/>
    <w:pPr>
      <w:ind w:firstLine="0"/>
    </w:pPr>
  </w:style>
  <w:style w:type="paragraph" w:styleId="ListContinue3">
    <w:name w:val="List Continue 3"/>
    <w:basedOn w:val="List3"/>
    <w:rsid w:val="00021031"/>
    <w:pPr>
      <w:ind w:left="1021" w:firstLine="0"/>
    </w:pPr>
  </w:style>
  <w:style w:type="paragraph" w:styleId="ListContinue4">
    <w:name w:val="List Continue 4"/>
    <w:basedOn w:val="List4"/>
    <w:rsid w:val="00021031"/>
    <w:pPr>
      <w:ind w:firstLine="0"/>
    </w:pPr>
  </w:style>
  <w:style w:type="paragraph" w:styleId="ListContinue5">
    <w:name w:val="List Continue 5"/>
    <w:basedOn w:val="List5"/>
    <w:rsid w:val="00021031"/>
    <w:pPr>
      <w:ind w:firstLine="0"/>
    </w:pPr>
  </w:style>
  <w:style w:type="paragraph" w:styleId="ListNumber3">
    <w:name w:val="List Number 3"/>
    <w:basedOn w:val="List3"/>
    <w:rsid w:val="00021031"/>
    <w:pPr>
      <w:numPr>
        <w:numId w:val="4"/>
      </w:numPr>
    </w:pPr>
  </w:style>
  <w:style w:type="paragraph" w:styleId="ListNumber4">
    <w:name w:val="List Number 4"/>
    <w:basedOn w:val="List4"/>
    <w:rsid w:val="00021031"/>
    <w:pPr>
      <w:numPr>
        <w:numId w:val="5"/>
      </w:numPr>
    </w:pPr>
  </w:style>
  <w:style w:type="paragraph" w:styleId="ListNumber5">
    <w:name w:val="List Number 5"/>
    <w:basedOn w:val="List5"/>
    <w:rsid w:val="00021031"/>
    <w:pPr>
      <w:numPr>
        <w:numId w:val="6"/>
      </w:numPr>
    </w:pPr>
  </w:style>
  <w:style w:type="paragraph" w:styleId="BlockText">
    <w:name w:val="Block Text"/>
    <w:basedOn w:val="Normal"/>
    <w:rsid w:val="00021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031"/>
    <w:rPr>
      <w:sz w:val="16"/>
      <w:vertAlign w:val="superscript"/>
    </w:rPr>
  </w:style>
  <w:style w:type="character" w:customStyle="1" w:styleId="Symbols">
    <w:name w:val="Symbols"/>
    <w:basedOn w:val="DefaultParagraphFont"/>
    <w:rsid w:val="00021031"/>
    <w:rPr>
      <w:rFonts w:ascii="Symbol" w:hAnsi="Symbol"/>
    </w:rPr>
  </w:style>
  <w:style w:type="character" w:customStyle="1" w:styleId="MenuOptions">
    <w:name w:val="Menu Options"/>
    <w:basedOn w:val="DefaultParagraphFont"/>
    <w:rsid w:val="00021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031"/>
    <w:rPr>
      <w:b/>
    </w:rPr>
  </w:style>
  <w:style w:type="character" w:customStyle="1" w:styleId="Underlined">
    <w:name w:val="Underlined"/>
    <w:basedOn w:val="DefaultParagraphFont"/>
    <w:rsid w:val="00021031"/>
    <w:rPr>
      <w:u w:val="single"/>
    </w:rPr>
  </w:style>
  <w:style w:type="paragraph" w:customStyle="1" w:styleId="TableBodyTextRight">
    <w:name w:val="Table Body Text Right"/>
    <w:basedOn w:val="TableBodyText"/>
    <w:rsid w:val="00021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031"/>
    <w:rPr>
      <w:sz w:val="18"/>
    </w:rPr>
  </w:style>
  <w:style w:type="paragraph" w:customStyle="1" w:styleId="BodySmallRight">
    <w:name w:val="Body Small Right"/>
    <w:basedOn w:val="BodyTextRight"/>
    <w:rsid w:val="00021031"/>
    <w:rPr>
      <w:sz w:val="18"/>
      <w:szCs w:val="18"/>
    </w:rPr>
  </w:style>
  <w:style w:type="paragraph" w:customStyle="1" w:styleId="MarginEdition">
    <w:name w:val="Margin Edition"/>
    <w:basedOn w:val="MarginNote"/>
    <w:rsid w:val="00021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031"/>
    <w:rPr>
      <w:sz w:val="2"/>
      <w:szCs w:val="2"/>
    </w:rPr>
  </w:style>
  <w:style w:type="character" w:customStyle="1" w:styleId="Small">
    <w:name w:val="Small"/>
    <w:basedOn w:val="DefaultParagraphFont"/>
    <w:rsid w:val="00021031"/>
    <w:rPr>
      <w:sz w:val="16"/>
    </w:rPr>
  </w:style>
  <w:style w:type="paragraph" w:customStyle="1" w:styleId="WideTable">
    <w:name w:val="Wide Table"/>
    <w:basedOn w:val="Normal"/>
    <w:rsid w:val="00021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031"/>
  </w:style>
  <w:style w:type="paragraph" w:styleId="Quote">
    <w:name w:val="Quote"/>
    <w:basedOn w:val="Heading1"/>
    <w:link w:val="QuoteChar"/>
    <w:qFormat/>
    <w:rsid w:val="00021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031"/>
    <w:pPr>
      <w:pageBreakBefore/>
    </w:pPr>
  </w:style>
  <w:style w:type="paragraph" w:customStyle="1" w:styleId="Border">
    <w:name w:val="Border"/>
    <w:basedOn w:val="Normal"/>
    <w:qFormat/>
    <w:rsid w:val="00021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031"/>
    <w:rPr>
      <w:u w:val="single"/>
    </w:rPr>
  </w:style>
  <w:style w:type="character" w:customStyle="1" w:styleId="BoldandItalics">
    <w:name w:val="Bold and Italics"/>
    <w:qFormat/>
    <w:rsid w:val="00021031"/>
    <w:rPr>
      <w:b/>
      <w:i/>
      <w:u w:val="none"/>
    </w:rPr>
  </w:style>
  <w:style w:type="paragraph" w:styleId="BalloonText">
    <w:name w:val="Balloon Text"/>
    <w:basedOn w:val="Normal"/>
    <w:link w:val="BalloonTextChar"/>
    <w:rsid w:val="00021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0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67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4132</Characters>
  <Application>Microsoft Office Word</Application>
  <DocSecurity>0</DocSecurity>
  <Lines>158</Lines>
  <Paragraphs>79</Paragraphs>
  <ScaleCrop>false</ScaleCrop>
  <Company>Author-it Software Corporation Ltd.</Company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FWPCOR4204 Monitor safety, health and environmental requirements in forest and wood products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2024-04-26T01:46:00Z</dcterms:created>
  <dcterms:modified xsi:type="dcterms:W3CDTF">2024-04-26T01:46:00Z</dcterms:modified>
</cp:coreProperties>
</file>