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68F" w:rsidP="002D268F">
      <w:pPr>
        <w:pStyle w:val="Title"/>
      </w:pPr>
      <w:r>
        <w:fldChar w:fldCharType="begin"/>
      </w:r>
      <w:r>
        <w:instrText xml:space="preserve"> TITLE   \* MERGEFORMAT </w:instrText>
      </w:r>
      <w:r>
        <w:fldChar w:fldCharType="separate"/>
      </w:r>
      <w:r>
        <w:t>Assessment Requirements for FWPCOR4204 Monitor safety, health and environmental requirements in forest and wood products operations</w:t>
      </w:r>
      <w:r>
        <w:fldChar w:fldCharType="end"/>
      </w:r>
    </w:p>
    <w:p w:rsidR="002D268F" w:rsidP="002D268F">
      <w:pPr>
        <w:pStyle w:val="Version"/>
        <w:sectPr w:rsidSect="00482F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F5E" w:rsidP="00482F5E">
      <w:pPr>
        <w:pStyle w:val="SuperHeading"/>
      </w:pPr>
      <w:r w:rsidRPr="00482F5E">
        <w:t>Assessment Requirements for FWPCOR4204 Monitor safety, health and environmental requirements in forest and wood products operations</w:t>
      </w:r>
    </w:p>
    <w:p w:rsidR="00000000" w:rsidRPr="00482F5E" w:rsidP="00482F5E">
      <w:pPr>
        <w:pStyle w:val="Heading1"/>
      </w:pPr>
      <w:bookmarkStart w:id="1" w:name="O_1206563"/>
      <w:bookmarkEnd w:id="1"/>
      <w:r w:rsidRPr="00482F5E">
        <w:t>Modification History</w:t>
      </w:r>
    </w:p>
    <w:tbl>
      <w:tblPr>
        <w:tblW w:w="9520" w:type="dxa"/>
        <w:tblLayout w:type="fixed"/>
        <w:tblCellMar>
          <w:left w:w="62" w:type="dxa"/>
          <w:right w:w="62" w:type="dxa"/>
        </w:tblCellMar>
        <w:tblLook w:val="0000"/>
      </w:tblPr>
      <w:tblGrid>
        <w:gridCol w:w="2580"/>
        <w:gridCol w:w="6940"/>
      </w:tblGrid>
      <w:tr w:rsidTr="00482F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5E">
            <w:pPr>
              <w:pStyle w:val="BodyTextBold"/>
              <w:rPr>
                <w:lang w:val="en-NZ"/>
              </w:rPr>
            </w:pPr>
            <w:r w:rsidRPr="00482F5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5E">
            <w:pPr>
              <w:pStyle w:val="BodyTextBold"/>
              <w:rPr>
                <w:lang w:val="en-NZ"/>
              </w:rPr>
            </w:pPr>
            <w:r w:rsidRPr="00482F5E">
              <w:t>Comments</w:t>
            </w:r>
          </w:p>
        </w:tc>
      </w:tr>
      <w:tr w:rsidTr="00482F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5E">
            <w:pPr>
              <w:pStyle w:val="BodyText"/>
              <w:rPr>
                <w:lang w:val="en-NZ"/>
              </w:rPr>
            </w:pPr>
            <w:r w:rsidRPr="00482F5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5E" w:rsidP="00482F5E">
            <w:pPr>
              <w:pStyle w:val="BodyText"/>
            </w:pPr>
            <w:r w:rsidRPr="00482F5E">
              <w:t>This version released with Forest and Wood Products Training Package Version 7.0.</w:t>
            </w:r>
          </w:p>
        </w:tc>
      </w:tr>
    </w:tbl>
    <w:p w:rsidR="00000000" w:rsidRPr="00482F5E" w:rsidP="00482F5E">
      <w:pPr>
        <w:pStyle w:val="BodyText"/>
      </w:pPr>
    </w:p>
    <w:p w:rsidR="00000000" w:rsidRPr="00482F5E" w:rsidP="00482F5E">
      <w:pPr>
        <w:pStyle w:val="AllowPageBreak"/>
      </w:pPr>
    </w:p>
    <w:p w:rsidR="00000000" w:rsidRPr="00482F5E" w:rsidP="00482F5E">
      <w:pPr>
        <w:pStyle w:val="Heading1"/>
      </w:pPr>
      <w:bookmarkStart w:id="2" w:name="O_1206564"/>
      <w:bookmarkEnd w:id="2"/>
      <w:r w:rsidRPr="00482F5E">
        <w:t>Performance Evidence</w:t>
      </w:r>
    </w:p>
    <w:p w:rsidR="00000000" w:rsidRPr="00482F5E" w:rsidP="002D268F">
      <w:pPr>
        <w:pStyle w:val="BodyText"/>
      </w:pPr>
      <w:r w:rsidRPr="00482F5E">
        <w:t xml:space="preserve">An individual demonstrating competency must satisfy all of the elements and performance criteria in this unit. </w:t>
      </w:r>
    </w:p>
    <w:p w:rsidR="00000000" w:rsidRPr="00482F5E" w:rsidP="002D268F">
      <w:pPr>
        <w:pStyle w:val="BodyText"/>
      </w:pPr>
      <w:r w:rsidRPr="00482F5E">
        <w:t>There must be eviden</w:t>
      </w:r>
      <w:r w:rsidRPr="00482F5E">
        <w:t>ce that the individual has monitored the implementation of safety, health and environmental (SHE) policies and procedures for one forestry or wood products operation to ensure compliance with legislative requirements, environmental management systems and w</w:t>
      </w:r>
      <w:r w:rsidRPr="00482F5E">
        <w:t xml:space="preserve">orkplace policies and procedures. </w:t>
      </w:r>
    </w:p>
    <w:p w:rsidR="00000000" w:rsidRPr="00482F5E" w:rsidP="002D268F">
      <w:pPr>
        <w:pStyle w:val="BodyText"/>
      </w:pPr>
      <w:r w:rsidRPr="00482F5E">
        <w:t>In performing this activity, the individual has reviewed and identified areas for improvement for at least three of the following, and made recommendations for improvements in relation to SHE compliance:</w:t>
      </w:r>
    </w:p>
    <w:p w:rsidR="00000000" w:rsidRPr="00482F5E" w:rsidP="00482F5E">
      <w:pPr>
        <w:pStyle w:val="ListBullet"/>
      </w:pPr>
      <w:r w:rsidRPr="00482F5E">
        <w:t xml:space="preserve">organisation of </w:t>
      </w:r>
      <w:r w:rsidRPr="00482F5E">
        <w:t>duties, equipment and materials</w:t>
      </w:r>
    </w:p>
    <w:p w:rsidR="00000000" w:rsidRPr="00482F5E" w:rsidP="00482F5E">
      <w:pPr>
        <w:pStyle w:val="ListBullet"/>
      </w:pPr>
      <w:r w:rsidRPr="00482F5E">
        <w:t xml:space="preserve">SHE hazards and associated risk in the work area </w:t>
      </w:r>
    </w:p>
    <w:p w:rsidR="00000000" w:rsidRPr="00482F5E" w:rsidP="00482F5E">
      <w:pPr>
        <w:pStyle w:val="ListBullet"/>
      </w:pPr>
      <w:r w:rsidRPr="00482F5E">
        <w:t>documented workplace instructions and procedures</w:t>
      </w:r>
    </w:p>
    <w:p w:rsidR="00000000" w:rsidRPr="00482F5E" w:rsidP="00482F5E">
      <w:pPr>
        <w:pStyle w:val="ListBullet"/>
      </w:pPr>
      <w:r w:rsidRPr="00482F5E">
        <w:t>SHE or incident reports</w:t>
      </w:r>
    </w:p>
    <w:p w:rsidR="00000000" w:rsidRPr="00482F5E" w:rsidP="00482F5E">
      <w:pPr>
        <w:pStyle w:val="ListBullet"/>
      </w:pPr>
      <w:r w:rsidRPr="00482F5E">
        <w:t>emergency and evacuation procedures</w:t>
      </w:r>
    </w:p>
    <w:p w:rsidR="00000000" w:rsidRPr="00482F5E" w:rsidP="00482F5E">
      <w:pPr>
        <w:pStyle w:val="ListBullet"/>
      </w:pPr>
      <w:r w:rsidRPr="00482F5E">
        <w:t>staff training and operational controls.</w:t>
      </w:r>
    </w:p>
    <w:p w:rsidR="00000000" w:rsidRPr="00482F5E" w:rsidP="00482F5E">
      <w:pPr>
        <w:pStyle w:val="AllowPageBreak"/>
      </w:pPr>
    </w:p>
    <w:p w:rsidR="00000000" w:rsidRPr="00482F5E" w:rsidP="00482F5E">
      <w:pPr>
        <w:pStyle w:val="Heading1"/>
      </w:pPr>
      <w:bookmarkStart w:id="3" w:name="O_1206565"/>
      <w:bookmarkEnd w:id="3"/>
      <w:r w:rsidRPr="00482F5E">
        <w:t>Knowledge Evidence</w:t>
      </w:r>
    </w:p>
    <w:p w:rsidR="00000000" w:rsidRPr="00482F5E" w:rsidP="002D268F">
      <w:pPr>
        <w:pStyle w:val="BodyText"/>
      </w:pPr>
      <w:r w:rsidRPr="00482F5E">
        <w:t>An individual must be able to demonstrate the knowledge required to perform the tasks outlined in the elements and performance criteria of this unit. This includes knowledge of:</w:t>
      </w:r>
    </w:p>
    <w:p w:rsidR="00000000" w:rsidRPr="00482F5E" w:rsidP="00482F5E">
      <w:pPr>
        <w:pStyle w:val="ListBullet"/>
      </w:pPr>
      <w:r w:rsidRPr="00482F5E">
        <w:t>applicable commonwealth, state or territory legislation, r</w:t>
      </w:r>
      <w:r w:rsidRPr="00482F5E">
        <w:t>egulations, standards, codes of practice and established safe practices relevant to the full range of processes for monitoring SHE policies and procedures in forest or wood products organisations</w:t>
      </w:r>
    </w:p>
    <w:p w:rsidR="00000000" w:rsidRPr="00482F5E" w:rsidP="00482F5E">
      <w:pPr>
        <w:pStyle w:val="ListBullet"/>
      </w:pPr>
      <w:r w:rsidRPr="00482F5E">
        <w:t>workplace standards, requirements, policies and procedures r</w:t>
      </w:r>
      <w:r w:rsidRPr="00482F5E">
        <w:t>elevant to monitoring SHE policies and procedures in forest or wood products organisations</w:t>
      </w:r>
    </w:p>
    <w:p w:rsidR="00000000" w:rsidRPr="00482F5E" w:rsidP="00482F5E">
      <w:pPr>
        <w:pStyle w:val="ListBullet"/>
      </w:pPr>
      <w:r w:rsidRPr="00482F5E">
        <w:t>monitoring SHE hazards and associated risks related to forest or wood products organisations:</w:t>
      </w:r>
    </w:p>
    <w:p w:rsidR="00000000" w:rsidRPr="00482F5E" w:rsidP="00482F5E">
      <w:pPr>
        <w:pStyle w:val="ListBullet2"/>
      </w:pPr>
      <w:r w:rsidRPr="00482F5E">
        <w:t>types and impact of SHE hazards and associated risks</w:t>
      </w:r>
    </w:p>
    <w:p w:rsidR="00000000" w:rsidRPr="00482F5E" w:rsidP="00482F5E">
      <w:pPr>
        <w:pStyle w:val="ListBullet2"/>
      </w:pPr>
      <w:r w:rsidRPr="00482F5E">
        <w:t>SHE hazard and as</w:t>
      </w:r>
      <w:r w:rsidRPr="00482F5E">
        <w:t>sociated risk identification</w:t>
      </w:r>
    </w:p>
    <w:p w:rsidR="00000000" w:rsidRPr="00482F5E" w:rsidP="00482F5E">
      <w:pPr>
        <w:pStyle w:val="ListBullet2"/>
      </w:pPr>
      <w:r w:rsidRPr="00482F5E">
        <w:t>ways of assessing and controlling hazards and associated risks</w:t>
      </w:r>
    </w:p>
    <w:p w:rsidR="00000000" w:rsidRPr="00482F5E" w:rsidP="00482F5E">
      <w:pPr>
        <w:pStyle w:val="ListBullet2"/>
      </w:pPr>
      <w:r w:rsidRPr="00482F5E">
        <w:t xml:space="preserve">processes for monitoring and assessing SHE hazards and associated risks </w:t>
      </w:r>
    </w:p>
    <w:p w:rsidR="00000000" w:rsidRPr="00482F5E" w:rsidP="00482F5E">
      <w:pPr>
        <w:pStyle w:val="ListBullet2"/>
      </w:pPr>
      <w:r w:rsidRPr="00482F5E">
        <w:t>processes for analysing work instructions, practices and procedures in relation to SHE risks and hazards</w:t>
      </w:r>
    </w:p>
    <w:p w:rsidR="00000000" w:rsidRPr="00482F5E" w:rsidP="00482F5E">
      <w:pPr>
        <w:pStyle w:val="ListBullet"/>
      </w:pPr>
      <w:r w:rsidRPr="00482F5E">
        <w:t>monitoring emergency procedures in forest or wood products organisations:</w:t>
      </w:r>
    </w:p>
    <w:p w:rsidR="00000000" w:rsidRPr="00482F5E" w:rsidP="00482F5E">
      <w:pPr>
        <w:pStyle w:val="ListBullet2"/>
      </w:pPr>
      <w:r w:rsidRPr="00482F5E">
        <w:t xml:space="preserve">workplace procedures for responding to emergency situations </w:t>
      </w:r>
    </w:p>
    <w:p w:rsidR="00000000" w:rsidRPr="00482F5E" w:rsidP="00482F5E">
      <w:pPr>
        <w:pStyle w:val="ListBullet2"/>
      </w:pPr>
      <w:r w:rsidRPr="00482F5E">
        <w:t>reasons for mo</w:t>
      </w:r>
      <w:r w:rsidRPr="00482F5E">
        <w:t>nitoring emergency procedures</w:t>
      </w:r>
    </w:p>
    <w:p w:rsidR="00000000" w:rsidRPr="00482F5E" w:rsidP="00482F5E">
      <w:pPr>
        <w:pStyle w:val="ListBullet2"/>
      </w:pPr>
      <w:r w:rsidRPr="00482F5E">
        <w:t>processes for monitoring emergency procedures</w:t>
      </w:r>
    </w:p>
    <w:p w:rsidR="00000000" w:rsidRPr="00482F5E" w:rsidP="00482F5E">
      <w:pPr>
        <w:pStyle w:val="ListBullet2"/>
      </w:pPr>
      <w:r w:rsidRPr="00482F5E">
        <w:t>processes for conducting post-emergency reviews</w:t>
      </w:r>
    </w:p>
    <w:p w:rsidR="00000000" w:rsidRPr="00482F5E" w:rsidP="00482F5E">
      <w:pPr>
        <w:pStyle w:val="ListBullet"/>
      </w:pPr>
      <w:r w:rsidRPr="00482F5E">
        <w:t>monitoring SHE procedures in forest or wood products organisations:</w:t>
      </w:r>
    </w:p>
    <w:p w:rsidR="00000000" w:rsidRPr="00482F5E" w:rsidP="00482F5E">
      <w:pPr>
        <w:pStyle w:val="ListBullet2"/>
      </w:pPr>
      <w:r w:rsidRPr="00482F5E">
        <w:t>types and purpose of SHE procedures</w:t>
      </w:r>
    </w:p>
    <w:p w:rsidR="00000000" w:rsidRPr="00482F5E" w:rsidP="00482F5E">
      <w:pPr>
        <w:pStyle w:val="ListBullet2"/>
      </w:pPr>
      <w:r w:rsidRPr="00482F5E">
        <w:t>processes for monitoring c</w:t>
      </w:r>
      <w:r w:rsidRPr="00482F5E">
        <w:t>ompliance with workplace SHE procedures</w:t>
      </w:r>
    </w:p>
    <w:p w:rsidR="00000000" w:rsidRPr="00482F5E" w:rsidP="00482F5E">
      <w:pPr>
        <w:pStyle w:val="ListBullet2"/>
      </w:pPr>
      <w:r w:rsidRPr="00482F5E">
        <w:t>ways of integrating care for safety, health and the environment into all workplace procedures</w:t>
      </w:r>
    </w:p>
    <w:p w:rsidR="00000000" w:rsidRPr="00482F5E" w:rsidP="00482F5E">
      <w:pPr>
        <w:pStyle w:val="ListBullet"/>
      </w:pPr>
      <w:r w:rsidRPr="00482F5E">
        <w:t>procedures for recording and reporting workplace information.</w:t>
      </w:r>
    </w:p>
    <w:p w:rsidR="00000000" w:rsidRPr="00482F5E" w:rsidP="00482F5E">
      <w:pPr>
        <w:pStyle w:val="AllowPageBreak"/>
      </w:pPr>
    </w:p>
    <w:p w:rsidR="00000000" w:rsidRPr="00482F5E" w:rsidP="00482F5E">
      <w:pPr>
        <w:pStyle w:val="Heading1"/>
      </w:pPr>
      <w:bookmarkStart w:id="4" w:name="O_1206566"/>
      <w:bookmarkEnd w:id="4"/>
      <w:r w:rsidRPr="00482F5E">
        <w:t>Assessment Conditions</w:t>
      </w:r>
    </w:p>
    <w:p w:rsidR="00000000" w:rsidRPr="00482F5E" w:rsidP="002D268F">
      <w:pPr>
        <w:pStyle w:val="BodyText"/>
      </w:pPr>
      <w:r w:rsidRPr="00482F5E">
        <w:t xml:space="preserve">Assessment of the skills in this unit of competency must take place under the following conditions: </w:t>
      </w:r>
    </w:p>
    <w:p w:rsidR="00000000" w:rsidRPr="00482F5E" w:rsidP="00482F5E">
      <w:pPr>
        <w:pStyle w:val="ListBullet"/>
      </w:pPr>
      <w:r w:rsidRPr="00482F5E">
        <w:t>physical conditions:</w:t>
      </w:r>
    </w:p>
    <w:p w:rsidR="00000000" w:rsidRPr="00482F5E" w:rsidP="00482F5E">
      <w:pPr>
        <w:pStyle w:val="ListBullet2"/>
      </w:pPr>
      <w:r w:rsidRPr="00482F5E">
        <w:t>skills must be demonstrated in a forest or wood products work environment or an environment that accurately represents workplace con</w:t>
      </w:r>
      <w:r w:rsidRPr="00482F5E">
        <w:t>ditions</w:t>
      </w:r>
    </w:p>
    <w:p w:rsidR="00000000" w:rsidRPr="00482F5E" w:rsidP="00482F5E">
      <w:pPr>
        <w:pStyle w:val="ListBullet"/>
      </w:pPr>
      <w:r w:rsidRPr="00482F5E">
        <w:t>resources, equipment and materials:</w:t>
      </w:r>
    </w:p>
    <w:p w:rsidR="00000000" w:rsidRPr="00482F5E" w:rsidP="00482F5E">
      <w:pPr>
        <w:pStyle w:val="ListBullet2"/>
      </w:pPr>
      <w:r w:rsidRPr="00482F5E">
        <w:t>forest or wood products work environment to enable monitoring of SHE practices</w:t>
      </w:r>
    </w:p>
    <w:p w:rsidR="00000000" w:rsidRPr="00482F5E" w:rsidP="00482F5E">
      <w:pPr>
        <w:pStyle w:val="ListBullet2"/>
      </w:pPr>
      <w:r w:rsidRPr="00482F5E">
        <w:t>workplace SHE records</w:t>
      </w:r>
    </w:p>
    <w:p w:rsidR="00000000" w:rsidRPr="00482F5E" w:rsidP="00482F5E">
      <w:pPr>
        <w:pStyle w:val="ListBullet"/>
      </w:pPr>
      <w:r w:rsidRPr="00482F5E">
        <w:t>specifications:</w:t>
      </w:r>
    </w:p>
    <w:p w:rsidR="00000000" w:rsidRPr="00482F5E" w:rsidP="00482F5E">
      <w:pPr>
        <w:pStyle w:val="ListBullet2"/>
      </w:pPr>
      <w:r w:rsidRPr="00482F5E">
        <w:t>workplace health, safety and environment policy and procedures</w:t>
      </w:r>
    </w:p>
    <w:p w:rsidR="00000000" w:rsidRPr="00482F5E" w:rsidP="00482F5E">
      <w:pPr>
        <w:pStyle w:val="ListBullet2"/>
      </w:pPr>
      <w:r w:rsidRPr="00482F5E">
        <w:t>workplace safety and environ</w:t>
      </w:r>
      <w:r w:rsidRPr="00482F5E">
        <w:t>mental policies and procedures applicable to forest or wood products operations.</w:t>
      </w:r>
    </w:p>
    <w:p w:rsidR="00000000" w:rsidRPr="00482F5E" w:rsidP="002D268F">
      <w:pPr>
        <w:pStyle w:val="BodyText"/>
      </w:pPr>
      <w:r w:rsidRPr="00482F5E">
        <w:t>Assessors of this unit must satisfy the requirements for assessors in applicable vocational education and training legislation, frameworks and/or standards.</w:t>
      </w:r>
    </w:p>
    <w:p w:rsidR="00000000" w:rsidRPr="00482F5E" w:rsidP="00482F5E">
      <w:pPr>
        <w:pStyle w:val="Heading1"/>
      </w:pPr>
      <w:bookmarkStart w:id="5" w:name="O_1206569"/>
      <w:bookmarkEnd w:id="5"/>
      <w:r w:rsidRPr="00482F5E">
        <w:t>Links</w:t>
      </w:r>
    </w:p>
    <w:p w:rsidR="00000000" w:rsidRPr="00482F5E" w:rsidP="002D268F">
      <w:pPr>
        <w:pStyle w:val="BodyText"/>
      </w:pPr>
      <w:r w:rsidRPr="00482F5E">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04399">
        <w:rPr>
          <w:rStyle w:val="Hyperlink"/>
        </w:rPr>
        <w:t>https://vetnet.gov.au/Pages/TrainingDocs.aspx?q=0d96fe23-5747-4c01-9d6f-3509ff8d3d47</w:t>
      </w:r>
      <w:r>
        <w:fldChar w:fldCharType="end"/>
      </w:r>
    </w:p>
    <w:p w:rsidR="00000000" w:rsidRPr="00482F5E" w:rsidP="00482F5E"/>
    <w:sectPr w:rsidSect="00482F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5E" w:rsidRPr="002D268F" w:rsidP="002D2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68F" w:rsidP="00482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268F" w:rsidP="00482F5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2D268F" w:rsidP="00482F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6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F5E" w:rsidRPr="002D268F" w:rsidP="002D26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68F" w:rsidRPr="002D2AF8" w:rsidP="00482F5E">
    <w:pPr>
      <w:pStyle w:val="Header"/>
      <w:framePr w:wrap="around"/>
    </w:pPr>
    <w:r>
      <w:fldChar w:fldCharType="begin"/>
    </w:r>
    <w:r>
      <w:instrText xml:space="preserve"> TITLE   \* MERGEFORMAT </w:instrText>
    </w:r>
    <w:r>
      <w:fldChar w:fldCharType="separate"/>
    </w:r>
    <w:r>
      <w:t>Assessment Requirements for FWPCOR4204 Monitor safety, health and environmental requirements in forest and wood products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2D268F" w:rsidP="00482F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88B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545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344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F5E"/>
    <w:pPr>
      <w:spacing w:before="360" w:after="60"/>
      <w:outlineLvl w:val="0"/>
    </w:pPr>
    <w:rPr>
      <w:sz w:val="32"/>
    </w:rPr>
  </w:style>
  <w:style w:type="paragraph" w:styleId="Heading2">
    <w:name w:val="heading 2"/>
    <w:basedOn w:val="HeadingBase"/>
    <w:next w:val="BodyText"/>
    <w:link w:val="Heading2Char"/>
    <w:qFormat/>
    <w:rsid w:val="00482F5E"/>
    <w:pPr>
      <w:keepLines/>
      <w:spacing w:before="240" w:after="120"/>
      <w:outlineLvl w:val="1"/>
    </w:pPr>
    <w:rPr>
      <w:sz w:val="28"/>
      <w:szCs w:val="40"/>
    </w:rPr>
  </w:style>
  <w:style w:type="paragraph" w:styleId="Heading3">
    <w:name w:val="heading 3"/>
    <w:basedOn w:val="HeadingBase"/>
    <w:next w:val="BodyText"/>
    <w:link w:val="Heading3Char"/>
    <w:qFormat/>
    <w:rsid w:val="00482F5E"/>
    <w:pPr>
      <w:spacing w:before="180" w:after="120"/>
      <w:outlineLvl w:val="2"/>
    </w:pPr>
    <w:rPr>
      <w:spacing w:val="-10"/>
      <w:kern w:val="32"/>
    </w:rPr>
  </w:style>
  <w:style w:type="paragraph" w:styleId="Heading4">
    <w:name w:val="heading 4"/>
    <w:basedOn w:val="HeadingBase"/>
    <w:next w:val="BodyText"/>
    <w:link w:val="Heading4Char"/>
    <w:qFormat/>
    <w:rsid w:val="00482F5E"/>
    <w:pPr>
      <w:spacing w:before="160" w:after="120"/>
      <w:outlineLvl w:val="3"/>
    </w:pPr>
    <w:rPr>
      <w:sz w:val="22"/>
    </w:rPr>
  </w:style>
  <w:style w:type="paragraph" w:styleId="Heading5">
    <w:name w:val="heading 5"/>
    <w:basedOn w:val="HeadingBase"/>
    <w:next w:val="Normal"/>
    <w:link w:val="Heading5Char"/>
    <w:qFormat/>
    <w:rsid w:val="00482F5E"/>
    <w:pPr>
      <w:spacing w:before="80"/>
      <w:outlineLvl w:val="4"/>
    </w:pPr>
    <w:rPr>
      <w:color w:val="918585"/>
      <w:sz w:val="20"/>
    </w:rPr>
  </w:style>
  <w:style w:type="paragraph" w:styleId="Heading6">
    <w:name w:val="heading 6"/>
    <w:basedOn w:val="HeadingBase"/>
    <w:next w:val="Normal"/>
    <w:link w:val="Heading6Char"/>
    <w:qFormat/>
    <w:rsid w:val="00482F5E"/>
    <w:pPr>
      <w:spacing w:before="60"/>
      <w:outlineLvl w:val="5"/>
    </w:pPr>
    <w:rPr>
      <w:color w:val="918585"/>
      <w:sz w:val="20"/>
    </w:rPr>
  </w:style>
  <w:style w:type="paragraph" w:styleId="Heading7">
    <w:name w:val="heading 7"/>
    <w:basedOn w:val="Normal"/>
    <w:next w:val="Normal"/>
    <w:link w:val="Heading7Char"/>
    <w:qFormat/>
    <w:rsid w:val="00482F5E"/>
    <w:pPr>
      <w:ind w:left="720"/>
      <w:outlineLvl w:val="6"/>
    </w:pPr>
    <w:rPr>
      <w:i/>
    </w:rPr>
  </w:style>
  <w:style w:type="paragraph" w:styleId="Heading8">
    <w:name w:val="heading 8"/>
    <w:basedOn w:val="Normal"/>
    <w:next w:val="Normal"/>
    <w:link w:val="Heading8Char"/>
    <w:qFormat/>
    <w:rsid w:val="00482F5E"/>
    <w:pPr>
      <w:ind w:left="720"/>
      <w:outlineLvl w:val="7"/>
    </w:pPr>
    <w:rPr>
      <w:i/>
    </w:rPr>
  </w:style>
  <w:style w:type="paragraph" w:styleId="Heading9">
    <w:name w:val="heading 9"/>
    <w:basedOn w:val="Normal"/>
    <w:next w:val="Normal"/>
    <w:link w:val="Heading9Char"/>
    <w:qFormat/>
    <w:rsid w:val="00482F5E"/>
    <w:pPr>
      <w:ind w:left="720"/>
      <w:outlineLvl w:val="8"/>
    </w:pPr>
    <w:rPr>
      <w:i/>
    </w:rPr>
  </w:style>
  <w:style w:type="character" w:default="1" w:styleId="DefaultParagraphFont">
    <w:name w:val="Default Paragraph Font"/>
    <w:uiPriority w:val="1"/>
    <w:unhideWhenUsed/>
    <w:rsid w:val="00482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F5E"/>
  </w:style>
  <w:style w:type="character" w:customStyle="1" w:styleId="Heading1Char">
    <w:name w:val="Heading 1 Char"/>
    <w:basedOn w:val="DefaultParagraphFont"/>
    <w:link w:val="Heading1"/>
    <w:rsid w:val="00482F5E"/>
    <w:rPr>
      <w:rFonts w:ascii="Times New Roman" w:eastAsia="Times New Roman" w:hAnsi="Times New Roman" w:cs="Times New Roman"/>
      <w:b/>
      <w:sz w:val="32"/>
      <w:szCs w:val="20"/>
      <w:lang w:eastAsia="en-US"/>
    </w:rPr>
  </w:style>
  <w:style w:type="paragraph" w:styleId="BodyText">
    <w:name w:val="Body Text"/>
    <w:basedOn w:val="Normal"/>
    <w:link w:val="BodyTextChar"/>
    <w:rsid w:val="00482F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F5E"/>
    <w:rPr>
      <w:rFonts w:ascii="Times New Roman" w:eastAsia="Times New Roman" w:hAnsi="Times New Roman" w:cs="Times New Roman"/>
      <w:sz w:val="24"/>
      <w:lang w:eastAsia="en-US"/>
    </w:rPr>
  </w:style>
  <w:style w:type="paragraph" w:styleId="ListBullet">
    <w:name w:val="List Bullet"/>
    <w:basedOn w:val="List"/>
    <w:rsid w:val="00482F5E"/>
    <w:pPr>
      <w:numPr>
        <w:numId w:val="12"/>
      </w:numPr>
      <w:tabs>
        <w:tab w:val="clear" w:pos="340"/>
      </w:tabs>
      <w:spacing w:before="40" w:after="40"/>
    </w:pPr>
  </w:style>
  <w:style w:type="paragraph" w:styleId="ListBullet2">
    <w:name w:val="List Bullet 2"/>
    <w:basedOn w:val="List2"/>
    <w:rsid w:val="00482F5E"/>
    <w:pPr>
      <w:numPr>
        <w:numId w:val="13"/>
      </w:numPr>
      <w:tabs>
        <w:tab w:val="clear" w:pos="680"/>
      </w:tabs>
    </w:pPr>
  </w:style>
  <w:style w:type="paragraph" w:customStyle="1" w:styleId="SuperHeading">
    <w:name w:val="SuperHeading"/>
    <w:basedOn w:val="Normal"/>
    <w:rsid w:val="00482F5E"/>
    <w:pPr>
      <w:spacing w:before="240" w:after="120"/>
      <w:outlineLvl w:val="0"/>
    </w:pPr>
    <w:rPr>
      <w:rFonts w:ascii="Times New Roman" w:hAnsi="Times New Roman"/>
      <w:b/>
      <w:sz w:val="32"/>
    </w:rPr>
  </w:style>
  <w:style w:type="paragraph" w:customStyle="1" w:styleId="AllowPageBreak">
    <w:name w:val="AllowPageBreak"/>
    <w:rsid w:val="00482F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2F5E"/>
    <w:rPr>
      <w:b/>
    </w:rPr>
  </w:style>
  <w:style w:type="character" w:customStyle="1" w:styleId="Heading2Char">
    <w:name w:val="Heading 2 Char"/>
    <w:basedOn w:val="DefaultParagraphFont"/>
    <w:link w:val="Heading2"/>
    <w:rsid w:val="00482F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F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F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F5E"/>
    <w:rPr>
      <w:rFonts w:ascii="Courier New" w:eastAsia="Times New Roman" w:hAnsi="Courier New" w:cs="Times New Roman"/>
      <w:i/>
      <w:szCs w:val="20"/>
      <w:lang w:eastAsia="en-US"/>
    </w:rPr>
  </w:style>
  <w:style w:type="paragraph" w:customStyle="1" w:styleId="HeadingBase">
    <w:name w:val="Heading Base"/>
    <w:rsid w:val="00482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F5E"/>
    <w:pPr>
      <w:tabs>
        <w:tab w:val="right" w:leader="dot" w:pos="9072"/>
      </w:tabs>
      <w:ind w:left="567"/>
    </w:pPr>
    <w:rPr>
      <w:szCs w:val="22"/>
    </w:rPr>
  </w:style>
  <w:style w:type="paragraph" w:customStyle="1" w:styleId="TOCBase">
    <w:name w:val="TOC Base"/>
    <w:rsid w:val="00482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F5E"/>
    <w:pPr>
      <w:tabs>
        <w:tab w:val="right" w:leader="dot" w:pos="9072"/>
      </w:tabs>
      <w:spacing w:before="40" w:after="40"/>
      <w:ind w:left="284"/>
    </w:pPr>
    <w:rPr>
      <w:rFonts w:ascii="Times New Roman" w:hAnsi="Times New Roman"/>
    </w:rPr>
  </w:style>
  <w:style w:type="paragraph" w:styleId="TOC1">
    <w:name w:val="toc 1"/>
    <w:basedOn w:val="TOCBase"/>
    <w:next w:val="Normal"/>
    <w:rsid w:val="00482F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F5E"/>
    <w:rPr>
      <w:rFonts w:ascii="Times New Roman" w:eastAsia="Times New Roman" w:hAnsi="Times New Roman" w:cs="Times New Roman"/>
      <w:sz w:val="16"/>
      <w:lang w:eastAsia="en-US"/>
    </w:rPr>
  </w:style>
  <w:style w:type="paragraph" w:styleId="Title">
    <w:name w:val="Title"/>
    <w:basedOn w:val="HeadingBase"/>
    <w:link w:val="TitleChar"/>
    <w:qFormat/>
    <w:rsid w:val="00482F5E"/>
    <w:pPr>
      <w:spacing w:before="5040"/>
      <w:jc w:val="center"/>
    </w:pPr>
    <w:rPr>
      <w:sz w:val="48"/>
      <w:szCs w:val="72"/>
      <w:lang w:val="en-US"/>
    </w:rPr>
  </w:style>
  <w:style w:type="character" w:customStyle="1" w:styleId="TitleChar">
    <w:name w:val="Title Char"/>
    <w:basedOn w:val="DefaultParagraphFont"/>
    <w:link w:val="Title"/>
    <w:rsid w:val="00482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F5E"/>
    <w:pPr>
      <w:tabs>
        <w:tab w:val="left" w:pos="3600"/>
        <w:tab w:val="left" w:pos="3958"/>
      </w:tabs>
    </w:pPr>
  </w:style>
  <w:style w:type="paragraph" w:styleId="List">
    <w:name w:val="List"/>
    <w:basedOn w:val="BodyText"/>
    <w:next w:val="BodyText"/>
    <w:rsid w:val="00482F5E"/>
    <w:pPr>
      <w:tabs>
        <w:tab w:val="left" w:pos="340"/>
      </w:tabs>
      <w:spacing w:before="60" w:after="60"/>
      <w:ind w:left="340" w:hanging="340"/>
    </w:pPr>
  </w:style>
  <w:style w:type="paragraph" w:customStyle="1" w:styleId="Note">
    <w:name w:val="Note"/>
    <w:basedOn w:val="BodyText"/>
    <w:rsid w:val="00482F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2F5E"/>
    <w:rPr>
      <w:b/>
      <w:spacing w:val="0"/>
    </w:rPr>
  </w:style>
  <w:style w:type="paragraph" w:customStyle="1" w:styleId="SuperTitle">
    <w:name w:val="SuperTitle"/>
    <w:basedOn w:val="Title"/>
    <w:rsid w:val="00482F5E"/>
    <w:pPr>
      <w:framePr w:wrap="auto" w:hAnchor="text" w:y="6049"/>
    </w:pPr>
    <w:rPr>
      <w:color w:val="000000"/>
      <w:sz w:val="40"/>
    </w:rPr>
  </w:style>
  <w:style w:type="paragraph" w:customStyle="1" w:styleId="TOCTitle">
    <w:name w:val="TOCTitle"/>
    <w:basedOn w:val="Heading1"/>
    <w:rsid w:val="00482F5E"/>
    <w:pPr>
      <w:spacing w:after="240"/>
      <w:jc w:val="center"/>
      <w:outlineLvl w:val="9"/>
    </w:pPr>
    <w:rPr>
      <w:caps/>
    </w:rPr>
  </w:style>
  <w:style w:type="paragraph" w:customStyle="1" w:styleId="Version">
    <w:name w:val="Version"/>
    <w:rsid w:val="00482F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F5E"/>
    <w:pPr>
      <w:keepNext w:val="0"/>
      <w:tabs>
        <w:tab w:val="right" w:pos="4176"/>
      </w:tabs>
      <w:ind w:left="198" w:hanging="198"/>
    </w:pPr>
    <w:rPr>
      <w:rFonts w:ascii="Garamond" w:hAnsi="Garamond"/>
    </w:rPr>
  </w:style>
  <w:style w:type="paragraph" w:styleId="IndexHeading">
    <w:name w:val="index heading"/>
    <w:basedOn w:val="Normal"/>
    <w:next w:val="Index1"/>
    <w:semiHidden/>
    <w:rsid w:val="00482F5E"/>
    <w:pPr>
      <w:spacing w:before="120" w:after="120"/>
    </w:pPr>
    <w:rPr>
      <w:rFonts w:ascii="Arial" w:hAnsi="Arial"/>
      <w:b/>
      <w:color w:val="918585"/>
      <w:sz w:val="24"/>
    </w:rPr>
  </w:style>
  <w:style w:type="paragraph" w:styleId="Header">
    <w:name w:val="header"/>
    <w:basedOn w:val="Normal"/>
    <w:link w:val="HeaderChar"/>
    <w:rsid w:val="00482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F5E"/>
    <w:rPr>
      <w:rFonts w:ascii="Times New Roman" w:eastAsia="Times New Roman" w:hAnsi="Times New Roman" w:cs="Times New Roman"/>
      <w:sz w:val="16"/>
      <w:szCs w:val="20"/>
      <w:lang w:val="en-GB" w:eastAsia="en-US"/>
    </w:rPr>
  </w:style>
  <w:style w:type="paragraph" w:customStyle="1" w:styleId="Chapter">
    <w:name w:val="Chapter"/>
    <w:basedOn w:val="Normal"/>
    <w:rsid w:val="00482F5E"/>
    <w:pPr>
      <w:spacing w:before="240"/>
    </w:pPr>
    <w:rPr>
      <w:rFonts w:ascii="Times New Roman" w:hAnsi="Times New Roman"/>
      <w:smallCaps/>
      <w:spacing w:val="80"/>
      <w:sz w:val="28"/>
    </w:rPr>
  </w:style>
  <w:style w:type="paragraph" w:customStyle="1" w:styleId="InChapter">
    <w:name w:val="InChapter"/>
    <w:basedOn w:val="Heading3"/>
    <w:rsid w:val="00482F5E"/>
    <w:pPr>
      <w:spacing w:after="240"/>
      <w:outlineLvl w:val="9"/>
    </w:pPr>
    <w:rPr>
      <w:noProof/>
    </w:rPr>
  </w:style>
  <w:style w:type="paragraph" w:styleId="Index2">
    <w:name w:val="index 2"/>
    <w:basedOn w:val="Normal"/>
    <w:next w:val="Normal"/>
    <w:semiHidden/>
    <w:rsid w:val="00482F5E"/>
    <w:pPr>
      <w:tabs>
        <w:tab w:val="right" w:pos="4176"/>
      </w:tabs>
      <w:ind w:left="568" w:hanging="284"/>
    </w:pPr>
    <w:rPr>
      <w:rFonts w:ascii="Garamond" w:hAnsi="Garamond"/>
    </w:rPr>
  </w:style>
  <w:style w:type="paragraph" w:customStyle="1" w:styleId="Byline">
    <w:name w:val="Byline"/>
    <w:rsid w:val="00482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F5E"/>
    <w:pPr>
      <w:tabs>
        <w:tab w:val="clear" w:pos="3600"/>
        <w:tab w:val="clear" w:pos="3958"/>
      </w:tabs>
      <w:jc w:val="right"/>
    </w:pPr>
  </w:style>
  <w:style w:type="character" w:styleId="Emphasis">
    <w:name w:val="Emphasis"/>
    <w:basedOn w:val="DefaultParagraphFont"/>
    <w:qFormat/>
    <w:rsid w:val="00482F5E"/>
    <w:rPr>
      <w:i/>
    </w:rPr>
  </w:style>
  <w:style w:type="paragraph" w:styleId="Caption">
    <w:name w:val="caption"/>
    <w:basedOn w:val="BodyText"/>
    <w:next w:val="Normal"/>
    <w:qFormat/>
    <w:rsid w:val="00482F5E"/>
    <w:pPr>
      <w:framePr w:w="2268" w:hSpace="181" w:vSpace="181" w:wrap="around" w:vAnchor="text" w:hAnchor="page" w:x="1135" w:y="285" w:anchorLock="1"/>
    </w:pPr>
    <w:rPr>
      <w:i/>
    </w:rPr>
  </w:style>
  <w:style w:type="paragraph" w:customStyle="1" w:styleId="MiniTOCTitle">
    <w:name w:val="MiniTOCTitle"/>
    <w:basedOn w:val="Heading4"/>
    <w:rsid w:val="00482F5E"/>
    <w:pPr>
      <w:spacing w:before="240"/>
      <w:outlineLvl w:val="9"/>
    </w:pPr>
    <w:rPr>
      <w:noProof/>
      <w:sz w:val="24"/>
    </w:rPr>
  </w:style>
  <w:style w:type="paragraph" w:customStyle="1" w:styleId="MiniTOCItem">
    <w:name w:val="MiniTOCItem"/>
    <w:basedOn w:val="ListBullet"/>
    <w:rsid w:val="00482F5E"/>
    <w:pPr>
      <w:numPr>
        <w:numId w:val="0"/>
      </w:numPr>
      <w:tabs>
        <w:tab w:val="right" w:leader="dot" w:pos="6521"/>
      </w:tabs>
      <w:spacing w:before="0" w:after="0"/>
    </w:pPr>
  </w:style>
  <w:style w:type="paragraph" w:customStyle="1" w:styleId="TOFTitle">
    <w:name w:val="TOFTitle"/>
    <w:basedOn w:val="TOCTitle"/>
    <w:rsid w:val="00482F5E"/>
  </w:style>
  <w:style w:type="paragraph" w:styleId="TableofFigures">
    <w:name w:val="table of figures"/>
    <w:basedOn w:val="Normal"/>
    <w:next w:val="Normal"/>
    <w:semiHidden/>
    <w:rsid w:val="00482F5E"/>
    <w:pPr>
      <w:tabs>
        <w:tab w:val="right" w:leader="dot" w:pos="9072"/>
      </w:tabs>
      <w:ind w:left="970" w:hanging="403"/>
    </w:pPr>
    <w:rPr>
      <w:rFonts w:ascii="Times New Roman" w:hAnsi="Times New Roman"/>
      <w:b/>
    </w:rPr>
  </w:style>
  <w:style w:type="paragraph" w:styleId="ListNumber">
    <w:name w:val="List Number"/>
    <w:basedOn w:val="List"/>
    <w:rsid w:val="00482F5E"/>
    <w:pPr>
      <w:numPr>
        <w:numId w:val="15"/>
      </w:numPr>
      <w:tabs>
        <w:tab w:val="clear" w:pos="340"/>
      </w:tabs>
    </w:pPr>
  </w:style>
  <w:style w:type="character" w:customStyle="1" w:styleId="WingdingSymbols">
    <w:name w:val="Wingding Symbols"/>
    <w:rsid w:val="00482F5E"/>
    <w:rPr>
      <w:rFonts w:ascii="Wingdings" w:hAnsi="Wingdings"/>
    </w:rPr>
  </w:style>
  <w:style w:type="paragraph" w:customStyle="1" w:styleId="TableHeading">
    <w:name w:val="Table Heading"/>
    <w:basedOn w:val="HeadingBase"/>
    <w:rsid w:val="00482F5E"/>
    <w:pPr>
      <w:keepLines/>
      <w:pBdr>
        <w:bottom w:val="single" w:sz="6" w:space="1" w:color="918585"/>
      </w:pBdr>
      <w:spacing w:before="240"/>
    </w:pPr>
  </w:style>
  <w:style w:type="character" w:customStyle="1" w:styleId="HotSpot">
    <w:name w:val="HotSpot"/>
    <w:rsid w:val="00482F5E"/>
    <w:rPr>
      <w:color w:val="0033CC"/>
      <w:u w:val="none"/>
    </w:rPr>
  </w:style>
  <w:style w:type="paragraph" w:customStyle="1" w:styleId="BodyTextRight">
    <w:name w:val="Body Text Right"/>
    <w:basedOn w:val="BodyText"/>
    <w:rsid w:val="00482F5E"/>
    <w:pPr>
      <w:spacing w:before="0" w:after="0"/>
      <w:jc w:val="right"/>
    </w:pPr>
  </w:style>
  <w:style w:type="paragraph" w:styleId="Index3">
    <w:name w:val="index 3"/>
    <w:basedOn w:val="ListNumber2"/>
    <w:next w:val="Normal"/>
    <w:semiHidden/>
    <w:rsid w:val="00482F5E"/>
    <w:pPr>
      <w:numPr>
        <w:numId w:val="0"/>
      </w:numPr>
      <w:tabs>
        <w:tab w:val="right" w:leader="dot" w:pos="4176"/>
      </w:tabs>
    </w:pPr>
  </w:style>
  <w:style w:type="paragraph" w:styleId="ListNumber2">
    <w:name w:val="List Number 2"/>
    <w:basedOn w:val="List2"/>
    <w:rsid w:val="00482F5E"/>
    <w:pPr>
      <w:numPr>
        <w:numId w:val="10"/>
      </w:numPr>
      <w:tabs>
        <w:tab w:val="clear" w:pos="1060"/>
      </w:tabs>
    </w:pPr>
  </w:style>
  <w:style w:type="paragraph" w:customStyle="1" w:styleId="MarginNote">
    <w:name w:val="Margin Note"/>
    <w:basedOn w:val="BodyText"/>
    <w:rsid w:val="00482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F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F5E"/>
    <w:rPr>
      <w:sz w:val="32"/>
    </w:rPr>
  </w:style>
  <w:style w:type="paragraph" w:customStyle="1" w:styleId="HeadingProcedure">
    <w:name w:val="Heading Procedure"/>
    <w:basedOn w:val="HeadingBase"/>
    <w:next w:val="Normal"/>
    <w:rsid w:val="00482F5E"/>
    <w:pPr>
      <w:tabs>
        <w:tab w:val="left" w:pos="0"/>
      </w:tabs>
      <w:spacing w:before="120" w:after="60"/>
    </w:pPr>
    <w:rPr>
      <w:i/>
      <w:color w:val="918585"/>
      <w:sz w:val="22"/>
    </w:rPr>
  </w:style>
  <w:style w:type="paragraph" w:customStyle="1" w:styleId="TableBodyText">
    <w:name w:val="Table Body Text"/>
    <w:basedOn w:val="BodyText"/>
    <w:rsid w:val="00482F5E"/>
    <w:pPr>
      <w:spacing w:before="60" w:after="60"/>
    </w:pPr>
  </w:style>
  <w:style w:type="paragraph" w:styleId="ListContinue">
    <w:name w:val="List Continue"/>
    <w:basedOn w:val="List"/>
    <w:rsid w:val="00482F5E"/>
    <w:pPr>
      <w:ind w:firstLine="0"/>
    </w:pPr>
  </w:style>
  <w:style w:type="paragraph" w:customStyle="1" w:styleId="ListNote">
    <w:name w:val="List Note"/>
    <w:basedOn w:val="List"/>
    <w:rsid w:val="00482F5E"/>
    <w:pPr>
      <w:pBdr>
        <w:top w:val="single" w:sz="6" w:space="2" w:color="918585"/>
        <w:bottom w:val="single" w:sz="6" w:space="2" w:color="918585"/>
      </w:pBdr>
      <w:tabs>
        <w:tab w:val="left" w:pos="1021"/>
      </w:tabs>
      <w:ind w:firstLine="0"/>
    </w:pPr>
  </w:style>
  <w:style w:type="paragraph" w:customStyle="1" w:styleId="Warning">
    <w:name w:val="Warning"/>
    <w:basedOn w:val="BodyText"/>
    <w:rsid w:val="00482F5E"/>
    <w:pPr>
      <w:shd w:val="clear" w:color="auto" w:fill="D9D9D9"/>
      <w:tabs>
        <w:tab w:val="left" w:pos="992"/>
      </w:tabs>
      <w:ind w:left="119" w:right="119"/>
    </w:pPr>
    <w:rPr>
      <w:sz w:val="20"/>
    </w:rPr>
  </w:style>
  <w:style w:type="paragraph" w:customStyle="1" w:styleId="MarginIcons">
    <w:name w:val="Margin Icons"/>
    <w:basedOn w:val="BodyText"/>
    <w:rsid w:val="00482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F5E"/>
    <w:rPr>
      <w:rFonts w:ascii="Courier New" w:hAnsi="Courier New"/>
    </w:rPr>
  </w:style>
  <w:style w:type="paragraph" w:customStyle="1" w:styleId="NoteBullet">
    <w:name w:val="Note Bullet"/>
    <w:basedOn w:val="Note"/>
    <w:rsid w:val="00482F5E"/>
    <w:pPr>
      <w:tabs>
        <w:tab w:val="clear" w:pos="680"/>
      </w:tabs>
      <w:spacing w:before="60" w:after="60"/>
    </w:pPr>
  </w:style>
  <w:style w:type="paragraph" w:customStyle="1" w:styleId="SubHeading2">
    <w:name w:val="SubHeading2"/>
    <w:basedOn w:val="HeadingBase"/>
    <w:rsid w:val="00482F5E"/>
    <w:pPr>
      <w:spacing w:before="240" w:after="60"/>
    </w:pPr>
    <w:rPr>
      <w:sz w:val="20"/>
    </w:rPr>
  </w:style>
  <w:style w:type="paragraph" w:customStyle="1" w:styleId="SubHeading1">
    <w:name w:val="SubHeading1"/>
    <w:basedOn w:val="HeadingBase"/>
    <w:rsid w:val="00482F5E"/>
    <w:pPr>
      <w:spacing w:before="240" w:after="60"/>
    </w:pPr>
    <w:rPr>
      <w:color w:val="918585"/>
      <w:sz w:val="22"/>
    </w:rPr>
  </w:style>
  <w:style w:type="paragraph" w:customStyle="1" w:styleId="SideHeading">
    <w:name w:val="Side Heading"/>
    <w:basedOn w:val="HeadingBase"/>
    <w:rsid w:val="00482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F5E"/>
    <w:pPr>
      <w:tabs>
        <w:tab w:val="num" w:pos="360"/>
      </w:tabs>
    </w:pPr>
  </w:style>
  <w:style w:type="paragraph" w:styleId="PlainText">
    <w:name w:val="Plain Text"/>
    <w:basedOn w:val="Normal"/>
    <w:link w:val="PlainTextChar"/>
    <w:rsid w:val="00482F5E"/>
    <w:rPr>
      <w:sz w:val="20"/>
    </w:rPr>
  </w:style>
  <w:style w:type="character" w:customStyle="1" w:styleId="PlainTextChar">
    <w:name w:val="Plain Text Char"/>
    <w:basedOn w:val="DefaultParagraphFont"/>
    <w:link w:val="PlainText"/>
    <w:rsid w:val="00482F5E"/>
    <w:rPr>
      <w:rFonts w:ascii="Courier New" w:eastAsia="Times New Roman" w:hAnsi="Courier New" w:cs="Times New Roman"/>
      <w:sz w:val="20"/>
      <w:szCs w:val="20"/>
      <w:lang w:eastAsia="en-US"/>
    </w:rPr>
  </w:style>
  <w:style w:type="character" w:customStyle="1" w:styleId="MenuOption">
    <w:name w:val="Menu Option"/>
    <w:basedOn w:val="DefaultParagraphFont"/>
    <w:rsid w:val="00482F5E"/>
    <w:rPr>
      <w:b/>
      <w:smallCaps/>
    </w:rPr>
  </w:style>
  <w:style w:type="paragraph" w:customStyle="1" w:styleId="TableListNumber">
    <w:name w:val="Table List Number"/>
    <w:basedOn w:val="ListNumber"/>
    <w:rsid w:val="00482F5E"/>
    <w:pPr>
      <w:numPr>
        <w:numId w:val="0"/>
      </w:numPr>
    </w:pPr>
  </w:style>
  <w:style w:type="paragraph" w:styleId="TOC4">
    <w:name w:val="toc 4"/>
    <w:basedOn w:val="TOCBase"/>
    <w:next w:val="Normal"/>
    <w:semiHidden/>
    <w:rsid w:val="00482F5E"/>
    <w:pPr>
      <w:tabs>
        <w:tab w:val="right" w:leader="dot" w:pos="9071"/>
      </w:tabs>
      <w:ind w:left="1701"/>
    </w:pPr>
  </w:style>
  <w:style w:type="paragraph" w:customStyle="1" w:styleId="ListAlpha">
    <w:name w:val="List Alpha"/>
    <w:basedOn w:val="List"/>
    <w:rsid w:val="00482F5E"/>
    <w:pPr>
      <w:numPr>
        <w:numId w:val="9"/>
      </w:numPr>
    </w:pPr>
  </w:style>
  <w:style w:type="paragraph" w:customStyle="1" w:styleId="ListAlpha2">
    <w:name w:val="List Alpha 2"/>
    <w:basedOn w:val="List2"/>
    <w:rsid w:val="00482F5E"/>
    <w:pPr>
      <w:numPr>
        <w:numId w:val="8"/>
      </w:numPr>
    </w:pPr>
  </w:style>
  <w:style w:type="paragraph" w:styleId="List2">
    <w:name w:val="List 2"/>
    <w:basedOn w:val="BodyText"/>
    <w:rsid w:val="00482F5E"/>
    <w:pPr>
      <w:tabs>
        <w:tab w:val="left" w:pos="680"/>
      </w:tabs>
      <w:spacing w:before="60" w:after="60"/>
      <w:ind w:left="680" w:hanging="340"/>
    </w:pPr>
  </w:style>
  <w:style w:type="paragraph" w:styleId="List3">
    <w:name w:val="List 3"/>
    <w:basedOn w:val="BodyText"/>
    <w:rsid w:val="00482F5E"/>
    <w:pPr>
      <w:tabs>
        <w:tab w:val="left" w:pos="1021"/>
      </w:tabs>
      <w:spacing w:before="60" w:after="60"/>
      <w:ind w:left="1020" w:hanging="340"/>
    </w:pPr>
  </w:style>
  <w:style w:type="paragraph" w:styleId="List4">
    <w:name w:val="List 4"/>
    <w:basedOn w:val="BodyText"/>
    <w:rsid w:val="00482F5E"/>
    <w:pPr>
      <w:tabs>
        <w:tab w:val="left" w:pos="1361"/>
      </w:tabs>
      <w:spacing w:before="60" w:after="60"/>
      <w:ind w:left="1361" w:hanging="340"/>
    </w:pPr>
  </w:style>
  <w:style w:type="paragraph" w:styleId="List5">
    <w:name w:val="List 5"/>
    <w:basedOn w:val="BodyText"/>
    <w:rsid w:val="00482F5E"/>
    <w:pPr>
      <w:tabs>
        <w:tab w:val="left" w:pos="1701"/>
      </w:tabs>
      <w:spacing w:before="60" w:after="60"/>
      <w:ind w:left="1701" w:hanging="340"/>
    </w:pPr>
  </w:style>
  <w:style w:type="paragraph" w:styleId="ListBullet3">
    <w:name w:val="List Bullet 3"/>
    <w:basedOn w:val="List3"/>
    <w:rsid w:val="00482F5E"/>
    <w:pPr>
      <w:numPr>
        <w:numId w:val="14"/>
      </w:numPr>
      <w:tabs>
        <w:tab w:val="clear" w:pos="1021"/>
      </w:tabs>
      <w:ind w:left="1037" w:hanging="357"/>
    </w:pPr>
  </w:style>
  <w:style w:type="paragraph" w:styleId="ListBullet4">
    <w:name w:val="List Bullet 4"/>
    <w:basedOn w:val="List4"/>
    <w:rsid w:val="00482F5E"/>
    <w:pPr>
      <w:numPr>
        <w:numId w:val="3"/>
      </w:numPr>
      <w:tabs>
        <w:tab w:val="clear" w:pos="1361"/>
      </w:tabs>
    </w:pPr>
  </w:style>
  <w:style w:type="paragraph" w:styleId="ListBullet5">
    <w:name w:val="List Bullet 5"/>
    <w:basedOn w:val="List5"/>
    <w:rsid w:val="00482F5E"/>
    <w:pPr>
      <w:numPr>
        <w:numId w:val="4"/>
      </w:numPr>
    </w:pPr>
  </w:style>
  <w:style w:type="paragraph" w:styleId="ListContinue2">
    <w:name w:val="List Continue 2"/>
    <w:basedOn w:val="List2"/>
    <w:rsid w:val="00482F5E"/>
    <w:pPr>
      <w:ind w:firstLine="0"/>
    </w:pPr>
  </w:style>
  <w:style w:type="paragraph" w:styleId="ListContinue3">
    <w:name w:val="List Continue 3"/>
    <w:basedOn w:val="List3"/>
    <w:rsid w:val="00482F5E"/>
    <w:pPr>
      <w:ind w:left="1021" w:firstLine="0"/>
    </w:pPr>
  </w:style>
  <w:style w:type="paragraph" w:styleId="ListContinue4">
    <w:name w:val="List Continue 4"/>
    <w:basedOn w:val="List4"/>
    <w:rsid w:val="00482F5E"/>
    <w:pPr>
      <w:ind w:firstLine="0"/>
    </w:pPr>
  </w:style>
  <w:style w:type="paragraph" w:styleId="ListContinue5">
    <w:name w:val="List Continue 5"/>
    <w:basedOn w:val="List5"/>
    <w:rsid w:val="00482F5E"/>
    <w:pPr>
      <w:ind w:firstLine="0"/>
    </w:pPr>
  </w:style>
  <w:style w:type="paragraph" w:styleId="ListNumber3">
    <w:name w:val="List Number 3"/>
    <w:basedOn w:val="List3"/>
    <w:rsid w:val="00482F5E"/>
    <w:pPr>
      <w:numPr>
        <w:numId w:val="5"/>
      </w:numPr>
    </w:pPr>
  </w:style>
  <w:style w:type="paragraph" w:styleId="ListNumber4">
    <w:name w:val="List Number 4"/>
    <w:basedOn w:val="List4"/>
    <w:rsid w:val="00482F5E"/>
    <w:pPr>
      <w:numPr>
        <w:numId w:val="6"/>
      </w:numPr>
    </w:pPr>
  </w:style>
  <w:style w:type="paragraph" w:styleId="ListNumber5">
    <w:name w:val="List Number 5"/>
    <w:basedOn w:val="List5"/>
    <w:rsid w:val="00482F5E"/>
    <w:pPr>
      <w:numPr>
        <w:numId w:val="7"/>
      </w:numPr>
    </w:pPr>
  </w:style>
  <w:style w:type="paragraph" w:styleId="BlockText">
    <w:name w:val="Block Text"/>
    <w:basedOn w:val="Normal"/>
    <w:rsid w:val="00482F5E"/>
    <w:pPr>
      <w:spacing w:after="120"/>
      <w:ind w:left="1440" w:right="1440"/>
    </w:pPr>
  </w:style>
  <w:style w:type="character" w:customStyle="1" w:styleId="Subscript">
    <w:name w:val="Subscript"/>
    <w:basedOn w:val="DefaultParagraphFont"/>
    <w:rsid w:val="00482F5E"/>
    <w:rPr>
      <w:sz w:val="16"/>
      <w:vertAlign w:val="subscript"/>
    </w:rPr>
  </w:style>
  <w:style w:type="character" w:customStyle="1" w:styleId="Superscript">
    <w:name w:val="Superscript"/>
    <w:basedOn w:val="DefaultParagraphFont"/>
    <w:rsid w:val="00482F5E"/>
    <w:rPr>
      <w:sz w:val="16"/>
      <w:vertAlign w:val="superscript"/>
    </w:rPr>
  </w:style>
  <w:style w:type="character" w:customStyle="1" w:styleId="Symbols">
    <w:name w:val="Symbols"/>
    <w:basedOn w:val="DefaultParagraphFont"/>
    <w:rsid w:val="00482F5E"/>
    <w:rPr>
      <w:rFonts w:ascii="Symbol" w:hAnsi="Symbol"/>
    </w:rPr>
  </w:style>
  <w:style w:type="character" w:customStyle="1" w:styleId="MenuOptions">
    <w:name w:val="Menu Options"/>
    <w:basedOn w:val="DefaultParagraphFont"/>
    <w:rsid w:val="00482F5E"/>
    <w:rPr>
      <w:rFonts w:ascii="Arial Narrow" w:hAnsi="Arial Narrow"/>
      <w:smallCaps/>
    </w:rPr>
  </w:style>
  <w:style w:type="character" w:customStyle="1" w:styleId="Buttons">
    <w:name w:val="Buttons"/>
    <w:basedOn w:val="DefaultParagraphFont"/>
    <w:rsid w:val="00482F5E"/>
    <w:rPr>
      <w:b/>
    </w:rPr>
  </w:style>
  <w:style w:type="character" w:customStyle="1" w:styleId="Underlined">
    <w:name w:val="Underlined"/>
    <w:basedOn w:val="DefaultParagraphFont"/>
    <w:rsid w:val="00482F5E"/>
    <w:rPr>
      <w:u w:val="single"/>
    </w:rPr>
  </w:style>
  <w:style w:type="paragraph" w:customStyle="1" w:styleId="TableBodyTextRight">
    <w:name w:val="Table Body Text Right"/>
    <w:basedOn w:val="TableBodyText"/>
    <w:rsid w:val="00482F5E"/>
    <w:pPr>
      <w:widowControl w:val="0"/>
      <w:autoSpaceDE w:val="0"/>
      <w:autoSpaceDN w:val="0"/>
      <w:adjustRightInd w:val="0"/>
      <w:jc w:val="right"/>
    </w:pPr>
    <w:rPr>
      <w:rFonts w:cs="Arial"/>
      <w:szCs w:val="18"/>
    </w:rPr>
  </w:style>
  <w:style w:type="paragraph" w:customStyle="1" w:styleId="CopyrightText">
    <w:name w:val="Copyright Text"/>
    <w:basedOn w:val="BodyText"/>
    <w:rsid w:val="00482F5E"/>
    <w:rPr>
      <w:sz w:val="18"/>
    </w:rPr>
  </w:style>
  <w:style w:type="paragraph" w:customStyle="1" w:styleId="BodySmallRight">
    <w:name w:val="Body Small Right"/>
    <w:basedOn w:val="BodyTextRight"/>
    <w:rsid w:val="00482F5E"/>
    <w:rPr>
      <w:sz w:val="18"/>
      <w:szCs w:val="18"/>
    </w:rPr>
  </w:style>
  <w:style w:type="paragraph" w:customStyle="1" w:styleId="MarginEdition">
    <w:name w:val="Margin Edition"/>
    <w:basedOn w:val="MarginNote"/>
    <w:rsid w:val="00482F5E"/>
    <w:pPr>
      <w:spacing w:before="0" w:after="0"/>
    </w:pPr>
    <w:rPr>
      <w:rFonts w:ascii="Times New Roman" w:hAnsi="Times New Roman"/>
      <w:color w:val="999999"/>
    </w:rPr>
  </w:style>
  <w:style w:type="paragraph" w:customStyle="1" w:styleId="Spacer">
    <w:name w:val="Spacer"/>
    <w:basedOn w:val="Normal"/>
    <w:rsid w:val="00482F5E"/>
    <w:rPr>
      <w:sz w:val="2"/>
      <w:szCs w:val="2"/>
    </w:rPr>
  </w:style>
  <w:style w:type="character" w:customStyle="1" w:styleId="Small">
    <w:name w:val="Small"/>
    <w:basedOn w:val="DefaultParagraphFont"/>
    <w:rsid w:val="00482F5E"/>
    <w:rPr>
      <w:sz w:val="16"/>
    </w:rPr>
  </w:style>
  <w:style w:type="paragraph" w:customStyle="1" w:styleId="WideTable">
    <w:name w:val="Wide Table"/>
    <w:basedOn w:val="Normal"/>
    <w:rsid w:val="00482F5E"/>
    <w:pPr>
      <w:ind w:left="-1418"/>
    </w:pPr>
    <w:rPr>
      <w:sz w:val="2"/>
      <w:szCs w:val="2"/>
    </w:rPr>
  </w:style>
  <w:style w:type="character" w:styleId="PageNumber">
    <w:name w:val="page number"/>
    <w:basedOn w:val="DefaultParagraphFont"/>
    <w:rsid w:val="00482F5E"/>
  </w:style>
  <w:style w:type="paragraph" w:styleId="Quote">
    <w:name w:val="Quote"/>
    <w:basedOn w:val="Heading1"/>
    <w:link w:val="QuoteChar"/>
    <w:qFormat/>
    <w:rsid w:val="00482F5E"/>
    <w:rPr>
      <w:b w:val="0"/>
      <w:sz w:val="72"/>
      <w:szCs w:val="72"/>
      <w:lang w:val="en-NZ"/>
    </w:rPr>
  </w:style>
  <w:style w:type="character" w:customStyle="1" w:styleId="QuoteChar">
    <w:name w:val="Quote Char"/>
    <w:basedOn w:val="DefaultParagraphFont"/>
    <w:link w:val="Quote"/>
    <w:rsid w:val="00482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F5E"/>
    <w:pPr>
      <w:pageBreakBefore/>
    </w:pPr>
  </w:style>
  <w:style w:type="paragraph" w:customStyle="1" w:styleId="Border">
    <w:name w:val="Border"/>
    <w:basedOn w:val="Normal"/>
    <w:qFormat/>
    <w:rsid w:val="00482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F5E"/>
    <w:rPr>
      <w:b/>
      <w:bCs/>
      <w:i/>
      <w:iCs/>
      <w:color w:val="auto"/>
    </w:rPr>
  </w:style>
  <w:style w:type="paragraph" w:styleId="IntenseQuote">
    <w:name w:val="Intense Quote"/>
    <w:basedOn w:val="Normal"/>
    <w:next w:val="Normal"/>
    <w:link w:val="IntenseQuoteChar"/>
    <w:uiPriority w:val="30"/>
    <w:qFormat/>
    <w:rsid w:val="00482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F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F5E"/>
    <w:rPr>
      <w:smallCaps/>
      <w:color w:val="auto"/>
      <w:u w:val="single"/>
    </w:rPr>
  </w:style>
  <w:style w:type="character" w:styleId="IntenseReference">
    <w:name w:val="Intense Reference"/>
    <w:basedOn w:val="DefaultParagraphFont"/>
    <w:uiPriority w:val="32"/>
    <w:qFormat/>
    <w:rsid w:val="00482F5E"/>
    <w:rPr>
      <w:b/>
      <w:bCs/>
      <w:smallCaps/>
      <w:color w:val="auto"/>
      <w:spacing w:val="5"/>
      <w:u w:val="single"/>
    </w:rPr>
  </w:style>
  <w:style w:type="paragraph" w:customStyle="1" w:styleId="2ColumnHeading">
    <w:name w:val="2Column Heading"/>
    <w:basedOn w:val="BodyText"/>
    <w:qFormat/>
    <w:rsid w:val="00482F5E"/>
    <w:pPr>
      <w:spacing w:after="60"/>
      <w:ind w:left="-2268"/>
    </w:pPr>
    <w:rPr>
      <w:b/>
    </w:rPr>
  </w:style>
  <w:style w:type="paragraph" w:customStyle="1" w:styleId="Heading1TOC">
    <w:name w:val="Heading1 TOC"/>
    <w:basedOn w:val="Normal"/>
    <w:qFormat/>
    <w:rsid w:val="00482F5E"/>
    <w:pPr>
      <w:spacing w:before="240" w:after="120"/>
    </w:pPr>
    <w:rPr>
      <w:rFonts w:ascii="Times New Roman" w:hAnsi="Times New Roman"/>
      <w:b/>
      <w:sz w:val="32"/>
    </w:rPr>
  </w:style>
  <w:style w:type="paragraph" w:customStyle="1" w:styleId="Heading2TOC">
    <w:name w:val="Heading2 TOC"/>
    <w:basedOn w:val="Normal"/>
    <w:qFormat/>
    <w:rsid w:val="00482F5E"/>
    <w:pPr>
      <w:spacing w:before="240" w:after="60"/>
    </w:pPr>
    <w:rPr>
      <w:rFonts w:ascii="Times New Roman" w:hAnsi="Times New Roman"/>
      <w:b/>
      <w:sz w:val="28"/>
    </w:rPr>
  </w:style>
  <w:style w:type="character" w:customStyle="1" w:styleId="Underline">
    <w:name w:val="Underline"/>
    <w:basedOn w:val="DefaultParagraphFont"/>
    <w:qFormat/>
    <w:rsid w:val="00482F5E"/>
    <w:rPr>
      <w:u w:val="single"/>
    </w:rPr>
  </w:style>
  <w:style w:type="character" w:customStyle="1" w:styleId="BoldandItalics">
    <w:name w:val="Bold and Italics"/>
    <w:qFormat/>
    <w:rsid w:val="00482F5E"/>
    <w:rPr>
      <w:b/>
      <w:i/>
      <w:u w:val="none"/>
    </w:rPr>
  </w:style>
  <w:style w:type="paragraph" w:styleId="BalloonText">
    <w:name w:val="Balloon Text"/>
    <w:basedOn w:val="Normal"/>
    <w:link w:val="BalloonTextChar"/>
    <w:rsid w:val="00482F5E"/>
    <w:rPr>
      <w:rFonts w:ascii="Tahoma" w:hAnsi="Tahoma" w:cs="Tahoma"/>
      <w:sz w:val="16"/>
      <w:szCs w:val="16"/>
    </w:rPr>
  </w:style>
  <w:style w:type="character" w:customStyle="1" w:styleId="BalloonTextChar">
    <w:name w:val="Balloon Text Char"/>
    <w:basedOn w:val="DefaultParagraphFont"/>
    <w:link w:val="BalloonText"/>
    <w:rsid w:val="00482F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F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F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F5E"/>
    <w:rPr>
      <w:b/>
      <w:color w:val="660033"/>
      <w:spacing w:val="0"/>
    </w:rPr>
  </w:style>
  <w:style w:type="paragraph" w:customStyle="1" w:styleId="Nameditemlist">
    <w:name w:val="Named item list"/>
    <w:basedOn w:val="BodyText"/>
    <w:qFormat/>
    <w:rsid w:val="00482F5E"/>
    <w:pPr>
      <w:tabs>
        <w:tab w:val="left" w:pos="2835"/>
      </w:tabs>
      <w:ind w:left="2835" w:hanging="2835"/>
    </w:pPr>
  </w:style>
  <w:style w:type="paragraph" w:customStyle="1" w:styleId="BodyTextnopadding">
    <w:name w:val="Body Text no padding"/>
    <w:basedOn w:val="BodyText"/>
    <w:qFormat/>
    <w:rsid w:val="00482F5E"/>
    <w:pPr>
      <w:spacing w:before="0" w:after="0"/>
    </w:pPr>
  </w:style>
  <w:style w:type="character" w:styleId="Hyperlink">
    <w:name w:val="Hyperlink"/>
    <w:basedOn w:val="DefaultParagraphFont"/>
    <w:uiPriority w:val="99"/>
    <w:unhideWhenUsed/>
    <w:rsid w:val="002D26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3522</Characters>
  <Application>Microsoft Office Word</Application>
  <DocSecurity>0</DocSecurity>
  <Lines>85</Lines>
  <Paragraphs>60</Paragraphs>
  <ScaleCrop>false</ScaleCrop>
  <Company>Author-it Software Corporation Ltd.</Company>
  <LinksUpToDate>false</LinksUpToDate>
  <CharactersWithSpaces>3989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FWPCOR4204 Monitor safety, health and environmental requirements in forest and wood products operations</dc:title>
  <dc:subject>Approved</dc:subject>
  <dc:creator>Skills Insight</dc:creator>
  <cp:keywords>Release: 1</cp:keywords>
  <dc:description>Review Date: 12 April 2008</dc:description>
  <cp:lastModifiedBy>HSD_TPCMSd.prod</cp:lastModifiedBy>
  <cp:revision>3</cp:revision>
  <dcterms:created xsi:type="dcterms:W3CDTF">2024-09-27T00:23:00Z</dcterms:created>
  <dcterms:modified xsi:type="dcterms:W3CDTF">2024-09-27T00:23:00Z</dcterms:modified>
</cp:coreProperties>
</file>