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B17" w:rsidP="00085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FWPCOR4203 Monitor quality and product care procedures</w:t>
      </w:r>
      <w:r>
        <w:fldChar w:fldCharType="end"/>
      </w:r>
    </w:p>
    <w:p w:rsidR="00085B17" w:rsidP="00085B17">
      <w:pPr>
        <w:pStyle w:val="Version"/>
        <w:sectPr w:rsidSect="00D92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3AE" w:rsidP="00D923AE">
      <w:pPr>
        <w:pStyle w:val="SuperHeading"/>
      </w:pPr>
      <w:r w:rsidRPr="00D923AE">
        <w:t>FWPCOR4203 Monitor quality and product care procedures</w:t>
      </w:r>
    </w:p>
    <w:p w:rsidR="00000000" w:rsidRPr="00D923AE" w:rsidP="00D923AE">
      <w:pPr>
        <w:pStyle w:val="Heading1"/>
      </w:pPr>
      <w:bookmarkStart w:id="1" w:name="O_910532"/>
      <w:bookmarkEnd w:id="1"/>
      <w:r w:rsidRPr="00D923A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AE" w:rsidP="00D923AE">
            <w:pPr>
              <w:pStyle w:val="BodyText"/>
            </w:pPr>
            <w:r w:rsidRPr="00D923A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rPr>
                <w:rStyle w:val="SpecialBold"/>
              </w:rPr>
              <w:t>Comment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AE" w:rsidP="00D923AE">
            <w:pPr>
              <w:pStyle w:val="BodyText"/>
            </w:pPr>
            <w:r w:rsidRPr="00D923AE">
              <w:t xml:space="preserve">Replaces equivalent unit FPICOR4203B Monitor quality and product care procedures, which was first released with FPI11 Forest and Forest Products Training Package Version 2.2. </w:t>
            </w:r>
          </w:p>
          <w:p w:rsidR="00000000" w:rsidRPr="00D923AE" w:rsidP="00D923AE">
            <w:pPr>
              <w:pStyle w:val="BodyText"/>
            </w:pPr>
            <w:r w:rsidRPr="00D923AE">
              <w:t>This is the first releas</w:t>
            </w:r>
            <w:r w:rsidRPr="00D923AE">
              <w:t>e of this unit in the new standards format.</w:t>
            </w:r>
          </w:p>
        </w:tc>
      </w:tr>
    </w:tbl>
    <w:p w:rsidR="00000000" w:rsidRPr="00D923AE" w:rsidP="00D923AE">
      <w:pPr>
        <w:pStyle w:val="BodyText"/>
      </w:pPr>
    </w:p>
    <w:p w:rsidR="00000000" w:rsidRPr="00D923AE" w:rsidP="00D923AE">
      <w:pPr>
        <w:pStyle w:val="AllowPageBreak"/>
      </w:pPr>
    </w:p>
    <w:p w:rsidR="00000000" w:rsidRPr="00D923AE" w:rsidP="00D923AE">
      <w:pPr>
        <w:pStyle w:val="Heading1"/>
      </w:pPr>
      <w:bookmarkStart w:id="2" w:name="O_910533"/>
      <w:bookmarkEnd w:id="2"/>
      <w:r w:rsidRPr="00D923AE">
        <w:t>Application</w:t>
      </w:r>
    </w:p>
    <w:p w:rsidR="00000000" w:rsidRPr="00D923AE" w:rsidP="00085B17">
      <w:pPr>
        <w:pStyle w:val="BodyText"/>
      </w:pPr>
      <w:r w:rsidRPr="00D923AE">
        <w:t xml:space="preserve">This unit of competency describes the outcomes required to coordinate, monitor and control product care and supply. </w:t>
      </w:r>
    </w:p>
    <w:p w:rsidR="00000000" w:rsidRPr="00D923AE" w:rsidP="00085B17">
      <w:pPr>
        <w:pStyle w:val="BodyText"/>
      </w:pPr>
      <w:r w:rsidRPr="00D923AE">
        <w:t>Work is completed in a variety of work settings including a fore</w:t>
      </w:r>
      <w:r w:rsidRPr="00D923AE">
        <w:t>st environment, forest products factory, any type of mill or timber treatment plant.</w:t>
      </w:r>
    </w:p>
    <w:p w:rsidR="00000000" w:rsidRPr="00D923AE" w:rsidP="00085B17">
      <w:pPr>
        <w:pStyle w:val="Heading3"/>
      </w:pPr>
      <w:r w:rsidRPr="00D923AE">
        <w:t>The unit applies to a wide range of roles across all industry sectors</w:t>
      </w:r>
    </w:p>
    <w:p w:rsidR="00000000" w:rsidRPr="00D923AE" w:rsidP="00085B17">
      <w:pPr>
        <w:pStyle w:val="BodyText"/>
      </w:pPr>
      <w:r w:rsidRPr="00D923AE">
        <w:t>No licensing, legislative, regulatory, or certification requirements apply to this unit at the time o</w:t>
      </w:r>
      <w:r w:rsidRPr="00D923AE">
        <w:t>f publication.</w:t>
      </w:r>
    </w:p>
    <w:p w:rsidR="00000000" w:rsidRPr="00D923AE" w:rsidP="00D923AE">
      <w:pPr>
        <w:pStyle w:val="Heading1"/>
      </w:pPr>
      <w:bookmarkStart w:id="3" w:name="O_910534"/>
      <w:bookmarkEnd w:id="3"/>
      <w:r w:rsidRPr="00D923AE">
        <w:t>Pre-requisite Unit</w:t>
      </w:r>
    </w:p>
    <w:p w:rsidR="00000000" w:rsidRPr="00D923AE" w:rsidP="00085B17">
      <w:pPr>
        <w:pStyle w:val="BodyText"/>
      </w:pPr>
      <w:r w:rsidRPr="00D923AE">
        <w:t>Nil</w:t>
      </w:r>
    </w:p>
    <w:p w:rsidR="00000000" w:rsidRPr="00D923AE" w:rsidP="00D923AE">
      <w:pPr>
        <w:pStyle w:val="Heading1"/>
      </w:pPr>
      <w:bookmarkStart w:id="4" w:name="O_910536"/>
      <w:bookmarkEnd w:id="4"/>
      <w:r w:rsidRPr="00D923AE">
        <w:t>Unit Sector</w:t>
      </w:r>
    </w:p>
    <w:p w:rsidR="00000000" w:rsidRPr="00D923AE" w:rsidP="00085B17">
      <w:pPr>
        <w:pStyle w:val="BodyText"/>
      </w:pPr>
      <w:r w:rsidRPr="00D923AE">
        <w:t>Core</w:t>
      </w:r>
    </w:p>
    <w:p w:rsidR="00000000" w:rsidRPr="00D923AE" w:rsidP="00D923AE">
      <w:pPr>
        <w:pStyle w:val="Heading1"/>
      </w:pPr>
      <w:bookmarkStart w:id="5" w:name="O_910537"/>
      <w:bookmarkEnd w:id="5"/>
      <w:r w:rsidRPr="00D923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AE" w:rsidP="00D923AE">
            <w:pPr>
              <w:pStyle w:val="BodyText"/>
            </w:pPr>
            <w:r w:rsidRPr="00D923A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rPr>
                <w:rStyle w:val="SpecialBold"/>
              </w:rPr>
              <w:t>PERFORMANCE CRITERIA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1. Coordinate quality system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AE" w:rsidP="00D923AE">
            <w:pPr>
              <w:pStyle w:val="BodyText"/>
            </w:pPr>
            <w:r w:rsidRPr="00D923AE">
              <w:t xml:space="preserve">1.1 Communicate quality </w:t>
            </w:r>
            <w:r w:rsidRPr="00D923AE">
              <w:t>standards, policies, procedures and quality assurance monitoring activities to production personnel.</w:t>
            </w:r>
          </w:p>
          <w:p w:rsidR="00000000" w:rsidRPr="00D923AE" w:rsidP="00D923AE">
            <w:pPr>
              <w:pStyle w:val="BodyText"/>
            </w:pPr>
            <w:r w:rsidRPr="00D923AE">
              <w:t xml:space="preserve">1.2 Confirm understanding, encourage and support participation in quality </w:t>
            </w:r>
            <w:r w:rsidRPr="00D923AE">
              <w:t>practices.</w:t>
            </w:r>
          </w:p>
          <w:p w:rsidR="00000000" w:rsidRPr="00D923AE" w:rsidP="00D923AE">
            <w:pPr>
              <w:pStyle w:val="BodyText"/>
            </w:pPr>
            <w:r w:rsidRPr="00D923AE">
              <w:t>1.3 Monitor operational activities to ensure policies and procedures a</w:t>
            </w:r>
            <w:r w:rsidRPr="00D923AE">
              <w:t>re followed and quality standards are maintained.</w:t>
            </w:r>
          </w:p>
          <w:p w:rsidR="00000000" w:rsidRPr="00D923AE" w:rsidP="00D923AE">
            <w:pPr>
              <w:pStyle w:val="BodyText"/>
            </w:pPr>
            <w:r w:rsidRPr="00D923AE">
              <w:t>1.4 Check product specifications and coordinate workplace compliance.</w:t>
            </w:r>
          </w:p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1.5 Record and report quality and product care outcomes for all monitoring processes.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2. Monitor and control product care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AE" w:rsidP="00D923AE">
            <w:pPr>
              <w:pStyle w:val="BodyText"/>
            </w:pPr>
            <w:r w:rsidRPr="00D923AE">
              <w:t>2.1 Coordinate visual inspection of product before processing or completion.</w:t>
            </w:r>
          </w:p>
          <w:p w:rsidR="00000000" w:rsidRPr="00D923AE" w:rsidP="00D923AE">
            <w:pPr>
              <w:pStyle w:val="BodyText"/>
            </w:pPr>
            <w:r w:rsidRPr="00D923AE">
              <w:t>2.2 Plan product recovery to optimise resource value and minimise waste.</w:t>
            </w:r>
          </w:p>
          <w:p w:rsidR="00000000" w:rsidRPr="00D923AE" w:rsidP="00D923AE">
            <w:pPr>
              <w:pStyle w:val="BodyText"/>
            </w:pPr>
            <w:r w:rsidRPr="00D923AE">
              <w:t>2.3 Plan potential of materials to provide highest value added return.</w:t>
            </w:r>
          </w:p>
          <w:p w:rsidR="00000000" w:rsidRPr="00D923AE" w:rsidP="00D923AE">
            <w:pPr>
              <w:pStyle w:val="BodyText"/>
            </w:pPr>
            <w:r w:rsidRPr="00D923AE">
              <w:t xml:space="preserve">2.4 Monitor assessment of species, </w:t>
            </w:r>
            <w:r w:rsidRPr="00D923AE">
              <w:t>timber structure, features and characteristics and report in line with organisational procedures.</w:t>
            </w:r>
          </w:p>
          <w:p w:rsidR="00000000" w:rsidRPr="00D923AE" w:rsidP="00D923AE">
            <w:pPr>
              <w:pStyle w:val="BodyText"/>
            </w:pPr>
            <w:r w:rsidRPr="00D923AE">
              <w:t>2.5 Monitor material grading and direct to best end use in line with industry standards.</w:t>
            </w:r>
          </w:p>
          <w:p w:rsidR="00000000" w:rsidRPr="00D923AE" w:rsidP="00D923AE">
            <w:pPr>
              <w:pStyle w:val="BodyText"/>
            </w:pPr>
            <w:r w:rsidRPr="00D923AE">
              <w:t>2.6 Monitor machinery and equipment maintenance and adjust to minimis</w:t>
            </w:r>
            <w:r w:rsidRPr="00D923AE">
              <w:t>e production waste.</w:t>
            </w:r>
          </w:p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2.7 Assess problems immediately and rectify to avoid repetition of lost product.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3. Control product supply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AE" w:rsidP="00D923AE">
            <w:pPr>
              <w:pStyle w:val="BodyText"/>
            </w:pPr>
            <w:r w:rsidRPr="00D923AE">
              <w:t>3.1 Assess products against quality and customer specifications.</w:t>
            </w:r>
          </w:p>
          <w:p w:rsidR="00000000" w:rsidRPr="00D923AE" w:rsidP="00D923AE">
            <w:pPr>
              <w:pStyle w:val="BodyText"/>
            </w:pPr>
            <w:r w:rsidRPr="00D923AE">
              <w:t>3.2 Monitor and control product despatch processes to p</w:t>
            </w:r>
            <w:r w:rsidRPr="00D923AE">
              <w:t>revent and minimise damage.</w:t>
            </w:r>
          </w:p>
          <w:p w:rsidR="00000000" w:rsidRPr="00D923AE" w:rsidP="00D923AE">
            <w:pPr>
              <w:pStyle w:val="BodyText"/>
            </w:pPr>
            <w:r w:rsidRPr="00D923AE">
              <w:t>3.3 Ensure products are supplied on time and to customer expectations.</w:t>
            </w:r>
          </w:p>
        </w:tc>
      </w:tr>
    </w:tbl>
    <w:p w:rsidR="00000000" w:rsidRPr="00D923AE" w:rsidP="00D923AE">
      <w:pPr>
        <w:pStyle w:val="BodyText"/>
      </w:pPr>
    </w:p>
    <w:p w:rsidR="00000000" w:rsidRPr="00D923AE" w:rsidP="00D923AE">
      <w:pPr>
        <w:pStyle w:val="AllowPageBreak"/>
      </w:pPr>
    </w:p>
    <w:p w:rsidR="00000000" w:rsidRPr="00D923AE" w:rsidP="00D923AE">
      <w:pPr>
        <w:pStyle w:val="Heading1"/>
      </w:pPr>
      <w:bookmarkStart w:id="6" w:name="O_910538"/>
      <w:bookmarkEnd w:id="6"/>
      <w:r w:rsidRPr="00D923A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This section describes those core and employment skills that are essential to performance and are not explicit in the pe</w:t>
            </w:r>
            <w:r w:rsidRPr="00D923AE">
              <w:t>rformance criteria.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ListBullet"/>
              <w:rPr>
                <w:lang w:val="en-NZ"/>
              </w:rPr>
            </w:pPr>
            <w:r w:rsidRPr="00D923AE">
              <w:t>interpret complex numerical data in quality standards, product specifications and production reports relating to dimensions, volume and grades.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ListBullet"/>
              <w:rPr>
                <w:lang w:val="en-NZ"/>
              </w:rPr>
            </w:pPr>
            <w:r w:rsidRPr="00D923AE">
              <w:t>provide clear and unambiguous information about quality standards, policies, procedures and quality assurance monitoring activities to production personnel.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AE" w:rsidP="00D923AE">
            <w:pPr>
              <w:pStyle w:val="ListBullet2"/>
            </w:pPr>
            <w:r w:rsidRPr="00D923AE">
              <w:t>interpret familiar and detailed organisational policies and procedures and com</w:t>
            </w:r>
            <w:r w:rsidRPr="00D923AE">
              <w:t>plex documents:</w:t>
            </w:r>
          </w:p>
          <w:p w:rsidR="00000000" w:rsidRPr="00D923AE" w:rsidP="00D923AE">
            <w:pPr>
              <w:pStyle w:val="ListBullet2"/>
            </w:pPr>
            <w:r w:rsidRPr="00D923AE">
              <w:t>quality standards</w:t>
            </w:r>
          </w:p>
          <w:p w:rsidR="00000000" w:rsidP="00D923AE">
            <w:pPr>
              <w:pStyle w:val="ListBullet2"/>
              <w:rPr>
                <w:lang w:val="en-NZ"/>
              </w:rPr>
            </w:pPr>
            <w:r w:rsidRPr="00D923AE">
              <w:t>quality system monitoring records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AE" w:rsidP="00D923AE">
            <w:pPr>
              <w:pStyle w:val="ListBullet"/>
            </w:pPr>
            <w:r w:rsidRPr="00D923AE">
              <w:t>maintain accurate comprehensive quality system records</w:t>
            </w:r>
          </w:p>
          <w:p w:rsidR="00000000" w:rsidP="00D923AE">
            <w:pPr>
              <w:pStyle w:val="ListBullet"/>
              <w:rPr>
                <w:lang w:val="en-NZ"/>
              </w:rPr>
            </w:pPr>
            <w:r w:rsidRPr="00D923AE">
              <w:t>produce detailed reports on performance against quality standards.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Initiative and enterprise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ListBullet"/>
              <w:rPr>
                <w:lang w:val="en-NZ"/>
              </w:rPr>
            </w:pPr>
            <w:r w:rsidRPr="00D923AE">
              <w:t xml:space="preserve">generate ideas for maximising resources and minimising waste. 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ListBullet"/>
              <w:rPr>
                <w:lang w:val="en-NZ"/>
              </w:rPr>
            </w:pPr>
            <w:r w:rsidRPr="00D923AE">
              <w:t>coordinate all aspects of the organisation’s quality system using specified quality standards to guide activities.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AE" w:rsidP="00D923AE">
            <w:pPr>
              <w:pStyle w:val="ListBullet"/>
            </w:pPr>
            <w:r w:rsidRPr="00D923AE">
              <w:t>identify def</w:t>
            </w:r>
            <w:r w:rsidRPr="00D923AE">
              <w:t>iciencies in production practices and implement timely responses to ensure quality outcomes and compliance with quality standards.</w:t>
            </w:r>
          </w:p>
          <w:p w:rsidR="00000000" w:rsidP="00D923AE">
            <w:pPr>
              <w:pStyle w:val="ListBullet"/>
              <w:rPr>
                <w:lang w:val="en-NZ"/>
              </w:rPr>
            </w:pPr>
            <w:r w:rsidRPr="00D923AE">
              <w:t xml:space="preserve">monitor and assess production activities and rectify problems swiftly. 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ListBullet"/>
              <w:rPr>
                <w:lang w:val="en-NZ"/>
              </w:rPr>
            </w:pPr>
            <w:r w:rsidRPr="00D923AE">
              <w:t>critically, rationally a</w:t>
            </w:r>
            <w:r w:rsidRPr="00D923AE">
              <w:t>nd logically analyse production performance against quality standards.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ListBullet"/>
              <w:rPr>
                <w:lang w:val="en-NZ"/>
              </w:rPr>
            </w:pPr>
            <w:r w:rsidRPr="00D923AE">
              <w:t>take a lead role and work as part of a team to achieve compliance with quality standards.</w:t>
            </w:r>
          </w:p>
        </w:tc>
      </w:tr>
      <w:tr w:rsidTr="00085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AE">
            <w:pPr>
              <w:pStyle w:val="BodyText"/>
              <w:rPr>
                <w:lang w:val="en-NZ"/>
              </w:rPr>
            </w:pPr>
            <w:r w:rsidRPr="00D923A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AE" w:rsidP="00D923AE">
            <w:pPr>
              <w:pStyle w:val="ListBullet"/>
            </w:pPr>
            <w:r w:rsidRPr="00D923AE">
              <w:t>optimise the capabilities of machinery and equipment</w:t>
            </w:r>
          </w:p>
          <w:p w:rsidR="00000000" w:rsidRPr="00D923AE" w:rsidP="00D923AE">
            <w:pPr>
              <w:pStyle w:val="ListBullet"/>
            </w:pPr>
            <w:r w:rsidRPr="00D923AE">
              <w:t>use:</w:t>
            </w:r>
          </w:p>
          <w:p w:rsidR="00000000" w:rsidRPr="00D923AE" w:rsidP="00D923AE">
            <w:pPr>
              <w:pStyle w:val="ListBullet2"/>
            </w:pPr>
            <w:r w:rsidRPr="00D923AE">
              <w:t>a computer, keyboard and printer</w:t>
            </w:r>
          </w:p>
          <w:p w:rsidR="00000000" w:rsidRPr="00D923AE" w:rsidP="00D923AE">
            <w:pPr>
              <w:pStyle w:val="ListBullet2"/>
            </w:pPr>
            <w:r w:rsidRPr="00D923AE">
              <w:t>the system capabilities and functions of a word processing software to produce and file quality system documents.</w:t>
            </w:r>
          </w:p>
        </w:tc>
      </w:tr>
    </w:tbl>
    <w:p w:rsidR="00000000" w:rsidRPr="00D923AE" w:rsidP="00D923AE">
      <w:pPr>
        <w:pStyle w:val="BodyText"/>
      </w:pPr>
    </w:p>
    <w:p w:rsidR="00000000" w:rsidRPr="00D923AE" w:rsidP="00D923AE">
      <w:pPr>
        <w:pStyle w:val="AllowPageBreak"/>
      </w:pPr>
    </w:p>
    <w:p w:rsidR="00000000" w:rsidRPr="00D923AE" w:rsidP="00D923AE">
      <w:pPr>
        <w:pStyle w:val="Heading1"/>
      </w:pPr>
      <w:bookmarkStart w:id="7" w:name="O_910539"/>
      <w:bookmarkEnd w:id="7"/>
      <w:r w:rsidRPr="00D923AE">
        <w:t>Range of Conditions</w:t>
      </w:r>
    </w:p>
    <w:p w:rsidR="00000000" w:rsidRPr="00D923AE" w:rsidP="00085B17">
      <w:pPr>
        <w:pStyle w:val="BodyText"/>
      </w:pPr>
      <w:r w:rsidRPr="00D923AE">
        <w:t>Not Applicable</w:t>
      </w:r>
    </w:p>
    <w:p w:rsidR="00000000" w:rsidRPr="00D923AE" w:rsidP="00D923AE">
      <w:pPr>
        <w:pStyle w:val="Heading1"/>
      </w:pPr>
      <w:bookmarkStart w:id="8" w:name="O_910540"/>
      <w:bookmarkEnd w:id="8"/>
      <w:r w:rsidRPr="00D923AE">
        <w:t>Unit Mapping Information</w:t>
      </w:r>
    </w:p>
    <w:p w:rsidR="00000000" w:rsidRPr="00D923AE" w:rsidP="00085B17">
      <w:pPr>
        <w:pStyle w:val="BodyText"/>
      </w:pPr>
      <w:r w:rsidRPr="00D923AE">
        <w:t>FPICOR4203B Monitor quality and product care procedures</w:t>
      </w:r>
    </w:p>
    <w:p w:rsidR="00000000" w:rsidRPr="00D923AE" w:rsidP="00D923AE">
      <w:pPr>
        <w:pStyle w:val="Heading1"/>
      </w:pPr>
      <w:bookmarkStart w:id="9" w:name="O_910547"/>
      <w:bookmarkEnd w:id="9"/>
      <w:r w:rsidRPr="00D923AE">
        <w:t>Links</w:t>
      </w:r>
    </w:p>
    <w:p w:rsidR="00000000" w:rsidRPr="00D923AE" w:rsidP="00085B17">
      <w:pPr>
        <w:pStyle w:val="BodyText"/>
      </w:pPr>
      <w:r w:rsidRPr="00D923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8533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923AE" w:rsidP="00D923AE"/>
    <w:sectPr w:rsidSect="00D923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AE" w:rsidRPr="00085B17" w:rsidP="00085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17" w:rsidP="00D92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5B17" w:rsidP="00D92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5B17" w:rsidP="00D92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3AE" w:rsidRPr="00085B17" w:rsidP="00085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17" w:rsidRPr="002D2AF8" w:rsidP="00D92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FWPCOR4203 Monitor quality and product care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085B17" w:rsidP="00D92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1E61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686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3EAA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3AE"/>
  </w:style>
  <w:style w:type="character" w:customStyle="1" w:styleId="Heading1Char">
    <w:name w:val="Heading 1 Char"/>
    <w:basedOn w:val="DefaultParagraphFont"/>
    <w:link w:val="Heading1"/>
    <w:rsid w:val="00D92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3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3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3AE"/>
    <w:rPr>
      <w:b/>
      <w:spacing w:val="0"/>
    </w:rPr>
  </w:style>
  <w:style w:type="paragraph" w:styleId="ListBullet2">
    <w:name w:val="List Bullet 2"/>
    <w:basedOn w:val="List2"/>
    <w:rsid w:val="00D923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2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3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3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3AE"/>
    <w:rPr>
      <w:i/>
    </w:rPr>
  </w:style>
  <w:style w:type="paragraph" w:styleId="Caption">
    <w:name w:val="caption"/>
    <w:basedOn w:val="BodyText"/>
    <w:next w:val="Normal"/>
    <w:qFormat/>
    <w:rsid w:val="00D92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3AE"/>
  </w:style>
  <w:style w:type="paragraph" w:styleId="TableofFigures">
    <w:name w:val="table of figures"/>
    <w:basedOn w:val="Normal"/>
    <w:next w:val="Normal"/>
    <w:semiHidden/>
    <w:rsid w:val="00D92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3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23AE"/>
    <w:rPr>
      <w:rFonts w:ascii="Wingdings" w:hAnsi="Wingdings"/>
    </w:rPr>
  </w:style>
  <w:style w:type="paragraph" w:customStyle="1" w:styleId="TableHeading">
    <w:name w:val="Table Heading"/>
    <w:basedOn w:val="HeadingBase"/>
    <w:rsid w:val="00D92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3AE"/>
    <w:rPr>
      <w:color w:val="0033CC"/>
      <w:u w:val="none"/>
    </w:rPr>
  </w:style>
  <w:style w:type="paragraph" w:customStyle="1" w:styleId="BodyTextRight">
    <w:name w:val="Body Text Right"/>
    <w:basedOn w:val="BodyText"/>
    <w:rsid w:val="00D92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3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3AE"/>
    <w:rPr>
      <w:sz w:val="32"/>
    </w:rPr>
  </w:style>
  <w:style w:type="paragraph" w:customStyle="1" w:styleId="HeadingProcedure">
    <w:name w:val="Heading Procedure"/>
    <w:basedOn w:val="HeadingBase"/>
    <w:next w:val="Normal"/>
    <w:rsid w:val="00D92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3AE"/>
    <w:pPr>
      <w:spacing w:before="60" w:after="60"/>
    </w:pPr>
  </w:style>
  <w:style w:type="paragraph" w:styleId="ListContinue">
    <w:name w:val="List Continue"/>
    <w:basedOn w:val="List"/>
    <w:rsid w:val="00D923AE"/>
    <w:pPr>
      <w:ind w:firstLine="0"/>
    </w:pPr>
  </w:style>
  <w:style w:type="paragraph" w:customStyle="1" w:styleId="ListNote">
    <w:name w:val="List Note"/>
    <w:basedOn w:val="List"/>
    <w:rsid w:val="00D92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3AE"/>
    <w:rPr>
      <w:rFonts w:ascii="Courier New" w:hAnsi="Courier New"/>
    </w:rPr>
  </w:style>
  <w:style w:type="paragraph" w:customStyle="1" w:styleId="NoteBullet">
    <w:name w:val="Note Bullet"/>
    <w:basedOn w:val="Note"/>
    <w:rsid w:val="00D92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3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3AE"/>
    <w:rPr>
      <w:b/>
      <w:smallCaps/>
    </w:rPr>
  </w:style>
  <w:style w:type="paragraph" w:customStyle="1" w:styleId="TableListNumber">
    <w:name w:val="Table List Number"/>
    <w:basedOn w:val="ListNumber"/>
    <w:rsid w:val="00D92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3AE"/>
    <w:pPr>
      <w:numPr>
        <w:numId w:val="9"/>
      </w:numPr>
    </w:pPr>
  </w:style>
  <w:style w:type="paragraph" w:customStyle="1" w:styleId="ListAlpha2">
    <w:name w:val="List Alpha 2"/>
    <w:basedOn w:val="List2"/>
    <w:rsid w:val="00D923AE"/>
    <w:pPr>
      <w:numPr>
        <w:numId w:val="8"/>
      </w:numPr>
    </w:pPr>
  </w:style>
  <w:style w:type="paragraph" w:styleId="List2">
    <w:name w:val="List 2"/>
    <w:basedOn w:val="BodyText"/>
    <w:rsid w:val="00D92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3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3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23AE"/>
    <w:pPr>
      <w:numPr>
        <w:numId w:val="4"/>
      </w:numPr>
    </w:pPr>
  </w:style>
  <w:style w:type="paragraph" w:styleId="ListContinue2">
    <w:name w:val="List Continue 2"/>
    <w:basedOn w:val="List2"/>
    <w:rsid w:val="00D923AE"/>
    <w:pPr>
      <w:ind w:firstLine="0"/>
    </w:pPr>
  </w:style>
  <w:style w:type="paragraph" w:styleId="ListContinue3">
    <w:name w:val="List Continue 3"/>
    <w:basedOn w:val="List3"/>
    <w:rsid w:val="00D923AE"/>
    <w:pPr>
      <w:ind w:left="1021" w:firstLine="0"/>
    </w:pPr>
  </w:style>
  <w:style w:type="paragraph" w:styleId="ListContinue4">
    <w:name w:val="List Continue 4"/>
    <w:basedOn w:val="List4"/>
    <w:rsid w:val="00D923AE"/>
    <w:pPr>
      <w:ind w:firstLine="0"/>
    </w:pPr>
  </w:style>
  <w:style w:type="paragraph" w:styleId="ListContinue5">
    <w:name w:val="List Continue 5"/>
    <w:basedOn w:val="List5"/>
    <w:rsid w:val="00D923AE"/>
    <w:pPr>
      <w:ind w:firstLine="0"/>
    </w:pPr>
  </w:style>
  <w:style w:type="paragraph" w:styleId="ListNumber3">
    <w:name w:val="List Number 3"/>
    <w:basedOn w:val="List3"/>
    <w:rsid w:val="00D923AE"/>
    <w:pPr>
      <w:numPr>
        <w:numId w:val="5"/>
      </w:numPr>
    </w:pPr>
  </w:style>
  <w:style w:type="paragraph" w:styleId="ListNumber4">
    <w:name w:val="List Number 4"/>
    <w:basedOn w:val="List4"/>
    <w:rsid w:val="00D923AE"/>
    <w:pPr>
      <w:numPr>
        <w:numId w:val="6"/>
      </w:numPr>
    </w:pPr>
  </w:style>
  <w:style w:type="paragraph" w:styleId="ListNumber5">
    <w:name w:val="List Number 5"/>
    <w:basedOn w:val="List5"/>
    <w:rsid w:val="00D923AE"/>
    <w:pPr>
      <w:numPr>
        <w:numId w:val="7"/>
      </w:numPr>
    </w:pPr>
  </w:style>
  <w:style w:type="paragraph" w:styleId="BlockText">
    <w:name w:val="Block Text"/>
    <w:basedOn w:val="Normal"/>
    <w:rsid w:val="00D92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3AE"/>
    <w:rPr>
      <w:sz w:val="16"/>
      <w:vertAlign w:val="superscript"/>
    </w:rPr>
  </w:style>
  <w:style w:type="character" w:customStyle="1" w:styleId="Symbols">
    <w:name w:val="Symbols"/>
    <w:basedOn w:val="DefaultParagraphFont"/>
    <w:rsid w:val="00D923AE"/>
    <w:rPr>
      <w:rFonts w:ascii="Symbol" w:hAnsi="Symbol"/>
    </w:rPr>
  </w:style>
  <w:style w:type="character" w:customStyle="1" w:styleId="MenuOptions">
    <w:name w:val="Menu Options"/>
    <w:basedOn w:val="DefaultParagraphFont"/>
    <w:rsid w:val="00D92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3AE"/>
    <w:rPr>
      <w:b/>
    </w:rPr>
  </w:style>
  <w:style w:type="character" w:customStyle="1" w:styleId="Underlined">
    <w:name w:val="Underlined"/>
    <w:basedOn w:val="DefaultParagraphFont"/>
    <w:rsid w:val="00D923AE"/>
    <w:rPr>
      <w:u w:val="single"/>
    </w:rPr>
  </w:style>
  <w:style w:type="paragraph" w:customStyle="1" w:styleId="TableBodyTextRight">
    <w:name w:val="Table Body Text Right"/>
    <w:basedOn w:val="TableBodyText"/>
    <w:rsid w:val="00D92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3AE"/>
    <w:rPr>
      <w:sz w:val="18"/>
    </w:rPr>
  </w:style>
  <w:style w:type="paragraph" w:customStyle="1" w:styleId="BodySmallRight">
    <w:name w:val="Body Small Right"/>
    <w:basedOn w:val="BodyTextRight"/>
    <w:rsid w:val="00D923AE"/>
    <w:rPr>
      <w:sz w:val="18"/>
      <w:szCs w:val="18"/>
    </w:rPr>
  </w:style>
  <w:style w:type="paragraph" w:customStyle="1" w:styleId="MarginEdition">
    <w:name w:val="Margin Edition"/>
    <w:basedOn w:val="MarginNote"/>
    <w:rsid w:val="00D92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3AE"/>
    <w:rPr>
      <w:sz w:val="2"/>
      <w:szCs w:val="2"/>
    </w:rPr>
  </w:style>
  <w:style w:type="character" w:customStyle="1" w:styleId="Small">
    <w:name w:val="Small"/>
    <w:basedOn w:val="DefaultParagraphFont"/>
    <w:rsid w:val="00D923AE"/>
    <w:rPr>
      <w:sz w:val="16"/>
    </w:rPr>
  </w:style>
  <w:style w:type="paragraph" w:customStyle="1" w:styleId="WideTable">
    <w:name w:val="Wide Table"/>
    <w:basedOn w:val="Normal"/>
    <w:rsid w:val="00D92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3AE"/>
  </w:style>
  <w:style w:type="paragraph" w:styleId="Quote">
    <w:name w:val="Quote"/>
    <w:basedOn w:val="Heading1"/>
    <w:link w:val="QuoteChar"/>
    <w:qFormat/>
    <w:rsid w:val="00D92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3AE"/>
    <w:pPr>
      <w:pageBreakBefore/>
    </w:pPr>
  </w:style>
  <w:style w:type="paragraph" w:customStyle="1" w:styleId="Border">
    <w:name w:val="Border"/>
    <w:basedOn w:val="Normal"/>
    <w:qFormat/>
    <w:rsid w:val="00D92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3AE"/>
    <w:rPr>
      <w:u w:val="single"/>
    </w:rPr>
  </w:style>
  <w:style w:type="character" w:customStyle="1" w:styleId="BoldandItalics">
    <w:name w:val="Bold and Italics"/>
    <w:qFormat/>
    <w:rsid w:val="00D923AE"/>
    <w:rPr>
      <w:b/>
      <w:i/>
      <w:u w:val="none"/>
    </w:rPr>
  </w:style>
  <w:style w:type="paragraph" w:styleId="BalloonText">
    <w:name w:val="Balloon Text"/>
    <w:basedOn w:val="Normal"/>
    <w:link w:val="BalloonTextChar"/>
    <w:rsid w:val="00D92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3AE"/>
    <w:pPr>
      <w:spacing w:before="0" w:after="0"/>
    </w:pPr>
  </w:style>
  <w:style w:type="paragraph" w:customStyle="1" w:styleId="BodyTextBold">
    <w:name w:val="Body Text Bold"/>
    <w:basedOn w:val="BodyText"/>
    <w:qFormat/>
    <w:rsid w:val="00D923AE"/>
    <w:rPr>
      <w:b/>
    </w:rPr>
  </w:style>
  <w:style w:type="character" w:styleId="Hyperlink">
    <w:name w:val="Hyperlink"/>
    <w:basedOn w:val="DefaultParagraphFont"/>
    <w:uiPriority w:val="99"/>
    <w:unhideWhenUsed/>
    <w:rsid w:val="00085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4210</Characters>
  <Application>Microsoft Office Word</Application>
  <DocSecurity>0</DocSecurity>
  <Lines>135</Lines>
  <Paragraphs>90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FWPCOR4203 Monitor quality and product care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2022-02-23T00:32:00Z</dcterms:created>
  <dcterms:modified xsi:type="dcterms:W3CDTF">2022-02-23T00:32:00Z</dcterms:modified>
</cp:coreProperties>
</file>