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CC4" w:rsidP="00AD5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FWPCOR4202 Monitor and review forestry operations</w:t>
      </w:r>
      <w:r>
        <w:fldChar w:fldCharType="end"/>
      </w:r>
    </w:p>
    <w:p w:rsidR="00AD5CC4" w:rsidP="00AD5CC4">
      <w:pPr>
        <w:pStyle w:val="Version"/>
        <w:sectPr w:rsidSect="00842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9E6" w:rsidP="008429E6">
      <w:pPr>
        <w:pStyle w:val="SuperHeading"/>
      </w:pPr>
      <w:r w:rsidRPr="008429E6">
        <w:t>FWPCOR4202 Monitor and review forestry operations</w:t>
      </w:r>
    </w:p>
    <w:p w:rsidR="00000000" w:rsidRPr="008429E6" w:rsidP="008429E6">
      <w:pPr>
        <w:pStyle w:val="Heading1"/>
      </w:pPr>
      <w:bookmarkStart w:id="1" w:name="O_916436"/>
      <w:bookmarkEnd w:id="1"/>
      <w:r w:rsidRPr="008429E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rPr>
                <w:rStyle w:val="SpecialBold"/>
              </w:rPr>
              <w:t>Comment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t>Replaces equivalent unit FPICOR4202B Monitor and review forestry operations, which was first released with FPI11 Forest and Forest Products Training Package Version 2.2.</w:t>
            </w:r>
          </w:p>
          <w:p w:rsidR="00000000" w:rsidRPr="008429E6" w:rsidP="008429E6">
            <w:pPr>
              <w:pStyle w:val="BodyText"/>
            </w:pPr>
            <w:r w:rsidRPr="008429E6">
              <w:t>This is the first release of this unit</w:t>
            </w:r>
            <w:r w:rsidRPr="008429E6">
              <w:t xml:space="preserve"> in the new standards format.</w:t>
            </w:r>
          </w:p>
        </w:tc>
      </w:tr>
    </w:tbl>
    <w:p w:rsidR="00000000" w:rsidRPr="008429E6" w:rsidP="008429E6">
      <w:pPr>
        <w:pStyle w:val="BodyText"/>
      </w:pPr>
    </w:p>
    <w:p w:rsidR="00000000" w:rsidRPr="008429E6" w:rsidP="008429E6">
      <w:pPr>
        <w:pStyle w:val="AllowPageBreak"/>
      </w:pPr>
    </w:p>
    <w:p w:rsidR="00000000" w:rsidRPr="008429E6" w:rsidP="008429E6">
      <w:pPr>
        <w:pStyle w:val="Heading1"/>
      </w:pPr>
      <w:bookmarkStart w:id="2" w:name="O_916437"/>
      <w:bookmarkEnd w:id="2"/>
      <w:r w:rsidRPr="008429E6">
        <w:t>Application</w:t>
      </w:r>
    </w:p>
    <w:p w:rsidR="00000000" w:rsidRPr="008429E6" w:rsidP="00AD5CC4">
      <w:pPr>
        <w:pStyle w:val="BodyText"/>
      </w:pPr>
      <w:r w:rsidRPr="008429E6">
        <w:t>This unit of competency describes the outcomes required to monitor and review forestry operations on a site with a view to recommend improvements develop new and flexible approaches.</w:t>
      </w:r>
    </w:p>
    <w:p w:rsidR="00000000" w:rsidRPr="008429E6" w:rsidP="00AD5CC4">
      <w:pPr>
        <w:pStyle w:val="BodyText"/>
      </w:pPr>
      <w:r w:rsidRPr="008429E6">
        <w:t>The unit app</w:t>
      </w:r>
      <w:r w:rsidRPr="008429E6">
        <w:t>lies to job roles that incorporate monitoring and reviewing forestry operations in a forest environment.</w:t>
      </w:r>
    </w:p>
    <w:p w:rsidR="00000000" w:rsidRPr="008429E6" w:rsidP="00AD5CC4">
      <w:pPr>
        <w:pStyle w:val="BodyText"/>
      </w:pPr>
      <w:r w:rsidRPr="008429E6">
        <w:t>No licensing, legislative, regulatory, or certification requirements apply to this unit at the time of publication.</w:t>
      </w:r>
    </w:p>
    <w:p w:rsidR="00000000" w:rsidRPr="008429E6" w:rsidP="008429E6">
      <w:pPr>
        <w:pStyle w:val="Heading1"/>
      </w:pPr>
      <w:bookmarkStart w:id="3" w:name="O_916438"/>
      <w:bookmarkEnd w:id="3"/>
      <w:r w:rsidRPr="008429E6">
        <w:t>Pre-requisite Unit</w:t>
      </w:r>
    </w:p>
    <w:p w:rsidR="00000000" w:rsidRPr="008429E6" w:rsidP="00AD5CC4">
      <w:pPr>
        <w:pStyle w:val="BodyText"/>
      </w:pPr>
      <w:r w:rsidRPr="008429E6">
        <w:t>Nil</w:t>
      </w:r>
    </w:p>
    <w:p w:rsidR="00000000" w:rsidRPr="008429E6" w:rsidP="008429E6">
      <w:pPr>
        <w:pStyle w:val="Heading1"/>
      </w:pPr>
      <w:bookmarkStart w:id="4" w:name="O_916440"/>
      <w:bookmarkEnd w:id="4"/>
      <w:r w:rsidRPr="008429E6">
        <w:t>Unit Sector</w:t>
      </w:r>
    </w:p>
    <w:p w:rsidR="00000000" w:rsidRPr="008429E6" w:rsidP="00AD5CC4">
      <w:pPr>
        <w:pStyle w:val="List"/>
      </w:pPr>
      <w:r w:rsidRPr="008429E6">
        <w:t>Forest Growing and Management</w:t>
      </w:r>
    </w:p>
    <w:p w:rsidR="00000000" w:rsidRPr="008429E6" w:rsidP="00AD5CC4">
      <w:pPr>
        <w:pStyle w:val="List"/>
      </w:pPr>
      <w:r w:rsidRPr="008429E6">
        <w:t>Harvesting and Haulage</w:t>
      </w:r>
    </w:p>
    <w:p w:rsidR="00000000" w:rsidRPr="008429E6" w:rsidP="008429E6">
      <w:pPr>
        <w:pStyle w:val="AllowPageBreak"/>
      </w:pPr>
    </w:p>
    <w:p w:rsidR="00000000" w:rsidRPr="008429E6" w:rsidP="008429E6">
      <w:pPr>
        <w:pStyle w:val="Heading1"/>
      </w:pPr>
      <w:bookmarkStart w:id="5" w:name="O_916441"/>
      <w:bookmarkEnd w:id="5"/>
      <w:r w:rsidRPr="008429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rPr>
                <w:rStyle w:val="SpecialBold"/>
              </w:rPr>
              <w:t>PERFORMANCE CRITERIA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1. Monitor forestry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t>1.1 Establish and maintain commu</w:t>
            </w:r>
            <w:r w:rsidRPr="008429E6">
              <w:t>nication with others in line with forestry operations requirements.</w:t>
            </w:r>
          </w:p>
          <w:p w:rsidR="00000000" w:rsidRPr="008429E6" w:rsidP="008429E6">
            <w:pPr>
              <w:pStyle w:val="BodyText"/>
            </w:pPr>
            <w:r w:rsidRPr="008429E6">
              <w:t>1.2 Monitor tasks in a safe manner in line with legislative requirements and environmental management systems, organisational policies and procedures.</w:t>
            </w:r>
          </w:p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1.3 Monitor organisation of duties, p</w:t>
            </w:r>
            <w:r w:rsidRPr="008429E6">
              <w:t>ractices, equipment and materials in line with WHS requirements and organisational procedures.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2. Review improvement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t>2.1 Review operational plans and site practices for potential improvement, modifications and time savings.</w:t>
            </w:r>
          </w:p>
          <w:p w:rsidR="00000000" w:rsidRPr="008429E6" w:rsidP="008429E6">
            <w:pPr>
              <w:pStyle w:val="BodyText"/>
            </w:pPr>
            <w:r w:rsidRPr="008429E6">
              <w:t xml:space="preserve">2.2 Monitor and record community and organisational environmental goals. </w:t>
            </w:r>
          </w:p>
          <w:p w:rsidR="00000000" w:rsidRPr="008429E6" w:rsidP="008429E6">
            <w:pPr>
              <w:pStyle w:val="BodyText"/>
            </w:pPr>
            <w:r w:rsidRPr="008429E6">
              <w:t>2.3 Monitor training and operational controls to ensure they are in line with workplace procedures.</w:t>
            </w:r>
          </w:p>
          <w:p w:rsidR="00000000" w:rsidRPr="008429E6" w:rsidP="008429E6">
            <w:pPr>
              <w:pStyle w:val="BodyText"/>
            </w:pPr>
            <w:r w:rsidRPr="008429E6">
              <w:t>2.4 Record and report recommendations for improvement for resourcing requirements.</w:t>
            </w:r>
          </w:p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2.5 Plans to introduce change in consultation with appropriate personnel.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3. Develop new and flexible approaches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BodyText"/>
            </w:pPr>
            <w:r w:rsidRPr="008429E6">
              <w:t>3.1 Develop and trial new systems and technologies on site following WHS requirements and in line with site requirements.</w:t>
            </w:r>
          </w:p>
          <w:p w:rsidR="00000000" w:rsidRPr="008429E6" w:rsidP="008429E6">
            <w:pPr>
              <w:pStyle w:val="BodyText"/>
            </w:pPr>
            <w:r w:rsidRPr="008429E6">
              <w:t>3.2 Check new syste</w:t>
            </w:r>
            <w:r w:rsidRPr="008429E6">
              <w:t>ms for effective improvements or time savings, modify and communicate to appropriate personnel for implementation.</w:t>
            </w:r>
          </w:p>
          <w:p w:rsidR="00000000" w:rsidRPr="008429E6" w:rsidP="008429E6">
            <w:pPr>
              <w:pStyle w:val="BodyText"/>
            </w:pPr>
            <w:r w:rsidRPr="008429E6">
              <w:t>3.3 Monitor and care for the environment through integration into all day-to-day activities.</w:t>
            </w:r>
          </w:p>
          <w:p w:rsidR="00000000" w:rsidRPr="008429E6" w:rsidP="008429E6">
            <w:pPr>
              <w:pStyle w:val="BodyText"/>
            </w:pPr>
            <w:r w:rsidRPr="008429E6">
              <w:t>3.4 Conduct progress reviews to assess impact of</w:t>
            </w:r>
            <w:r w:rsidRPr="008429E6">
              <w:t xml:space="preserve"> improvement and on the environment.</w:t>
            </w:r>
          </w:p>
          <w:p w:rsidR="00000000" w:rsidRPr="008429E6" w:rsidP="008429E6">
            <w:pPr>
              <w:pStyle w:val="BodyText"/>
            </w:pPr>
            <w:r w:rsidRPr="008429E6">
              <w:t>3.5 Record and report forestry operation procedures in line with workplace procedures.</w:t>
            </w:r>
          </w:p>
        </w:tc>
      </w:tr>
    </w:tbl>
    <w:p w:rsidR="00000000" w:rsidRPr="008429E6" w:rsidP="008429E6">
      <w:pPr>
        <w:pStyle w:val="BodyText"/>
      </w:pPr>
    </w:p>
    <w:p w:rsidR="00000000" w:rsidRPr="008429E6" w:rsidP="008429E6">
      <w:pPr>
        <w:pStyle w:val="AllowPageBreak"/>
      </w:pPr>
    </w:p>
    <w:p w:rsidR="00000000" w:rsidRPr="008429E6" w:rsidP="008429E6">
      <w:pPr>
        <w:pStyle w:val="Heading1"/>
      </w:pPr>
      <w:bookmarkStart w:id="6" w:name="O_916442"/>
      <w:bookmarkEnd w:id="6"/>
      <w:r w:rsidRPr="008429E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This section describes those core and employment skills that are essential to performance and a</w:t>
            </w:r>
            <w:r w:rsidRPr="008429E6">
              <w:t>re not explicit in the performance criteria.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ListBullet"/>
            </w:pPr>
            <w:r w:rsidRPr="008429E6">
              <w:t>build rapport and interact effectively with forestry operations staff and management to monitor operations</w:t>
            </w:r>
          </w:p>
          <w:p w:rsidR="00000000" w:rsidP="008429E6">
            <w:pPr>
              <w:pStyle w:val="ListBullet"/>
              <w:rPr>
                <w:lang w:val="en-NZ"/>
              </w:rPr>
            </w:pPr>
            <w:r w:rsidRPr="008429E6">
              <w:t>operate effectively in a change environment.</w:t>
            </w:r>
          </w:p>
        </w:tc>
      </w:tr>
      <w:tr w:rsidTr="00AD5C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E6">
            <w:pPr>
              <w:pStyle w:val="BodyText"/>
              <w:rPr>
                <w:lang w:val="en-NZ"/>
              </w:rPr>
            </w:pPr>
            <w:r w:rsidRPr="008429E6">
              <w:t>Planning and initiative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E6" w:rsidP="008429E6">
            <w:pPr>
              <w:pStyle w:val="ListBullet"/>
            </w:pPr>
            <w:r w:rsidRPr="008429E6">
              <w:t>identify aspects of operations that could be improved.</w:t>
            </w:r>
          </w:p>
        </w:tc>
      </w:tr>
    </w:tbl>
    <w:p w:rsidR="00000000" w:rsidRPr="008429E6" w:rsidP="008429E6">
      <w:pPr>
        <w:pStyle w:val="BodyText"/>
      </w:pPr>
    </w:p>
    <w:p w:rsidR="00000000" w:rsidRPr="008429E6" w:rsidP="008429E6">
      <w:pPr>
        <w:pStyle w:val="AllowPageBreak"/>
      </w:pPr>
    </w:p>
    <w:p w:rsidR="00000000" w:rsidRPr="008429E6" w:rsidP="008429E6">
      <w:pPr>
        <w:pStyle w:val="Heading1"/>
      </w:pPr>
      <w:bookmarkStart w:id="7" w:name="O_916443"/>
      <w:bookmarkEnd w:id="7"/>
      <w:r w:rsidRPr="008429E6">
        <w:t>Range of Conditions</w:t>
      </w:r>
    </w:p>
    <w:p w:rsidR="00000000" w:rsidRPr="008429E6" w:rsidP="00AD5CC4">
      <w:pPr>
        <w:pStyle w:val="BodyText"/>
      </w:pPr>
      <w:r w:rsidRPr="008429E6">
        <w:t>Not Applicable</w:t>
      </w:r>
    </w:p>
    <w:p w:rsidR="00000000" w:rsidRPr="008429E6" w:rsidP="008429E6">
      <w:pPr>
        <w:pStyle w:val="Heading1"/>
      </w:pPr>
      <w:bookmarkStart w:id="8" w:name="O_916444"/>
      <w:bookmarkEnd w:id="8"/>
      <w:r w:rsidRPr="008429E6">
        <w:t>Unit Mapping Information</w:t>
      </w:r>
    </w:p>
    <w:p w:rsidR="00000000" w:rsidRPr="008429E6" w:rsidP="00AD5CC4">
      <w:pPr>
        <w:pStyle w:val="BodyText"/>
      </w:pPr>
      <w:r w:rsidRPr="008429E6">
        <w:t>FPICOR4202B Monitor and review forestry operations</w:t>
      </w:r>
    </w:p>
    <w:p w:rsidR="00000000" w:rsidRPr="008429E6" w:rsidP="008429E6">
      <w:pPr>
        <w:pStyle w:val="Heading1"/>
      </w:pPr>
      <w:bookmarkStart w:id="9" w:name="O_916451"/>
      <w:bookmarkEnd w:id="9"/>
      <w:r w:rsidRPr="008429E6">
        <w:t>Links</w:t>
      </w:r>
    </w:p>
    <w:p w:rsidR="00000000" w:rsidRPr="008429E6" w:rsidP="00AD5CC4">
      <w:pPr>
        <w:pStyle w:val="BodyText"/>
      </w:pPr>
      <w:r w:rsidRPr="00842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7162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429E6" w:rsidP="008429E6"/>
    <w:sectPr w:rsidSect="008429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E6" w:rsidRPr="00AD5CC4" w:rsidP="00AD5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C4" w:rsidP="00842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CC4" w:rsidP="00842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5CC4" w:rsidP="00842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9E6" w:rsidRPr="00AD5CC4" w:rsidP="00AD5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C4" w:rsidRPr="002D2AF8" w:rsidP="00842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FWPCOR4202 Monitor and review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D5CC4" w:rsidP="00842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9E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81B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9E6"/>
  </w:style>
  <w:style w:type="character" w:customStyle="1" w:styleId="Heading1Char">
    <w:name w:val="Heading 1 Char"/>
    <w:basedOn w:val="DefaultParagraphFont"/>
    <w:link w:val="Heading1"/>
    <w:rsid w:val="00842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9E6"/>
    <w:rPr>
      <w:b/>
      <w:spacing w:val="0"/>
    </w:rPr>
  </w:style>
  <w:style w:type="paragraph" w:customStyle="1" w:styleId="SuperHeading">
    <w:name w:val="SuperHeading"/>
    <w:basedOn w:val="Normal"/>
    <w:rsid w:val="00842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9E6"/>
    <w:rPr>
      <w:i/>
    </w:rPr>
  </w:style>
  <w:style w:type="paragraph" w:styleId="Caption">
    <w:name w:val="caption"/>
    <w:basedOn w:val="BodyText"/>
    <w:next w:val="Normal"/>
    <w:qFormat/>
    <w:rsid w:val="00842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9E6"/>
  </w:style>
  <w:style w:type="paragraph" w:styleId="TableofFigures">
    <w:name w:val="table of figures"/>
    <w:basedOn w:val="Normal"/>
    <w:next w:val="Normal"/>
    <w:semiHidden/>
    <w:rsid w:val="00842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9E6"/>
    <w:rPr>
      <w:rFonts w:ascii="Wingdings" w:hAnsi="Wingdings"/>
    </w:rPr>
  </w:style>
  <w:style w:type="paragraph" w:customStyle="1" w:styleId="TableHeading">
    <w:name w:val="Table Heading"/>
    <w:basedOn w:val="HeadingBase"/>
    <w:rsid w:val="00842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9E6"/>
    <w:rPr>
      <w:color w:val="0033CC"/>
      <w:u w:val="none"/>
    </w:rPr>
  </w:style>
  <w:style w:type="paragraph" w:customStyle="1" w:styleId="BodyTextRight">
    <w:name w:val="Body Text Right"/>
    <w:basedOn w:val="BodyText"/>
    <w:rsid w:val="00842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9E6"/>
    <w:rPr>
      <w:sz w:val="32"/>
    </w:rPr>
  </w:style>
  <w:style w:type="paragraph" w:customStyle="1" w:styleId="HeadingProcedure">
    <w:name w:val="Heading Procedure"/>
    <w:basedOn w:val="HeadingBase"/>
    <w:next w:val="Normal"/>
    <w:rsid w:val="00842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9E6"/>
    <w:pPr>
      <w:spacing w:before="60" w:after="60"/>
    </w:pPr>
  </w:style>
  <w:style w:type="paragraph" w:styleId="ListContinue">
    <w:name w:val="List Continue"/>
    <w:basedOn w:val="List"/>
    <w:rsid w:val="008429E6"/>
    <w:pPr>
      <w:ind w:firstLine="0"/>
    </w:pPr>
  </w:style>
  <w:style w:type="paragraph" w:customStyle="1" w:styleId="ListNote">
    <w:name w:val="List Note"/>
    <w:basedOn w:val="List"/>
    <w:rsid w:val="00842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9E6"/>
    <w:rPr>
      <w:rFonts w:ascii="Courier New" w:hAnsi="Courier New"/>
    </w:rPr>
  </w:style>
  <w:style w:type="paragraph" w:customStyle="1" w:styleId="NoteBullet">
    <w:name w:val="Note Bullet"/>
    <w:basedOn w:val="Note"/>
    <w:rsid w:val="00842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9E6"/>
    <w:rPr>
      <w:b/>
      <w:smallCaps/>
    </w:rPr>
  </w:style>
  <w:style w:type="paragraph" w:customStyle="1" w:styleId="TableListNumber">
    <w:name w:val="Table List Number"/>
    <w:basedOn w:val="ListNumber"/>
    <w:rsid w:val="00842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9E6"/>
    <w:pPr>
      <w:numPr>
        <w:numId w:val="8"/>
      </w:numPr>
    </w:pPr>
  </w:style>
  <w:style w:type="paragraph" w:customStyle="1" w:styleId="ListAlpha2">
    <w:name w:val="List Alpha 2"/>
    <w:basedOn w:val="List2"/>
    <w:rsid w:val="008429E6"/>
    <w:pPr>
      <w:numPr>
        <w:numId w:val="7"/>
      </w:numPr>
    </w:pPr>
  </w:style>
  <w:style w:type="paragraph" w:styleId="List2">
    <w:name w:val="List 2"/>
    <w:basedOn w:val="BodyText"/>
    <w:rsid w:val="00842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9E6"/>
    <w:pPr>
      <w:numPr>
        <w:numId w:val="3"/>
      </w:numPr>
    </w:pPr>
  </w:style>
  <w:style w:type="paragraph" w:styleId="ListContinue2">
    <w:name w:val="List Continue 2"/>
    <w:basedOn w:val="List2"/>
    <w:rsid w:val="008429E6"/>
    <w:pPr>
      <w:ind w:firstLine="0"/>
    </w:pPr>
  </w:style>
  <w:style w:type="paragraph" w:styleId="ListContinue3">
    <w:name w:val="List Continue 3"/>
    <w:basedOn w:val="List3"/>
    <w:rsid w:val="008429E6"/>
    <w:pPr>
      <w:ind w:left="1021" w:firstLine="0"/>
    </w:pPr>
  </w:style>
  <w:style w:type="paragraph" w:styleId="ListContinue4">
    <w:name w:val="List Continue 4"/>
    <w:basedOn w:val="List4"/>
    <w:rsid w:val="008429E6"/>
    <w:pPr>
      <w:ind w:firstLine="0"/>
    </w:pPr>
  </w:style>
  <w:style w:type="paragraph" w:styleId="ListContinue5">
    <w:name w:val="List Continue 5"/>
    <w:basedOn w:val="List5"/>
    <w:rsid w:val="008429E6"/>
    <w:pPr>
      <w:ind w:firstLine="0"/>
    </w:pPr>
  </w:style>
  <w:style w:type="paragraph" w:styleId="ListNumber3">
    <w:name w:val="List Number 3"/>
    <w:basedOn w:val="List3"/>
    <w:rsid w:val="008429E6"/>
    <w:pPr>
      <w:numPr>
        <w:numId w:val="4"/>
      </w:numPr>
    </w:pPr>
  </w:style>
  <w:style w:type="paragraph" w:styleId="ListNumber4">
    <w:name w:val="List Number 4"/>
    <w:basedOn w:val="List4"/>
    <w:rsid w:val="008429E6"/>
    <w:pPr>
      <w:numPr>
        <w:numId w:val="5"/>
      </w:numPr>
    </w:pPr>
  </w:style>
  <w:style w:type="paragraph" w:styleId="ListNumber5">
    <w:name w:val="List Number 5"/>
    <w:basedOn w:val="List5"/>
    <w:rsid w:val="008429E6"/>
    <w:pPr>
      <w:numPr>
        <w:numId w:val="6"/>
      </w:numPr>
    </w:pPr>
  </w:style>
  <w:style w:type="paragraph" w:styleId="BlockText">
    <w:name w:val="Block Text"/>
    <w:basedOn w:val="Normal"/>
    <w:rsid w:val="00842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9E6"/>
    <w:rPr>
      <w:sz w:val="16"/>
      <w:vertAlign w:val="superscript"/>
    </w:rPr>
  </w:style>
  <w:style w:type="character" w:customStyle="1" w:styleId="Symbols">
    <w:name w:val="Symbols"/>
    <w:basedOn w:val="DefaultParagraphFont"/>
    <w:rsid w:val="008429E6"/>
    <w:rPr>
      <w:rFonts w:ascii="Symbol" w:hAnsi="Symbol"/>
    </w:rPr>
  </w:style>
  <w:style w:type="character" w:customStyle="1" w:styleId="MenuOptions">
    <w:name w:val="Menu Options"/>
    <w:basedOn w:val="DefaultParagraphFont"/>
    <w:rsid w:val="00842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9E6"/>
    <w:rPr>
      <w:b/>
    </w:rPr>
  </w:style>
  <w:style w:type="character" w:customStyle="1" w:styleId="Underlined">
    <w:name w:val="Underlined"/>
    <w:basedOn w:val="DefaultParagraphFont"/>
    <w:rsid w:val="008429E6"/>
    <w:rPr>
      <w:u w:val="single"/>
    </w:rPr>
  </w:style>
  <w:style w:type="paragraph" w:customStyle="1" w:styleId="TableBodyTextRight">
    <w:name w:val="Table Body Text Right"/>
    <w:basedOn w:val="TableBodyText"/>
    <w:rsid w:val="00842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9E6"/>
    <w:rPr>
      <w:sz w:val="18"/>
    </w:rPr>
  </w:style>
  <w:style w:type="paragraph" w:customStyle="1" w:styleId="BodySmallRight">
    <w:name w:val="Body Small Right"/>
    <w:basedOn w:val="BodyTextRight"/>
    <w:rsid w:val="008429E6"/>
    <w:rPr>
      <w:sz w:val="18"/>
      <w:szCs w:val="18"/>
    </w:rPr>
  </w:style>
  <w:style w:type="paragraph" w:customStyle="1" w:styleId="MarginEdition">
    <w:name w:val="Margin Edition"/>
    <w:basedOn w:val="MarginNote"/>
    <w:rsid w:val="00842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9E6"/>
    <w:rPr>
      <w:sz w:val="2"/>
      <w:szCs w:val="2"/>
    </w:rPr>
  </w:style>
  <w:style w:type="character" w:customStyle="1" w:styleId="Small">
    <w:name w:val="Small"/>
    <w:basedOn w:val="DefaultParagraphFont"/>
    <w:rsid w:val="008429E6"/>
    <w:rPr>
      <w:sz w:val="16"/>
    </w:rPr>
  </w:style>
  <w:style w:type="paragraph" w:customStyle="1" w:styleId="WideTable">
    <w:name w:val="Wide Table"/>
    <w:basedOn w:val="Normal"/>
    <w:rsid w:val="00842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9E6"/>
  </w:style>
  <w:style w:type="paragraph" w:styleId="Quote">
    <w:name w:val="Quote"/>
    <w:basedOn w:val="Heading1"/>
    <w:link w:val="QuoteChar"/>
    <w:qFormat/>
    <w:rsid w:val="00842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9E6"/>
    <w:pPr>
      <w:pageBreakBefore/>
    </w:pPr>
  </w:style>
  <w:style w:type="paragraph" w:customStyle="1" w:styleId="Border">
    <w:name w:val="Border"/>
    <w:basedOn w:val="Normal"/>
    <w:qFormat/>
    <w:rsid w:val="00842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9E6"/>
    <w:rPr>
      <w:u w:val="single"/>
    </w:rPr>
  </w:style>
  <w:style w:type="character" w:customStyle="1" w:styleId="BoldandItalics">
    <w:name w:val="Bold and Italics"/>
    <w:qFormat/>
    <w:rsid w:val="008429E6"/>
    <w:rPr>
      <w:b/>
      <w:i/>
      <w:u w:val="none"/>
    </w:rPr>
  </w:style>
  <w:style w:type="paragraph" w:styleId="BalloonText">
    <w:name w:val="Balloon Text"/>
    <w:basedOn w:val="Normal"/>
    <w:link w:val="BalloonTextChar"/>
    <w:rsid w:val="00842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9E6"/>
    <w:pPr>
      <w:spacing w:before="0" w:after="0"/>
    </w:pPr>
  </w:style>
  <w:style w:type="paragraph" w:customStyle="1" w:styleId="BodyTextBold">
    <w:name w:val="Body Text Bold"/>
    <w:basedOn w:val="BodyText"/>
    <w:qFormat/>
    <w:rsid w:val="008429E6"/>
    <w:rPr>
      <w:b/>
    </w:rPr>
  </w:style>
  <w:style w:type="character" w:styleId="Hyperlink">
    <w:name w:val="Hyperlink"/>
    <w:basedOn w:val="DefaultParagraphFont"/>
    <w:uiPriority w:val="99"/>
    <w:unhideWhenUsed/>
    <w:rsid w:val="00AD5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3056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FWPCOR4202 Monitor and review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2021-04-29T02:37:00Z</dcterms:created>
  <dcterms:modified xsi:type="dcterms:W3CDTF">2021-04-29T02:37:00Z</dcterms:modified>
</cp:coreProperties>
</file>