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AC1" w:rsidP="00744A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FWPCOR4202 Monitor and review forestry operations</w:t>
      </w:r>
      <w:r>
        <w:fldChar w:fldCharType="end"/>
      </w:r>
    </w:p>
    <w:p w:rsidR="00744AC1" w:rsidP="00744AC1">
      <w:pPr>
        <w:pStyle w:val="Version"/>
        <w:sectPr w:rsidSect="001A54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4CC" w:rsidP="001A54CC">
      <w:pPr>
        <w:pStyle w:val="SuperHeading"/>
      </w:pPr>
      <w:r w:rsidRPr="001A54CC">
        <w:t>FWPCOR4202 Monitor and review forestry operations</w:t>
      </w:r>
    </w:p>
    <w:p w:rsidR="00000000" w:rsidRPr="001A54CC" w:rsidP="001A54CC">
      <w:pPr>
        <w:pStyle w:val="Heading1"/>
      </w:pPr>
      <w:bookmarkStart w:id="1" w:name="O_916436"/>
      <w:bookmarkEnd w:id="1"/>
      <w:r w:rsidRPr="001A54C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44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CC" w:rsidP="001A54CC">
            <w:pPr>
              <w:pStyle w:val="BodyText"/>
            </w:pPr>
            <w:r w:rsidRPr="001A54C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CC">
            <w:pPr>
              <w:pStyle w:val="BodyText"/>
              <w:rPr>
                <w:lang w:val="en-NZ"/>
              </w:rPr>
            </w:pPr>
            <w:r w:rsidRPr="001A54CC">
              <w:rPr>
                <w:rStyle w:val="SpecialBold"/>
              </w:rPr>
              <w:t>Comment</w:t>
            </w:r>
          </w:p>
        </w:tc>
      </w:tr>
      <w:tr w:rsidTr="00744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CC">
            <w:pPr>
              <w:pStyle w:val="BodyText"/>
              <w:rPr>
                <w:lang w:val="en-NZ"/>
              </w:rPr>
            </w:pPr>
            <w:r w:rsidRPr="001A54C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CC" w:rsidP="001A54CC">
            <w:pPr>
              <w:pStyle w:val="BodyText"/>
            </w:pPr>
            <w:r w:rsidRPr="001A54CC">
              <w:t>Replaces equivalent unit FPICOR4202B Monitor and review forestry operations, which was first released with FPI11 Forest and Forest Products Training Package Version 2.2.</w:t>
            </w:r>
          </w:p>
          <w:p w:rsidR="00000000" w:rsidRPr="001A54CC" w:rsidP="001A54CC">
            <w:pPr>
              <w:pStyle w:val="BodyText"/>
            </w:pPr>
            <w:r w:rsidRPr="001A54CC">
              <w:t>This is the first release of this unit</w:t>
            </w:r>
            <w:r w:rsidRPr="001A54CC">
              <w:t xml:space="preserve"> in the new standards format.</w:t>
            </w:r>
          </w:p>
        </w:tc>
      </w:tr>
    </w:tbl>
    <w:p w:rsidR="00000000" w:rsidRPr="001A54CC" w:rsidP="001A54CC">
      <w:pPr>
        <w:pStyle w:val="BodyText"/>
      </w:pPr>
    </w:p>
    <w:p w:rsidR="00000000" w:rsidRPr="001A54CC" w:rsidP="001A54CC">
      <w:pPr>
        <w:pStyle w:val="AllowPageBreak"/>
      </w:pPr>
    </w:p>
    <w:p w:rsidR="00000000" w:rsidRPr="001A54CC" w:rsidP="001A54CC">
      <w:pPr>
        <w:pStyle w:val="Heading1"/>
      </w:pPr>
      <w:bookmarkStart w:id="2" w:name="O_916437"/>
      <w:bookmarkEnd w:id="2"/>
      <w:r w:rsidRPr="001A54CC">
        <w:t>Application</w:t>
      </w:r>
    </w:p>
    <w:p w:rsidR="00000000" w:rsidRPr="001A54CC" w:rsidP="00744AC1">
      <w:pPr>
        <w:pStyle w:val="BodyText"/>
      </w:pPr>
      <w:r w:rsidRPr="001A54CC">
        <w:t>This unit of competency describes the outcomes required to monitor and review forestry operations on a site with a view to recommend improvements develop new and flexible approaches.</w:t>
      </w:r>
    </w:p>
    <w:p w:rsidR="00000000" w:rsidRPr="001A54CC" w:rsidP="00744AC1">
      <w:pPr>
        <w:pStyle w:val="BodyText"/>
      </w:pPr>
      <w:r w:rsidRPr="001A54CC">
        <w:t>The unit app</w:t>
      </w:r>
      <w:r w:rsidRPr="001A54CC">
        <w:t>lies to job roles that incorporate monitoring and reviewing forestry operations in a forest environment.</w:t>
      </w:r>
    </w:p>
    <w:p w:rsidR="00000000" w:rsidRPr="001A54CC" w:rsidP="00744AC1">
      <w:pPr>
        <w:pStyle w:val="BodyText"/>
      </w:pPr>
      <w:r w:rsidRPr="001A54CC">
        <w:t>No licensing, legislative, regulatory, or certification requirements apply to this unit at the time of publication.</w:t>
      </w:r>
    </w:p>
    <w:p w:rsidR="00000000" w:rsidRPr="001A54CC" w:rsidP="001A54CC">
      <w:pPr>
        <w:pStyle w:val="Heading1"/>
      </w:pPr>
      <w:bookmarkStart w:id="3" w:name="O_916438"/>
      <w:bookmarkEnd w:id="3"/>
      <w:r w:rsidRPr="001A54CC">
        <w:t>Pre-requisite Unit</w:t>
      </w:r>
    </w:p>
    <w:p w:rsidR="00000000" w:rsidRPr="001A54CC" w:rsidP="00744AC1">
      <w:pPr>
        <w:pStyle w:val="BodyText"/>
      </w:pPr>
      <w:r w:rsidRPr="001A54CC">
        <w:t>Nil</w:t>
      </w:r>
    </w:p>
    <w:p w:rsidR="00000000" w:rsidRPr="001A54CC" w:rsidP="001A54CC">
      <w:pPr>
        <w:pStyle w:val="Heading1"/>
      </w:pPr>
      <w:bookmarkStart w:id="4" w:name="O_916440"/>
      <w:bookmarkEnd w:id="4"/>
      <w:r w:rsidRPr="001A54CC">
        <w:t>Unit Sector</w:t>
      </w:r>
    </w:p>
    <w:p w:rsidR="00000000" w:rsidRPr="001A54CC" w:rsidP="00744AC1">
      <w:pPr>
        <w:pStyle w:val="List"/>
      </w:pPr>
      <w:r w:rsidRPr="001A54CC">
        <w:t>Forest Growing and Management</w:t>
      </w:r>
    </w:p>
    <w:p w:rsidR="00000000" w:rsidRPr="001A54CC" w:rsidP="00744AC1">
      <w:pPr>
        <w:pStyle w:val="List"/>
      </w:pPr>
      <w:r w:rsidRPr="001A54CC">
        <w:t>Harvesting and Haulage</w:t>
      </w:r>
    </w:p>
    <w:p w:rsidR="00000000" w:rsidRPr="001A54CC" w:rsidP="001A54CC">
      <w:pPr>
        <w:pStyle w:val="AllowPageBreak"/>
      </w:pPr>
    </w:p>
    <w:p w:rsidR="00000000" w:rsidRPr="001A54CC" w:rsidP="001A54CC">
      <w:pPr>
        <w:pStyle w:val="Heading1"/>
      </w:pPr>
      <w:bookmarkStart w:id="5" w:name="O_916441"/>
      <w:bookmarkEnd w:id="5"/>
      <w:r w:rsidRPr="001A54C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44A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CC" w:rsidP="001A54CC">
            <w:pPr>
              <w:pStyle w:val="BodyText"/>
            </w:pPr>
            <w:r w:rsidRPr="001A54C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CC">
            <w:pPr>
              <w:pStyle w:val="BodyText"/>
              <w:rPr>
                <w:lang w:val="en-NZ"/>
              </w:rPr>
            </w:pPr>
            <w:r w:rsidRPr="001A54CC">
              <w:rPr>
                <w:rStyle w:val="SpecialBold"/>
              </w:rPr>
              <w:t>PERFORMANCE CRITERIA</w:t>
            </w:r>
          </w:p>
        </w:tc>
      </w:tr>
      <w:tr w:rsidTr="00744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CC">
            <w:pPr>
              <w:pStyle w:val="BodyText"/>
              <w:rPr>
                <w:lang w:val="en-NZ"/>
              </w:rPr>
            </w:pPr>
            <w:r w:rsidRPr="001A54C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CC">
            <w:pPr>
              <w:pStyle w:val="BodyText"/>
              <w:rPr>
                <w:lang w:val="en-NZ"/>
              </w:rPr>
            </w:pPr>
            <w:r w:rsidRPr="001A54CC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744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CC">
            <w:pPr>
              <w:pStyle w:val="BodyText"/>
              <w:rPr>
                <w:lang w:val="en-NZ"/>
              </w:rPr>
            </w:pPr>
            <w:r w:rsidRPr="001A54CC">
              <w:t>1. Monitor forestry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CC" w:rsidP="001A54CC">
            <w:pPr>
              <w:pStyle w:val="BodyText"/>
            </w:pPr>
            <w:r w:rsidRPr="001A54CC">
              <w:t>1.1 Establish and maintain commu</w:t>
            </w:r>
            <w:r w:rsidRPr="001A54CC">
              <w:t>nication with others in line with forestry operations requirements.</w:t>
            </w:r>
          </w:p>
          <w:p w:rsidR="00000000" w:rsidRPr="001A54CC" w:rsidP="001A54CC">
            <w:pPr>
              <w:pStyle w:val="BodyText"/>
            </w:pPr>
            <w:r w:rsidRPr="001A54CC">
              <w:t>1.2 Monitor tasks in a safe manner in line with legislative requirements and environmental management systems, organisational policies and procedures.</w:t>
            </w:r>
          </w:p>
          <w:p w:rsidR="00000000" w:rsidP="001A54CC">
            <w:pPr>
              <w:pStyle w:val="BodyText"/>
              <w:rPr>
                <w:lang w:val="en-NZ"/>
              </w:rPr>
            </w:pPr>
            <w:r w:rsidRPr="001A54CC">
              <w:t>1.3 Monitor organisation of duties, p</w:t>
            </w:r>
            <w:r w:rsidRPr="001A54CC">
              <w:t>ractices, equipment and materials in line with WHS requirements and organisational procedures.</w:t>
            </w:r>
          </w:p>
        </w:tc>
      </w:tr>
      <w:tr w:rsidTr="00744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CC">
            <w:pPr>
              <w:pStyle w:val="BodyText"/>
              <w:rPr>
                <w:lang w:val="en-NZ"/>
              </w:rPr>
            </w:pPr>
            <w:r w:rsidRPr="001A54CC">
              <w:t>2. Review improvement opportunities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CC" w:rsidP="001A54CC">
            <w:pPr>
              <w:pStyle w:val="BodyText"/>
            </w:pPr>
            <w:r w:rsidRPr="001A54CC">
              <w:t>2.1 Review operational plans and site practices for potential improvement, modifications and time savings.</w:t>
            </w:r>
          </w:p>
          <w:p w:rsidR="00000000" w:rsidRPr="001A54CC" w:rsidP="001A54CC">
            <w:pPr>
              <w:pStyle w:val="BodyText"/>
            </w:pPr>
            <w:r w:rsidRPr="001A54CC">
              <w:t xml:space="preserve">2.2 Monitor and record community and organisational environmental goals. </w:t>
            </w:r>
          </w:p>
          <w:p w:rsidR="00000000" w:rsidRPr="001A54CC" w:rsidP="001A54CC">
            <w:pPr>
              <w:pStyle w:val="BodyText"/>
            </w:pPr>
            <w:r w:rsidRPr="001A54CC">
              <w:t>2.3 Monitor training and operational controls to ensure they are in line with workplace procedures.</w:t>
            </w:r>
          </w:p>
          <w:p w:rsidR="00000000" w:rsidRPr="001A54CC" w:rsidP="001A54CC">
            <w:pPr>
              <w:pStyle w:val="BodyText"/>
            </w:pPr>
            <w:r w:rsidRPr="001A54CC">
              <w:t>2.4 Record and report recommendations for improvement for resourcing requirements.</w:t>
            </w:r>
          </w:p>
          <w:p w:rsidR="00000000" w:rsidP="001A54CC">
            <w:pPr>
              <w:pStyle w:val="BodyText"/>
              <w:rPr>
                <w:lang w:val="en-NZ"/>
              </w:rPr>
            </w:pPr>
            <w:r w:rsidRPr="001A54CC">
              <w:t>2.5 Plans to introduce change in consultation with appropriate personnel.</w:t>
            </w:r>
          </w:p>
        </w:tc>
      </w:tr>
      <w:tr w:rsidTr="00744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CC">
            <w:pPr>
              <w:pStyle w:val="BodyText"/>
              <w:rPr>
                <w:lang w:val="en-NZ"/>
              </w:rPr>
            </w:pPr>
            <w:r w:rsidRPr="001A54CC">
              <w:t>3. Develop new and flexible approaches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CC" w:rsidP="001A54CC">
            <w:pPr>
              <w:pStyle w:val="BodyText"/>
            </w:pPr>
            <w:r w:rsidRPr="001A54CC">
              <w:t>3.1 Develop and trial new systems and technologies on site following WHS requirements and in line with site requirements.</w:t>
            </w:r>
          </w:p>
          <w:p w:rsidR="00000000" w:rsidRPr="001A54CC" w:rsidP="001A54CC">
            <w:pPr>
              <w:pStyle w:val="BodyText"/>
            </w:pPr>
            <w:r w:rsidRPr="001A54CC">
              <w:t>3.2 Check new syste</w:t>
            </w:r>
            <w:r w:rsidRPr="001A54CC">
              <w:t>ms for effective improvements or time savings, modify and communicate to appropriate personnel for implementation.</w:t>
            </w:r>
          </w:p>
          <w:p w:rsidR="00000000" w:rsidRPr="001A54CC" w:rsidP="001A54CC">
            <w:pPr>
              <w:pStyle w:val="BodyText"/>
            </w:pPr>
            <w:r w:rsidRPr="001A54CC">
              <w:t>3.3 Monitor and care for the environment through integration into all day-to-day activities.</w:t>
            </w:r>
          </w:p>
          <w:p w:rsidR="00000000" w:rsidRPr="001A54CC" w:rsidP="001A54CC">
            <w:pPr>
              <w:pStyle w:val="BodyText"/>
            </w:pPr>
            <w:r w:rsidRPr="001A54CC">
              <w:t>3.4 Conduct progress reviews to assess impact of</w:t>
            </w:r>
            <w:r w:rsidRPr="001A54CC">
              <w:t xml:space="preserve"> improvement and on the environment.</w:t>
            </w:r>
          </w:p>
          <w:p w:rsidR="00000000" w:rsidRPr="001A54CC" w:rsidP="001A54CC">
            <w:pPr>
              <w:pStyle w:val="BodyText"/>
            </w:pPr>
            <w:r w:rsidRPr="001A54CC">
              <w:t>3.5 Record and report forestry operation procedures in line with workplace procedures.</w:t>
            </w:r>
          </w:p>
        </w:tc>
      </w:tr>
    </w:tbl>
    <w:p w:rsidR="00000000" w:rsidRPr="001A54CC" w:rsidP="001A54CC">
      <w:pPr>
        <w:pStyle w:val="BodyText"/>
      </w:pPr>
    </w:p>
    <w:p w:rsidR="00000000" w:rsidRPr="001A54CC" w:rsidP="001A54CC">
      <w:pPr>
        <w:pStyle w:val="AllowPageBreak"/>
      </w:pPr>
    </w:p>
    <w:p w:rsidR="00000000" w:rsidRPr="001A54CC" w:rsidP="001A54CC">
      <w:pPr>
        <w:pStyle w:val="Heading1"/>
      </w:pPr>
      <w:bookmarkStart w:id="6" w:name="O_916442"/>
      <w:bookmarkEnd w:id="6"/>
      <w:r w:rsidRPr="001A54C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44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CC">
            <w:pPr>
              <w:pStyle w:val="BodyText"/>
              <w:rPr>
                <w:lang w:val="en-NZ"/>
              </w:rPr>
            </w:pPr>
            <w:r w:rsidRPr="001A54CC">
              <w:t>This section describes those core and employment skills that are essential to performance and a</w:t>
            </w:r>
            <w:r w:rsidRPr="001A54CC">
              <w:t>re not explicit in the performance criteria.</w:t>
            </w:r>
          </w:p>
        </w:tc>
      </w:tr>
      <w:tr w:rsidTr="00744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CC">
            <w:pPr>
              <w:pStyle w:val="BodyText"/>
              <w:rPr>
                <w:lang w:val="en-NZ"/>
              </w:rPr>
            </w:pPr>
            <w:r w:rsidRPr="001A54CC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CC" w:rsidP="001A54CC">
            <w:pPr>
              <w:pStyle w:val="ListBullet"/>
            </w:pPr>
            <w:r w:rsidRPr="001A54CC">
              <w:t>build rapport and interact effectively with forestry operations staff and management to monitor operations</w:t>
            </w:r>
          </w:p>
          <w:p w:rsidR="00000000" w:rsidP="001A54CC">
            <w:pPr>
              <w:pStyle w:val="ListBullet"/>
              <w:rPr>
                <w:lang w:val="en-NZ"/>
              </w:rPr>
            </w:pPr>
            <w:r w:rsidRPr="001A54CC">
              <w:t>operate effectively in a change environment.</w:t>
            </w:r>
          </w:p>
        </w:tc>
      </w:tr>
      <w:tr w:rsidTr="00744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CC">
            <w:pPr>
              <w:pStyle w:val="BodyText"/>
              <w:rPr>
                <w:lang w:val="en-NZ"/>
              </w:rPr>
            </w:pPr>
            <w:r w:rsidRPr="001A54CC">
              <w:t>Planning and initiative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CC" w:rsidP="001A54CC">
            <w:pPr>
              <w:pStyle w:val="ListBullet"/>
            </w:pPr>
            <w:r w:rsidRPr="001A54CC">
              <w:t>identify aspects of operations that could be improved.</w:t>
            </w:r>
          </w:p>
        </w:tc>
      </w:tr>
    </w:tbl>
    <w:p w:rsidR="00000000" w:rsidRPr="001A54CC" w:rsidP="001A54CC">
      <w:pPr>
        <w:pStyle w:val="BodyText"/>
      </w:pPr>
    </w:p>
    <w:p w:rsidR="00000000" w:rsidRPr="001A54CC" w:rsidP="001A54CC">
      <w:pPr>
        <w:pStyle w:val="AllowPageBreak"/>
      </w:pPr>
    </w:p>
    <w:p w:rsidR="00000000" w:rsidRPr="001A54CC" w:rsidP="001A54CC">
      <w:pPr>
        <w:pStyle w:val="Heading1"/>
      </w:pPr>
      <w:bookmarkStart w:id="7" w:name="O_916443"/>
      <w:bookmarkEnd w:id="7"/>
      <w:r w:rsidRPr="001A54CC">
        <w:t>Range of Conditions</w:t>
      </w:r>
    </w:p>
    <w:p w:rsidR="00000000" w:rsidRPr="001A54CC" w:rsidP="00744AC1">
      <w:pPr>
        <w:pStyle w:val="BodyText"/>
      </w:pPr>
      <w:r w:rsidRPr="001A54CC">
        <w:t>Not Applicable</w:t>
      </w:r>
    </w:p>
    <w:p w:rsidR="00000000" w:rsidRPr="001A54CC" w:rsidP="001A54CC">
      <w:pPr>
        <w:pStyle w:val="Heading1"/>
      </w:pPr>
      <w:bookmarkStart w:id="8" w:name="O_916444"/>
      <w:bookmarkEnd w:id="8"/>
      <w:r w:rsidRPr="001A54CC">
        <w:t>Unit Mapping Information</w:t>
      </w:r>
    </w:p>
    <w:p w:rsidR="00000000" w:rsidRPr="001A54CC" w:rsidP="00744AC1">
      <w:pPr>
        <w:pStyle w:val="BodyText"/>
      </w:pPr>
      <w:r w:rsidRPr="001A54CC">
        <w:t>FPICOR4202B Monitor and review forestry operations</w:t>
      </w:r>
    </w:p>
    <w:p w:rsidR="00000000" w:rsidRPr="001A54CC" w:rsidP="001A54CC">
      <w:pPr>
        <w:pStyle w:val="Heading1"/>
      </w:pPr>
      <w:bookmarkStart w:id="9" w:name="O_916451"/>
      <w:bookmarkEnd w:id="9"/>
      <w:r w:rsidRPr="001A54CC">
        <w:t>Links</w:t>
      </w:r>
    </w:p>
    <w:p w:rsidR="00000000" w:rsidRPr="001A54CC" w:rsidP="00744AC1">
      <w:pPr>
        <w:pStyle w:val="BodyText"/>
      </w:pPr>
      <w:r w:rsidRPr="001A54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60E1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A54CC" w:rsidP="00744AC1">
      <w:pPr>
        <w:pStyle w:val="BodyText"/>
        <w:sectPr w:rsidSect="001A54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54CC" w:rsidP="001A54CC">
      <w:pPr>
        <w:pStyle w:val="SuperHeading"/>
      </w:pPr>
      <w:r w:rsidRPr="001A54CC">
        <w:t>Assessment Requirements for FWPCOR4202 Monitor and review</w:t>
      </w:r>
      <w:r w:rsidRPr="001A54CC">
        <w:t xml:space="preserve"> forestry operations</w:t>
      </w:r>
    </w:p>
    <w:p w:rsidR="00000000" w:rsidRPr="001A54CC" w:rsidP="001A54CC">
      <w:pPr>
        <w:pStyle w:val="Heading1"/>
      </w:pPr>
      <w:bookmarkStart w:id="10" w:name="O_916446"/>
      <w:bookmarkEnd w:id="10"/>
      <w:r w:rsidRPr="001A54C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44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CC" w:rsidP="001A54CC">
            <w:pPr>
              <w:pStyle w:val="BodyText"/>
            </w:pPr>
            <w:r w:rsidRPr="001A54C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CC">
            <w:pPr>
              <w:pStyle w:val="BodyText"/>
              <w:rPr>
                <w:lang w:val="en-NZ"/>
              </w:rPr>
            </w:pPr>
            <w:r w:rsidRPr="001A54CC">
              <w:rPr>
                <w:rStyle w:val="SpecialBold"/>
              </w:rPr>
              <w:t>Comment</w:t>
            </w:r>
          </w:p>
        </w:tc>
      </w:tr>
      <w:tr w:rsidTr="00744A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4CC">
            <w:pPr>
              <w:pStyle w:val="BodyText"/>
              <w:rPr>
                <w:lang w:val="en-NZ"/>
              </w:rPr>
            </w:pPr>
            <w:r w:rsidRPr="001A54C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4CC" w:rsidP="001A54CC">
            <w:pPr>
              <w:pStyle w:val="BodyText"/>
            </w:pPr>
            <w:r w:rsidRPr="001A54CC">
              <w:t>Replaces equivalent unit FPICOR4202B Monitor and review forestry operations, which was first released with FPI11 Forest and Forest Products Training Package Version 2.2. This is t</w:t>
            </w:r>
            <w:r w:rsidRPr="001A54CC">
              <w:t>he first release of this unit in the new standards format.</w:t>
            </w:r>
          </w:p>
          <w:p w:rsidR="00000000" w:rsidRPr="001A54CC" w:rsidP="001A54CC">
            <w:pPr>
              <w:pStyle w:val="BodyText"/>
            </w:pPr>
            <w:r w:rsidRPr="001A54CC">
              <w:t>Assessment requirements now specify the performance and knowledge evidence, as well as assessment conditions for this unit of competency.  These sections simplify and replace components used in the</w:t>
            </w:r>
            <w:r w:rsidRPr="001A54CC">
              <w:t xml:space="preserve"> previous unit format, including ‘Required Skills and Knowledge, Evidence Guide and Range Statement.</w:t>
            </w:r>
          </w:p>
        </w:tc>
      </w:tr>
    </w:tbl>
    <w:p w:rsidR="00000000" w:rsidRPr="001A54CC" w:rsidP="001A54CC">
      <w:pPr>
        <w:pStyle w:val="BodyText"/>
      </w:pPr>
    </w:p>
    <w:p w:rsidR="00000000" w:rsidRPr="001A54CC" w:rsidP="001A54CC">
      <w:pPr>
        <w:pStyle w:val="AllowPageBreak"/>
      </w:pPr>
    </w:p>
    <w:p w:rsidR="00000000" w:rsidRPr="001A54CC" w:rsidP="001A54CC">
      <w:pPr>
        <w:pStyle w:val="Heading1"/>
      </w:pPr>
      <w:bookmarkStart w:id="11" w:name="O_916447"/>
      <w:bookmarkEnd w:id="11"/>
      <w:r w:rsidRPr="001A54CC">
        <w:t>Performance Evidence</w:t>
      </w:r>
    </w:p>
    <w:p w:rsidR="00000000" w:rsidRPr="001A54CC" w:rsidP="00744AC1">
      <w:pPr>
        <w:pStyle w:val="BodyText"/>
      </w:pPr>
      <w:r w:rsidRPr="001A54CC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1A54CC">
        <w:t xml:space="preserve"> have been performed on at least one occasion:</w:t>
      </w:r>
    </w:p>
    <w:p w:rsidR="00000000" w:rsidRPr="001A54CC" w:rsidP="001A54CC">
      <w:pPr>
        <w:pStyle w:val="ListBullet"/>
      </w:pPr>
      <w:r w:rsidRPr="001A54CC">
        <w:t>follow applicable Commonwealth, State or Territory legislative and regulatory requirements and codes of practice relevant to monitoring and reviewing forestry operations</w:t>
      </w:r>
    </w:p>
    <w:p w:rsidR="00000000" w:rsidRPr="001A54CC" w:rsidP="001A54CC">
      <w:pPr>
        <w:pStyle w:val="ListBullet"/>
      </w:pPr>
      <w:r w:rsidRPr="001A54CC">
        <w:t>follow organisational policies and pro</w:t>
      </w:r>
      <w:r w:rsidRPr="001A54CC">
        <w:t>cedures relevant to monitoring and reviewing forestry operations</w:t>
      </w:r>
    </w:p>
    <w:p w:rsidR="00000000" w:rsidRPr="001A54CC" w:rsidP="001A54CC">
      <w:pPr>
        <w:pStyle w:val="ListBullet"/>
      </w:pPr>
      <w:r w:rsidRPr="001A54CC">
        <w:t>monitor and review operational policies and procedures within the organisation</w:t>
      </w:r>
    </w:p>
    <w:p w:rsidR="00000000" w:rsidRPr="001A54CC" w:rsidP="001A54CC">
      <w:pPr>
        <w:pStyle w:val="ListBullet"/>
      </w:pPr>
      <w:r w:rsidRPr="001A54CC">
        <w:t>develop new and flexible approaches for conducting forestry operations</w:t>
      </w:r>
    </w:p>
    <w:p w:rsidR="00000000" w:rsidRPr="001A54CC" w:rsidP="001A54CC">
      <w:pPr>
        <w:pStyle w:val="ListBullet"/>
      </w:pPr>
      <w:r w:rsidRPr="001A54CC">
        <w:t>measure improvement outcomes.</w:t>
      </w:r>
    </w:p>
    <w:p w:rsidR="00000000" w:rsidRPr="001A54CC" w:rsidP="001A54CC">
      <w:pPr>
        <w:pStyle w:val="AllowPageBreak"/>
      </w:pPr>
    </w:p>
    <w:p w:rsidR="00000000" w:rsidRPr="001A54CC" w:rsidP="001A54CC">
      <w:pPr>
        <w:pStyle w:val="Heading1"/>
      </w:pPr>
      <w:bookmarkStart w:id="12" w:name="O_916448"/>
      <w:bookmarkEnd w:id="12"/>
      <w:r w:rsidRPr="001A54CC">
        <w:t>Knowledge Evidence</w:t>
      </w:r>
    </w:p>
    <w:p w:rsidR="00000000" w:rsidRPr="001A54CC" w:rsidP="00744AC1">
      <w:pPr>
        <w:pStyle w:val="BodyText"/>
      </w:pPr>
      <w:r w:rsidRPr="001A54CC">
        <w:t>A person competent in this unit must be able to demonstrate knowledge of:</w:t>
      </w:r>
    </w:p>
    <w:p w:rsidR="00000000" w:rsidRPr="001A54CC" w:rsidP="001A54CC">
      <w:pPr>
        <w:pStyle w:val="ListBullet"/>
      </w:pPr>
      <w:r w:rsidRPr="001A54CC">
        <w:t xml:space="preserve">applicable Commonwealth, State or Territory legislation, regulations, standards, codes of practice and </w:t>
      </w:r>
      <w:r w:rsidRPr="001A54CC">
        <w:t>established safe practices relevant to the full range of processes for monitoring and reviewing forestry operations</w:t>
      </w:r>
    </w:p>
    <w:p w:rsidR="00000000" w:rsidRPr="001A54CC" w:rsidP="001A54CC">
      <w:pPr>
        <w:pStyle w:val="ListBullet"/>
      </w:pPr>
      <w:r w:rsidRPr="001A54CC">
        <w:t xml:space="preserve">environmental protection and care requirements including: </w:t>
      </w:r>
    </w:p>
    <w:p w:rsidR="00000000" w:rsidRPr="001A54CC" w:rsidP="001A54CC">
      <w:pPr>
        <w:pStyle w:val="ListBullet2"/>
      </w:pPr>
      <w:r w:rsidRPr="001A54CC">
        <w:t>environmental sustainability</w:t>
      </w:r>
    </w:p>
    <w:p w:rsidR="00000000" w:rsidRPr="001A54CC" w:rsidP="001A54CC">
      <w:pPr>
        <w:pStyle w:val="ListBullet2"/>
      </w:pPr>
      <w:r w:rsidRPr="001A54CC">
        <w:t>protection of water courses and water quality</w:t>
      </w:r>
    </w:p>
    <w:p w:rsidR="00000000" w:rsidRPr="001A54CC" w:rsidP="001A54CC">
      <w:pPr>
        <w:pStyle w:val="ListBullet2"/>
      </w:pPr>
      <w:r w:rsidRPr="001A54CC">
        <w:t xml:space="preserve">soil </w:t>
      </w:r>
      <w:r w:rsidRPr="001A54CC">
        <w:t>and salinity management</w:t>
      </w:r>
    </w:p>
    <w:p w:rsidR="00000000" w:rsidRPr="001A54CC" w:rsidP="001A54CC">
      <w:pPr>
        <w:pStyle w:val="ListBullet2"/>
      </w:pPr>
      <w:r w:rsidRPr="001A54CC">
        <w:t>reduction and disposal of waste</w:t>
      </w:r>
    </w:p>
    <w:p w:rsidR="00000000" w:rsidRPr="001A54CC" w:rsidP="001A54CC">
      <w:pPr>
        <w:pStyle w:val="ListBullet2"/>
      </w:pPr>
      <w:r w:rsidRPr="001A54CC">
        <w:t>energy efficiency</w:t>
      </w:r>
    </w:p>
    <w:p w:rsidR="00000000" w:rsidRPr="001A54CC" w:rsidP="001A54CC">
      <w:pPr>
        <w:pStyle w:val="ListBullet2"/>
      </w:pPr>
      <w:r w:rsidRPr="001A54CC">
        <w:t>biodiversity and habitat protection</w:t>
      </w:r>
    </w:p>
    <w:p w:rsidR="00000000" w:rsidRPr="001A54CC" w:rsidP="001A54CC">
      <w:pPr>
        <w:pStyle w:val="ListBullet2"/>
      </w:pPr>
      <w:r w:rsidRPr="001A54CC">
        <w:t>conservation of natural resources</w:t>
      </w:r>
    </w:p>
    <w:p w:rsidR="00000000" w:rsidRPr="001A54CC" w:rsidP="001A54CC">
      <w:pPr>
        <w:pStyle w:val="ListBullet2"/>
      </w:pPr>
      <w:r w:rsidRPr="001A54CC">
        <w:t>fire management</w:t>
      </w:r>
    </w:p>
    <w:p w:rsidR="00000000" w:rsidRPr="001A54CC" w:rsidP="001A54CC">
      <w:pPr>
        <w:pStyle w:val="ListBullet"/>
      </w:pPr>
      <w:r w:rsidRPr="001A54CC">
        <w:t>organisational and site standards, requirements, policies and procedures relevant to monitoring</w:t>
      </w:r>
      <w:r w:rsidRPr="001A54CC">
        <w:t xml:space="preserve"> and reviewing forestry operations</w:t>
      </w:r>
    </w:p>
    <w:p w:rsidR="00000000" w:rsidRPr="001A54CC" w:rsidP="001A54CC">
      <w:pPr>
        <w:pStyle w:val="ListBullet"/>
      </w:pPr>
      <w:r w:rsidRPr="001A54CC">
        <w:t>sustainable procurement practices, including selecting products and services on the basis of how they minimise and monitor their impact on the environment</w:t>
      </w:r>
    </w:p>
    <w:p w:rsidR="00000000" w:rsidRPr="001A54CC" w:rsidP="001A54CC">
      <w:pPr>
        <w:pStyle w:val="ListBullet"/>
      </w:pPr>
      <w:r w:rsidRPr="001A54CC">
        <w:t>types of equipment used in forestry operations, their procedures f</w:t>
      </w:r>
      <w:r w:rsidRPr="001A54CC">
        <w:t>or use, operation and maintenance</w:t>
      </w:r>
    </w:p>
    <w:p w:rsidR="00000000" w:rsidRPr="001A54CC" w:rsidP="001A54CC">
      <w:pPr>
        <w:pStyle w:val="ListBullet"/>
      </w:pPr>
      <w:r w:rsidRPr="001A54CC">
        <w:t>forestry operations, techniques and technology, including:</w:t>
      </w:r>
    </w:p>
    <w:p w:rsidR="00000000" w:rsidRPr="001A54CC" w:rsidP="001A54CC">
      <w:pPr>
        <w:pStyle w:val="ListBullet2"/>
      </w:pPr>
      <w:r w:rsidRPr="001A54CC">
        <w:t>improvement of timber technology methodologies</w:t>
      </w:r>
    </w:p>
    <w:p w:rsidR="00000000" w:rsidRPr="001A54CC" w:rsidP="001A54CC">
      <w:pPr>
        <w:pStyle w:val="ListBullet2"/>
      </w:pPr>
      <w:r w:rsidRPr="001A54CC">
        <w:t xml:space="preserve">on-site forestry operations </w:t>
      </w:r>
    </w:p>
    <w:p w:rsidR="00000000" w:rsidRPr="001A54CC" w:rsidP="001A54CC">
      <w:pPr>
        <w:pStyle w:val="ListBullet2"/>
      </w:pPr>
      <w:r w:rsidRPr="001A54CC">
        <w:t>ancillary forest operations</w:t>
      </w:r>
    </w:p>
    <w:p w:rsidR="00000000" w:rsidRPr="001A54CC" w:rsidP="001A54CC">
      <w:pPr>
        <w:pStyle w:val="ListBullet"/>
      </w:pPr>
      <w:r w:rsidRPr="001A54CC">
        <w:t>environmental risks and hazard identification</w:t>
      </w:r>
    </w:p>
    <w:p w:rsidR="00000000" w:rsidRPr="001A54CC" w:rsidP="001A54CC">
      <w:pPr>
        <w:pStyle w:val="ListBullet"/>
      </w:pPr>
      <w:r w:rsidRPr="001A54CC">
        <w:t>environmental management systems, including:</w:t>
      </w:r>
    </w:p>
    <w:p w:rsidR="00000000" w:rsidRPr="001A54CC" w:rsidP="001A54CC">
      <w:pPr>
        <w:pStyle w:val="ListBullet2"/>
      </w:pPr>
      <w:r w:rsidRPr="001A54CC">
        <w:t>compliance, improvement and prevention</w:t>
      </w:r>
    </w:p>
    <w:p w:rsidR="00000000" w:rsidRPr="001A54CC" w:rsidP="001A54CC">
      <w:pPr>
        <w:pStyle w:val="ListBullet2"/>
      </w:pPr>
      <w:r w:rsidRPr="001A54CC">
        <w:t>continuous cycle of plan, implement, monitor, review and improve environmental practices and systems</w:t>
      </w:r>
    </w:p>
    <w:p w:rsidR="00000000" w:rsidRPr="001A54CC" w:rsidP="001A54CC">
      <w:pPr>
        <w:pStyle w:val="ListBullet"/>
      </w:pPr>
      <w:r w:rsidRPr="001A54CC">
        <w:t>established communication channels and protocols</w:t>
      </w:r>
    </w:p>
    <w:p w:rsidR="00000000" w:rsidRPr="001A54CC" w:rsidP="001A54CC">
      <w:pPr>
        <w:pStyle w:val="ListBullet"/>
      </w:pPr>
      <w:r w:rsidRPr="001A54CC">
        <w:t>procedures for recor</w:t>
      </w:r>
      <w:r w:rsidRPr="001A54CC">
        <w:t>ding and reporting workplace information.</w:t>
      </w:r>
    </w:p>
    <w:p w:rsidR="00000000" w:rsidRPr="001A54CC" w:rsidP="001A54CC">
      <w:pPr>
        <w:pStyle w:val="AllowPageBreak"/>
      </w:pPr>
    </w:p>
    <w:p w:rsidR="00000000" w:rsidRPr="001A54CC" w:rsidP="001A54CC">
      <w:pPr>
        <w:pStyle w:val="Heading1"/>
      </w:pPr>
      <w:bookmarkStart w:id="13" w:name="O_916449"/>
      <w:bookmarkEnd w:id="13"/>
      <w:r w:rsidRPr="001A54CC">
        <w:t>Assessment Conditions</w:t>
      </w:r>
    </w:p>
    <w:p w:rsidR="00000000" w:rsidRPr="001A54CC" w:rsidP="00744AC1">
      <w:pPr>
        <w:pStyle w:val="BodyText"/>
      </w:pPr>
      <w:r w:rsidRPr="001A54CC">
        <w:t>The following resources must be made available:</w:t>
      </w:r>
    </w:p>
    <w:p w:rsidR="00000000" w:rsidRPr="001A54CC" w:rsidP="001A54CC">
      <w:pPr>
        <w:pStyle w:val="ListBullet"/>
      </w:pPr>
      <w:r w:rsidRPr="001A54CC">
        <w:t>access to a forestry operation</w:t>
      </w:r>
    </w:p>
    <w:p w:rsidR="00000000" w:rsidRPr="001A54CC" w:rsidP="001A54CC">
      <w:pPr>
        <w:pStyle w:val="ListBullet"/>
      </w:pPr>
      <w:r w:rsidRPr="001A54CC">
        <w:t>applicable Commonwealth, State or Territo</w:t>
      </w:r>
      <w:r w:rsidRPr="001A54CC">
        <w:t>ry legislative and regulatory requirements and codes of practice relevant to monitoring and reviewing forestry operations.</w:t>
      </w:r>
    </w:p>
    <w:p w:rsidR="00000000" w:rsidRPr="001A54CC" w:rsidP="00744AC1">
      <w:pPr>
        <w:pStyle w:val="BodyText"/>
      </w:pPr>
      <w:r w:rsidRPr="001A54CC">
        <w:t>Competency is to be assessed in the workplace or a simulated environment that accurately reflects performance in a real workplace set</w:t>
      </w:r>
      <w:r w:rsidRPr="001A54CC">
        <w:t xml:space="preserve">ting. </w:t>
      </w:r>
    </w:p>
    <w:p w:rsidR="00000000" w:rsidRPr="001A54CC" w:rsidP="00744AC1">
      <w:pPr>
        <w:pStyle w:val="Heading3"/>
      </w:pPr>
      <w:r w:rsidRPr="001A54CC">
        <w:rPr>
          <w:rStyle w:val="SpecialBold"/>
        </w:rPr>
        <w:t>Assessor requirements</w:t>
      </w:r>
    </w:p>
    <w:p w:rsidR="00000000" w:rsidRPr="001A54CC" w:rsidP="00744AC1">
      <w:pPr>
        <w:pStyle w:val="BodyText"/>
      </w:pPr>
      <w:r w:rsidRPr="001A54CC">
        <w:t>Assessors must:</w:t>
      </w:r>
    </w:p>
    <w:p w:rsidR="00000000" w:rsidRPr="001A54CC" w:rsidP="001A54CC">
      <w:pPr>
        <w:pStyle w:val="ListBullet"/>
      </w:pPr>
      <w:r w:rsidRPr="001A54CC">
        <w:t>hold the appropriate assessor competency standards as outlined in regulations; and</w:t>
      </w:r>
    </w:p>
    <w:p w:rsidR="00000000" w:rsidRPr="001A54CC" w:rsidP="001A54CC">
      <w:pPr>
        <w:pStyle w:val="ListBullet"/>
      </w:pPr>
      <w:r w:rsidRPr="001A54CC">
        <w:t>be able to demonstrate vocational competencies at least to the level being assessed; and</w:t>
      </w:r>
    </w:p>
    <w:p w:rsidR="00000000" w:rsidRPr="001A54CC" w:rsidP="001A54CC">
      <w:pPr>
        <w:pStyle w:val="ListBullet"/>
      </w:pPr>
      <w:r w:rsidRPr="001A54CC">
        <w:t>be able to demonstrate how they are co</w:t>
      </w:r>
      <w:r w:rsidRPr="001A54CC">
        <w:t>ntinuing to develop their VET knowledge and skills as well as maintaining their industry currency and assessor competence.</w:t>
      </w:r>
    </w:p>
    <w:p w:rsidR="00000000" w:rsidRPr="001A54CC" w:rsidP="001A54CC">
      <w:pPr>
        <w:pStyle w:val="AllowPageBreak"/>
      </w:pPr>
    </w:p>
    <w:p w:rsidR="00000000" w:rsidRPr="001A54CC" w:rsidP="001A54CC">
      <w:pPr>
        <w:pStyle w:val="Heading1"/>
      </w:pPr>
      <w:bookmarkStart w:id="14" w:name="O_916452"/>
      <w:bookmarkEnd w:id="14"/>
      <w:r w:rsidRPr="001A54CC">
        <w:t>Links</w:t>
      </w:r>
    </w:p>
    <w:p w:rsidR="00000000" w:rsidRPr="001A54CC" w:rsidP="00744AC1">
      <w:pPr>
        <w:pStyle w:val="BodyText"/>
      </w:pPr>
      <w:r w:rsidRPr="001A54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60E1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A54CC" w:rsidP="001A54CC"/>
    <w:sectPr w:rsidSect="001A54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4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4CC" w:rsidRPr="00744AC1" w:rsidP="00744A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4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AC1" w:rsidP="001A54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4AC1" w:rsidP="001A54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44AC1" w:rsidP="001A54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4CC" w:rsidP="001A54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4AC1">
      <w:t>Approved</w:t>
    </w:r>
    <w:r w:rsidR="00744A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4A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4AC1">
      <w:rPr>
        <w:noProof/>
      </w:rPr>
      <w:t>4</w:t>
    </w:r>
    <w:r>
      <w:rPr>
        <w:noProof/>
      </w:rPr>
      <w:fldChar w:fldCharType="end"/>
    </w:r>
  </w:p>
  <w:p w:rsidR="001A54CC" w:rsidP="001A54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4A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4AC1">
      <w:t>Skills Insight</w:t>
    </w:r>
    <w:r w:rsidR="00744AC1">
      <w:fldChar w:fldCharType="end"/>
    </w:r>
  </w:p>
  <w:p w:rsidR="001A54CC" w:rsidP="001A54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4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A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4CC" w:rsidRPr="00744AC1" w:rsidP="00744A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4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AC1" w:rsidRPr="002D2AF8" w:rsidP="001A54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FWPCOR4202 Monitor and review forestry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4AC1" w:rsidP="001A54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4CC" w:rsidRPr="002D2AF8" w:rsidP="001A54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4AC1">
      <w:t>FWPCOR4202 Monitor and review forestry operations</w:t>
    </w:r>
    <w:r w:rsidR="00744A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4AC1">
      <w:rPr>
        <w:noProof/>
      </w:rPr>
      <w:t>2 March 2025</w:t>
    </w:r>
    <w:r>
      <w:fldChar w:fldCharType="end"/>
    </w:r>
  </w:p>
  <w:p w:rsidR="001A54CC" w:rsidP="001A54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DCAC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B44D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1C6F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4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4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4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4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4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4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4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4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4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4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4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4CC"/>
  </w:style>
  <w:style w:type="character" w:customStyle="1" w:styleId="Heading1Char">
    <w:name w:val="Heading 1 Char"/>
    <w:basedOn w:val="DefaultParagraphFont"/>
    <w:link w:val="Heading1"/>
    <w:rsid w:val="001A54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4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4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54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54CC"/>
    <w:rPr>
      <w:b/>
      <w:spacing w:val="0"/>
    </w:rPr>
  </w:style>
  <w:style w:type="paragraph" w:styleId="ListBullet2">
    <w:name w:val="List Bullet 2"/>
    <w:basedOn w:val="List2"/>
    <w:rsid w:val="001A54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54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4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54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4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4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4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4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4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4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4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4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4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4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4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4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4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54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54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54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4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4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54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4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4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4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4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4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4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4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4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54CC"/>
    <w:rPr>
      <w:i/>
    </w:rPr>
  </w:style>
  <w:style w:type="paragraph" w:styleId="Caption">
    <w:name w:val="caption"/>
    <w:basedOn w:val="BodyText"/>
    <w:next w:val="Normal"/>
    <w:qFormat/>
    <w:rsid w:val="001A54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4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4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4CC"/>
  </w:style>
  <w:style w:type="paragraph" w:styleId="TableofFigures">
    <w:name w:val="table of figures"/>
    <w:basedOn w:val="Normal"/>
    <w:next w:val="Normal"/>
    <w:semiHidden/>
    <w:rsid w:val="001A54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4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54CC"/>
    <w:rPr>
      <w:rFonts w:ascii="Wingdings" w:hAnsi="Wingdings"/>
    </w:rPr>
  </w:style>
  <w:style w:type="paragraph" w:customStyle="1" w:styleId="TableHeading">
    <w:name w:val="Table Heading"/>
    <w:basedOn w:val="HeadingBase"/>
    <w:rsid w:val="001A54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4CC"/>
    <w:rPr>
      <w:color w:val="0033CC"/>
      <w:u w:val="none"/>
    </w:rPr>
  </w:style>
  <w:style w:type="paragraph" w:customStyle="1" w:styleId="BodyTextRight">
    <w:name w:val="Body Text Right"/>
    <w:basedOn w:val="BodyText"/>
    <w:rsid w:val="001A54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4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4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4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4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4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4CC"/>
    <w:rPr>
      <w:sz w:val="32"/>
    </w:rPr>
  </w:style>
  <w:style w:type="paragraph" w:customStyle="1" w:styleId="HeadingProcedure">
    <w:name w:val="Heading Procedure"/>
    <w:basedOn w:val="HeadingBase"/>
    <w:next w:val="Normal"/>
    <w:rsid w:val="001A54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4CC"/>
    <w:pPr>
      <w:spacing w:before="60" w:after="60"/>
    </w:pPr>
  </w:style>
  <w:style w:type="paragraph" w:styleId="ListContinue">
    <w:name w:val="List Continue"/>
    <w:basedOn w:val="List"/>
    <w:rsid w:val="001A54CC"/>
    <w:pPr>
      <w:ind w:firstLine="0"/>
    </w:pPr>
  </w:style>
  <w:style w:type="paragraph" w:customStyle="1" w:styleId="ListNote">
    <w:name w:val="List Note"/>
    <w:basedOn w:val="List"/>
    <w:rsid w:val="001A54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4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4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4CC"/>
    <w:rPr>
      <w:rFonts w:ascii="Courier New" w:hAnsi="Courier New"/>
    </w:rPr>
  </w:style>
  <w:style w:type="paragraph" w:customStyle="1" w:styleId="NoteBullet">
    <w:name w:val="Note Bullet"/>
    <w:basedOn w:val="Note"/>
    <w:rsid w:val="001A54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4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4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4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4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54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4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4CC"/>
    <w:rPr>
      <w:b/>
      <w:smallCaps/>
    </w:rPr>
  </w:style>
  <w:style w:type="paragraph" w:customStyle="1" w:styleId="TableListNumber">
    <w:name w:val="Table List Number"/>
    <w:basedOn w:val="ListNumber"/>
    <w:rsid w:val="001A54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4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4CC"/>
    <w:pPr>
      <w:numPr>
        <w:numId w:val="9"/>
      </w:numPr>
    </w:pPr>
  </w:style>
  <w:style w:type="paragraph" w:customStyle="1" w:styleId="ListAlpha2">
    <w:name w:val="List Alpha 2"/>
    <w:basedOn w:val="List2"/>
    <w:rsid w:val="001A54CC"/>
    <w:pPr>
      <w:numPr>
        <w:numId w:val="8"/>
      </w:numPr>
    </w:pPr>
  </w:style>
  <w:style w:type="paragraph" w:styleId="List2">
    <w:name w:val="List 2"/>
    <w:basedOn w:val="BodyText"/>
    <w:rsid w:val="001A54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4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4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4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4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4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54CC"/>
    <w:pPr>
      <w:numPr>
        <w:numId w:val="4"/>
      </w:numPr>
    </w:pPr>
  </w:style>
  <w:style w:type="paragraph" w:styleId="ListContinue2">
    <w:name w:val="List Continue 2"/>
    <w:basedOn w:val="List2"/>
    <w:rsid w:val="001A54CC"/>
    <w:pPr>
      <w:ind w:firstLine="0"/>
    </w:pPr>
  </w:style>
  <w:style w:type="paragraph" w:styleId="ListContinue3">
    <w:name w:val="List Continue 3"/>
    <w:basedOn w:val="List3"/>
    <w:rsid w:val="001A54CC"/>
    <w:pPr>
      <w:ind w:left="1021" w:firstLine="0"/>
    </w:pPr>
  </w:style>
  <w:style w:type="paragraph" w:styleId="ListContinue4">
    <w:name w:val="List Continue 4"/>
    <w:basedOn w:val="List4"/>
    <w:rsid w:val="001A54CC"/>
    <w:pPr>
      <w:ind w:firstLine="0"/>
    </w:pPr>
  </w:style>
  <w:style w:type="paragraph" w:styleId="ListContinue5">
    <w:name w:val="List Continue 5"/>
    <w:basedOn w:val="List5"/>
    <w:rsid w:val="001A54CC"/>
    <w:pPr>
      <w:ind w:firstLine="0"/>
    </w:pPr>
  </w:style>
  <w:style w:type="paragraph" w:styleId="ListNumber3">
    <w:name w:val="List Number 3"/>
    <w:basedOn w:val="List3"/>
    <w:rsid w:val="001A54CC"/>
    <w:pPr>
      <w:numPr>
        <w:numId w:val="5"/>
      </w:numPr>
    </w:pPr>
  </w:style>
  <w:style w:type="paragraph" w:styleId="ListNumber4">
    <w:name w:val="List Number 4"/>
    <w:basedOn w:val="List4"/>
    <w:rsid w:val="001A54CC"/>
    <w:pPr>
      <w:numPr>
        <w:numId w:val="6"/>
      </w:numPr>
    </w:pPr>
  </w:style>
  <w:style w:type="paragraph" w:styleId="ListNumber5">
    <w:name w:val="List Number 5"/>
    <w:basedOn w:val="List5"/>
    <w:rsid w:val="001A54CC"/>
    <w:pPr>
      <w:numPr>
        <w:numId w:val="7"/>
      </w:numPr>
    </w:pPr>
  </w:style>
  <w:style w:type="paragraph" w:styleId="BlockText">
    <w:name w:val="Block Text"/>
    <w:basedOn w:val="Normal"/>
    <w:rsid w:val="001A54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4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4CC"/>
    <w:rPr>
      <w:sz w:val="16"/>
      <w:vertAlign w:val="superscript"/>
    </w:rPr>
  </w:style>
  <w:style w:type="character" w:customStyle="1" w:styleId="Symbols">
    <w:name w:val="Symbols"/>
    <w:basedOn w:val="DefaultParagraphFont"/>
    <w:rsid w:val="001A54CC"/>
    <w:rPr>
      <w:rFonts w:ascii="Symbol" w:hAnsi="Symbol"/>
    </w:rPr>
  </w:style>
  <w:style w:type="character" w:customStyle="1" w:styleId="MenuOptions">
    <w:name w:val="Menu Options"/>
    <w:basedOn w:val="DefaultParagraphFont"/>
    <w:rsid w:val="001A54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4CC"/>
    <w:rPr>
      <w:b/>
    </w:rPr>
  </w:style>
  <w:style w:type="character" w:customStyle="1" w:styleId="Underlined">
    <w:name w:val="Underlined"/>
    <w:basedOn w:val="DefaultParagraphFont"/>
    <w:rsid w:val="001A54CC"/>
    <w:rPr>
      <w:u w:val="single"/>
    </w:rPr>
  </w:style>
  <w:style w:type="paragraph" w:customStyle="1" w:styleId="TableBodyTextRight">
    <w:name w:val="Table Body Text Right"/>
    <w:basedOn w:val="TableBodyText"/>
    <w:rsid w:val="001A54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4CC"/>
    <w:rPr>
      <w:sz w:val="18"/>
    </w:rPr>
  </w:style>
  <w:style w:type="paragraph" w:customStyle="1" w:styleId="BodySmallRight">
    <w:name w:val="Body Small Right"/>
    <w:basedOn w:val="BodyTextRight"/>
    <w:rsid w:val="001A54CC"/>
    <w:rPr>
      <w:sz w:val="18"/>
      <w:szCs w:val="18"/>
    </w:rPr>
  </w:style>
  <w:style w:type="paragraph" w:customStyle="1" w:styleId="MarginEdition">
    <w:name w:val="Margin Edition"/>
    <w:basedOn w:val="MarginNote"/>
    <w:rsid w:val="001A54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4CC"/>
    <w:rPr>
      <w:sz w:val="2"/>
      <w:szCs w:val="2"/>
    </w:rPr>
  </w:style>
  <w:style w:type="character" w:customStyle="1" w:styleId="Small">
    <w:name w:val="Small"/>
    <w:basedOn w:val="DefaultParagraphFont"/>
    <w:rsid w:val="001A54CC"/>
    <w:rPr>
      <w:sz w:val="16"/>
    </w:rPr>
  </w:style>
  <w:style w:type="paragraph" w:customStyle="1" w:styleId="WideTable">
    <w:name w:val="Wide Table"/>
    <w:basedOn w:val="Normal"/>
    <w:rsid w:val="001A54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4CC"/>
  </w:style>
  <w:style w:type="paragraph" w:styleId="Quote">
    <w:name w:val="Quote"/>
    <w:basedOn w:val="Heading1"/>
    <w:link w:val="QuoteChar"/>
    <w:qFormat/>
    <w:rsid w:val="001A54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4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4CC"/>
    <w:pPr>
      <w:pageBreakBefore/>
    </w:pPr>
  </w:style>
  <w:style w:type="paragraph" w:customStyle="1" w:styleId="Border">
    <w:name w:val="Border"/>
    <w:basedOn w:val="Normal"/>
    <w:qFormat/>
    <w:rsid w:val="001A54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4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4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4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4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4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4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4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4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4CC"/>
    <w:rPr>
      <w:u w:val="single"/>
    </w:rPr>
  </w:style>
  <w:style w:type="character" w:customStyle="1" w:styleId="BoldandItalics">
    <w:name w:val="Bold and Italics"/>
    <w:qFormat/>
    <w:rsid w:val="001A54CC"/>
    <w:rPr>
      <w:b/>
      <w:i/>
      <w:u w:val="none"/>
    </w:rPr>
  </w:style>
  <w:style w:type="paragraph" w:styleId="BalloonText">
    <w:name w:val="Balloon Text"/>
    <w:basedOn w:val="Normal"/>
    <w:link w:val="BalloonTextChar"/>
    <w:rsid w:val="001A5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4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4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4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4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4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4CC"/>
    <w:pPr>
      <w:spacing w:before="0" w:after="0"/>
    </w:pPr>
  </w:style>
  <w:style w:type="paragraph" w:customStyle="1" w:styleId="BodyTextBold">
    <w:name w:val="Body Text Bold"/>
    <w:basedOn w:val="BodyText"/>
    <w:qFormat/>
    <w:rsid w:val="001A54CC"/>
    <w:rPr>
      <w:b/>
    </w:rPr>
  </w:style>
  <w:style w:type="character" w:styleId="Hyperlink">
    <w:name w:val="Hyperlink"/>
    <w:basedOn w:val="DefaultParagraphFont"/>
    <w:uiPriority w:val="99"/>
    <w:unhideWhenUsed/>
    <w:rsid w:val="00744A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986</Words>
  <Characters>6513</Characters>
  <Application>Microsoft Office Word</Application>
  <DocSecurity>0</DocSecurity>
  <Lines>186</Lines>
  <Paragraphs>122</Paragraphs>
  <ScaleCrop>false</ScaleCrop>
  <Company>Author-it Software Corporation Ltd.</Company>
  <LinksUpToDate>false</LinksUpToDate>
  <CharactersWithSpaces>7377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FWPCOR4202 Monitor and review forestry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2025-03-01T15:06:00Z</dcterms:created>
  <dcterms:modified xsi:type="dcterms:W3CDTF">2025-03-01T15:06:00Z</dcterms:modified>
</cp:coreProperties>
</file>