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1C5" w:rsidP="00EA21C5">
      <w:pPr>
        <w:pStyle w:val="Title"/>
      </w:pPr>
      <w:r>
        <w:fldChar w:fldCharType="begin"/>
      </w:r>
      <w:r>
        <w:instrText xml:space="preserve"> TITLE   \* MERGEFORMAT </w:instrText>
      </w:r>
      <w:r>
        <w:fldChar w:fldCharType="separate"/>
      </w:r>
      <w:r>
        <w:t>Assessment Requirements for FWPCOR4202 Monitor and review forestry operations</w:t>
      </w:r>
      <w:r>
        <w:fldChar w:fldCharType="end"/>
      </w:r>
    </w:p>
    <w:p w:rsidR="00EA21C5" w:rsidP="00EA21C5">
      <w:pPr>
        <w:pStyle w:val="Version"/>
        <w:sectPr w:rsidSect="008976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667" w:rsidP="00897667">
      <w:pPr>
        <w:pStyle w:val="SuperHeading"/>
      </w:pPr>
      <w:r w:rsidRPr="00897667">
        <w:t>Assessment Requirements for FWPCOR4202 Monitor and review forestry operations</w:t>
      </w:r>
    </w:p>
    <w:p w:rsidR="00000000" w:rsidRPr="00897667" w:rsidP="00897667">
      <w:pPr>
        <w:pStyle w:val="Heading1"/>
      </w:pPr>
      <w:bookmarkStart w:id="1" w:name="O_916446"/>
      <w:bookmarkEnd w:id="1"/>
      <w:r w:rsidRPr="00897667">
        <w:t>Modification History</w:t>
      </w:r>
    </w:p>
    <w:tbl>
      <w:tblPr>
        <w:tblW w:w="0" w:type="auto"/>
        <w:tblCellMar>
          <w:left w:w="62" w:type="dxa"/>
          <w:right w:w="62" w:type="dxa"/>
        </w:tblCellMar>
        <w:tblLook w:val="0000"/>
      </w:tblPr>
      <w:tblGrid>
        <w:gridCol w:w="2007"/>
        <w:gridCol w:w="7189"/>
      </w:tblGrid>
      <w:tr w:rsidTr="00EA2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667" w:rsidP="00897667">
            <w:pPr>
              <w:pStyle w:val="BodyText"/>
            </w:pPr>
            <w:r w:rsidRPr="0089766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667">
            <w:pPr>
              <w:pStyle w:val="BodyText"/>
              <w:rPr>
                <w:lang w:val="en-NZ"/>
              </w:rPr>
            </w:pPr>
            <w:r w:rsidRPr="00897667">
              <w:rPr>
                <w:rStyle w:val="SpecialBold"/>
              </w:rPr>
              <w:t>Comment</w:t>
            </w:r>
          </w:p>
        </w:tc>
      </w:tr>
      <w:tr w:rsidTr="00EA21C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667">
            <w:pPr>
              <w:pStyle w:val="BodyText"/>
              <w:rPr>
                <w:lang w:val="en-NZ"/>
              </w:rPr>
            </w:pPr>
            <w:r w:rsidRPr="00897667">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667" w:rsidP="00897667">
            <w:pPr>
              <w:pStyle w:val="BodyText"/>
            </w:pPr>
            <w:r w:rsidRPr="00897667">
              <w:t>Replaces equivalent unit FPICOR4202B Monitor and review forestry operations, which was first released with FPI11 Forest and Forest Products Training Package Version 2.2. This is the first release of this unit in the new standards format.</w:t>
            </w:r>
          </w:p>
          <w:p w:rsidR="00000000" w:rsidRPr="00897667" w:rsidP="00897667">
            <w:pPr>
              <w:pStyle w:val="BodyText"/>
            </w:pPr>
            <w:r w:rsidRPr="00897667">
              <w:t>Assessment require</w:t>
            </w:r>
            <w:r w:rsidRPr="00897667">
              <w:t>ments now specify the performance and knowledge evidence, as well as assessment conditions for this unit of competency.  These sections simplify and replace components used in the previous unit format, including ‘Required Skills and Knowledge, Evidence Gui</w:t>
            </w:r>
            <w:r w:rsidRPr="00897667">
              <w:t>de and Range Statement.</w:t>
            </w:r>
          </w:p>
        </w:tc>
      </w:tr>
    </w:tbl>
    <w:p w:rsidR="00000000" w:rsidRPr="00897667" w:rsidP="00897667">
      <w:pPr>
        <w:pStyle w:val="BodyText"/>
      </w:pPr>
    </w:p>
    <w:p w:rsidR="00000000" w:rsidRPr="00897667" w:rsidP="00897667">
      <w:pPr>
        <w:pStyle w:val="AllowPageBreak"/>
      </w:pPr>
    </w:p>
    <w:p w:rsidR="00000000" w:rsidRPr="00897667" w:rsidP="00897667">
      <w:pPr>
        <w:pStyle w:val="Heading1"/>
      </w:pPr>
      <w:bookmarkStart w:id="2" w:name="O_916447"/>
      <w:bookmarkEnd w:id="2"/>
      <w:r w:rsidRPr="00897667">
        <w:t>Performance Evidence</w:t>
      </w:r>
    </w:p>
    <w:p w:rsidR="00000000" w:rsidRPr="00897667" w:rsidP="00EA21C5">
      <w:pPr>
        <w:pStyle w:val="BodyText"/>
      </w:pPr>
      <w:r w:rsidRPr="00897667">
        <w:t>A person demonstrating competency in this unit must satisfy all of the elements, performance criteria and foundation skills of this unit.  If a specific volume or frequency is not stated below</w:t>
      </w:r>
      <w:r w:rsidRPr="00897667">
        <w:t>, then evidence must be provided that the following requirements have been performed on at least one occasion:</w:t>
      </w:r>
    </w:p>
    <w:p w:rsidR="00000000" w:rsidRPr="00897667" w:rsidP="00897667">
      <w:pPr>
        <w:pStyle w:val="ListBullet"/>
      </w:pPr>
      <w:r w:rsidRPr="00897667">
        <w:t>follow applicable Commonwealth, State or Territory legislative and regulatory requirements and codes of practice relevant to monitoring and revi</w:t>
      </w:r>
      <w:r w:rsidRPr="00897667">
        <w:t>ewing forestry operations</w:t>
      </w:r>
    </w:p>
    <w:p w:rsidR="00000000" w:rsidRPr="00897667" w:rsidP="00897667">
      <w:pPr>
        <w:pStyle w:val="ListBullet"/>
      </w:pPr>
      <w:r w:rsidRPr="00897667">
        <w:t>follow organisational policies and procedures relevant to monitoring and reviewing forestry operations</w:t>
      </w:r>
    </w:p>
    <w:p w:rsidR="00000000" w:rsidRPr="00897667" w:rsidP="00897667">
      <w:pPr>
        <w:pStyle w:val="ListBullet"/>
      </w:pPr>
      <w:r w:rsidRPr="00897667">
        <w:t>monitor and review operational policies and procedures within the organisation</w:t>
      </w:r>
    </w:p>
    <w:p w:rsidR="00000000" w:rsidRPr="00897667" w:rsidP="00897667">
      <w:pPr>
        <w:pStyle w:val="ListBullet"/>
      </w:pPr>
      <w:r w:rsidRPr="00897667">
        <w:t>develop new and flexible approaches for conducting forestry operations</w:t>
      </w:r>
    </w:p>
    <w:p w:rsidR="00000000" w:rsidRPr="00897667" w:rsidP="00897667">
      <w:pPr>
        <w:pStyle w:val="ListBullet"/>
      </w:pPr>
      <w:r w:rsidRPr="00897667">
        <w:t>measure improvement outcomes.</w:t>
      </w:r>
    </w:p>
    <w:p w:rsidR="00000000" w:rsidRPr="00897667" w:rsidP="00897667">
      <w:pPr>
        <w:pStyle w:val="AllowPageBreak"/>
      </w:pPr>
    </w:p>
    <w:p w:rsidR="00000000" w:rsidRPr="00897667" w:rsidP="00897667">
      <w:pPr>
        <w:pStyle w:val="Heading1"/>
      </w:pPr>
      <w:bookmarkStart w:id="3" w:name="O_916448"/>
      <w:bookmarkEnd w:id="3"/>
      <w:r w:rsidRPr="00897667">
        <w:t>Knowledge Evidence</w:t>
      </w:r>
    </w:p>
    <w:p w:rsidR="00000000" w:rsidRPr="00897667" w:rsidP="00EA21C5">
      <w:pPr>
        <w:pStyle w:val="BodyText"/>
      </w:pPr>
      <w:r w:rsidRPr="00897667">
        <w:t>A person competent in this unit must be able to demonstrate knowledge of:</w:t>
      </w:r>
    </w:p>
    <w:p w:rsidR="00000000" w:rsidRPr="00897667" w:rsidP="00897667">
      <w:pPr>
        <w:pStyle w:val="ListBullet"/>
      </w:pPr>
      <w:r w:rsidRPr="00897667">
        <w:t xml:space="preserve">applicable Commonwealth, State or Territory </w:t>
      </w:r>
      <w:r w:rsidRPr="00897667">
        <w:t>legislation, regulations, standards, codes of practice and established safe practices relevant to the full range of processes for monitoring and reviewing forestry operations</w:t>
      </w:r>
    </w:p>
    <w:p w:rsidR="00000000" w:rsidRPr="00897667" w:rsidP="00897667">
      <w:pPr>
        <w:pStyle w:val="ListBullet"/>
      </w:pPr>
      <w:r w:rsidRPr="00897667">
        <w:t xml:space="preserve">environmental protection and care requirements including: </w:t>
      </w:r>
    </w:p>
    <w:p w:rsidR="00000000" w:rsidRPr="00897667" w:rsidP="00897667">
      <w:pPr>
        <w:pStyle w:val="ListBullet2"/>
      </w:pPr>
      <w:r w:rsidRPr="00897667">
        <w:t>environmental sustain</w:t>
      </w:r>
      <w:r w:rsidRPr="00897667">
        <w:t>ability</w:t>
      </w:r>
    </w:p>
    <w:p w:rsidR="00000000" w:rsidRPr="00897667" w:rsidP="00897667">
      <w:pPr>
        <w:pStyle w:val="ListBullet2"/>
      </w:pPr>
      <w:r w:rsidRPr="00897667">
        <w:t>protection of water courses and water quality</w:t>
      </w:r>
    </w:p>
    <w:p w:rsidR="00000000" w:rsidRPr="00897667" w:rsidP="00897667">
      <w:pPr>
        <w:pStyle w:val="ListBullet2"/>
      </w:pPr>
      <w:r w:rsidRPr="00897667">
        <w:t>soil and salinity management</w:t>
      </w:r>
    </w:p>
    <w:p w:rsidR="00000000" w:rsidRPr="00897667" w:rsidP="00897667">
      <w:pPr>
        <w:pStyle w:val="ListBullet2"/>
      </w:pPr>
      <w:r w:rsidRPr="00897667">
        <w:t>reduction and disposal of waste</w:t>
      </w:r>
    </w:p>
    <w:p w:rsidR="00000000" w:rsidRPr="00897667" w:rsidP="00897667">
      <w:pPr>
        <w:pStyle w:val="ListBullet2"/>
      </w:pPr>
      <w:r w:rsidRPr="00897667">
        <w:t>energy efficiency</w:t>
      </w:r>
    </w:p>
    <w:p w:rsidR="00000000" w:rsidRPr="00897667" w:rsidP="00897667">
      <w:pPr>
        <w:pStyle w:val="ListBullet2"/>
      </w:pPr>
      <w:r w:rsidRPr="00897667">
        <w:t>biodiversity and habitat protection</w:t>
      </w:r>
    </w:p>
    <w:p w:rsidR="00000000" w:rsidRPr="00897667" w:rsidP="00897667">
      <w:pPr>
        <w:pStyle w:val="ListBullet2"/>
      </w:pPr>
      <w:r w:rsidRPr="00897667">
        <w:t>conservation of natural resources</w:t>
      </w:r>
    </w:p>
    <w:p w:rsidR="00000000" w:rsidRPr="00897667" w:rsidP="00897667">
      <w:pPr>
        <w:pStyle w:val="ListBullet2"/>
      </w:pPr>
      <w:r w:rsidRPr="00897667">
        <w:t>fire management</w:t>
      </w:r>
    </w:p>
    <w:p w:rsidR="00000000" w:rsidRPr="00897667" w:rsidP="00897667">
      <w:pPr>
        <w:pStyle w:val="ListBullet"/>
      </w:pPr>
      <w:r w:rsidRPr="00897667">
        <w:t>organisational and site standards, requirements, policies and procedures relevant to monitoring and reviewing forestry operations</w:t>
      </w:r>
    </w:p>
    <w:p w:rsidR="00000000" w:rsidRPr="00897667" w:rsidP="00897667">
      <w:pPr>
        <w:pStyle w:val="ListBullet"/>
      </w:pPr>
      <w:r w:rsidRPr="00897667">
        <w:t>sustainable procurement practices, including selecting products and services on the basis of how they minimise and monitor the</w:t>
      </w:r>
      <w:r w:rsidRPr="00897667">
        <w:t>ir impact on the environment</w:t>
      </w:r>
    </w:p>
    <w:p w:rsidR="00000000" w:rsidRPr="00897667" w:rsidP="00897667">
      <w:pPr>
        <w:pStyle w:val="ListBullet"/>
      </w:pPr>
      <w:r w:rsidRPr="00897667">
        <w:t>types of equipment used in forestry operations, their procedures for use, operation and maintenance</w:t>
      </w:r>
    </w:p>
    <w:p w:rsidR="00000000" w:rsidRPr="00897667" w:rsidP="00897667">
      <w:pPr>
        <w:pStyle w:val="ListBullet"/>
      </w:pPr>
      <w:r w:rsidRPr="00897667">
        <w:t>forestry operations, techniques and technology, including:</w:t>
      </w:r>
    </w:p>
    <w:p w:rsidR="00000000" w:rsidRPr="00897667" w:rsidP="00897667">
      <w:pPr>
        <w:pStyle w:val="ListBullet2"/>
      </w:pPr>
      <w:r w:rsidRPr="00897667">
        <w:t>improvement of timber technology methodologies</w:t>
      </w:r>
    </w:p>
    <w:p w:rsidR="00000000" w:rsidRPr="00897667" w:rsidP="00897667">
      <w:pPr>
        <w:pStyle w:val="ListBullet2"/>
      </w:pPr>
      <w:r w:rsidRPr="00897667">
        <w:t>on-site forestry ope</w:t>
      </w:r>
      <w:r w:rsidRPr="00897667">
        <w:t xml:space="preserve">rations </w:t>
      </w:r>
    </w:p>
    <w:p w:rsidR="00000000" w:rsidRPr="00897667" w:rsidP="00897667">
      <w:pPr>
        <w:pStyle w:val="ListBullet2"/>
      </w:pPr>
      <w:r w:rsidRPr="00897667">
        <w:t>ancillary forest operations</w:t>
      </w:r>
    </w:p>
    <w:p w:rsidR="00000000" w:rsidRPr="00897667" w:rsidP="00897667">
      <w:pPr>
        <w:pStyle w:val="ListBullet"/>
      </w:pPr>
      <w:r w:rsidRPr="00897667">
        <w:t>environmental risks and hazard identification</w:t>
      </w:r>
    </w:p>
    <w:p w:rsidR="00000000" w:rsidRPr="00897667" w:rsidP="00897667">
      <w:pPr>
        <w:pStyle w:val="ListBullet"/>
      </w:pPr>
      <w:r w:rsidRPr="00897667">
        <w:t>environmental management systems, including:</w:t>
      </w:r>
    </w:p>
    <w:p w:rsidR="00000000" w:rsidRPr="00897667" w:rsidP="00897667">
      <w:pPr>
        <w:pStyle w:val="ListBullet2"/>
      </w:pPr>
      <w:r w:rsidRPr="00897667">
        <w:t>compliance, improvement and prevention</w:t>
      </w:r>
    </w:p>
    <w:p w:rsidR="00000000" w:rsidRPr="00897667" w:rsidP="00897667">
      <w:pPr>
        <w:pStyle w:val="ListBullet2"/>
      </w:pPr>
      <w:r w:rsidRPr="00897667">
        <w:t>continuous cycle of plan, implement, monitor, review and improve environmental practice</w:t>
      </w:r>
      <w:r w:rsidRPr="00897667">
        <w:t>s and systems</w:t>
      </w:r>
    </w:p>
    <w:p w:rsidR="00000000" w:rsidRPr="00897667" w:rsidP="00897667">
      <w:pPr>
        <w:pStyle w:val="ListBullet"/>
      </w:pPr>
      <w:r w:rsidRPr="00897667">
        <w:t>established communication channels and protocols</w:t>
      </w:r>
    </w:p>
    <w:p w:rsidR="00000000" w:rsidRPr="00897667" w:rsidP="00897667">
      <w:pPr>
        <w:pStyle w:val="ListBullet"/>
      </w:pPr>
      <w:r w:rsidRPr="00897667">
        <w:t>procedures for recording and reporting workplace information.</w:t>
      </w:r>
    </w:p>
    <w:p w:rsidR="00000000" w:rsidRPr="00897667" w:rsidP="00897667">
      <w:pPr>
        <w:pStyle w:val="AllowPageBreak"/>
      </w:pPr>
    </w:p>
    <w:p w:rsidR="00000000" w:rsidRPr="00897667" w:rsidP="00897667">
      <w:pPr>
        <w:pStyle w:val="Heading1"/>
      </w:pPr>
      <w:bookmarkStart w:id="4" w:name="O_916449"/>
      <w:bookmarkEnd w:id="4"/>
      <w:r w:rsidRPr="00897667">
        <w:t>Assessment Conditions</w:t>
      </w:r>
    </w:p>
    <w:p w:rsidR="00000000" w:rsidRPr="00897667" w:rsidP="00EA21C5">
      <w:pPr>
        <w:pStyle w:val="BodyText"/>
      </w:pPr>
      <w:r w:rsidRPr="00897667">
        <w:t>The following resources must be made available:</w:t>
      </w:r>
    </w:p>
    <w:p w:rsidR="00000000" w:rsidRPr="00897667" w:rsidP="00897667">
      <w:pPr>
        <w:pStyle w:val="ListBullet"/>
      </w:pPr>
      <w:r w:rsidRPr="00897667">
        <w:t>access to a forestry operation</w:t>
      </w:r>
    </w:p>
    <w:p w:rsidR="00000000" w:rsidRPr="00897667" w:rsidP="00897667">
      <w:pPr>
        <w:pStyle w:val="ListBullet"/>
      </w:pPr>
      <w:r w:rsidRPr="00897667">
        <w:t>applicable Commonwealth, State or Territory legislative and regulatory requirements and codes of practice relevant to monitoring and reviewing forestry operations.</w:t>
      </w:r>
    </w:p>
    <w:p w:rsidR="00000000" w:rsidRPr="00897667" w:rsidP="00EA21C5">
      <w:pPr>
        <w:pStyle w:val="BodyText"/>
      </w:pPr>
      <w:r w:rsidRPr="00897667">
        <w:t>Competency is to be assessed in the workplace or a simulated environment that accurately ref</w:t>
      </w:r>
      <w:r w:rsidRPr="00897667">
        <w:t xml:space="preserve">lects performance in a real workplace setting. </w:t>
      </w:r>
    </w:p>
    <w:p w:rsidR="00000000" w:rsidRPr="00897667" w:rsidP="00EA21C5">
      <w:pPr>
        <w:pStyle w:val="Heading3"/>
      </w:pPr>
      <w:r w:rsidRPr="00897667">
        <w:rPr>
          <w:rStyle w:val="SpecialBold"/>
        </w:rPr>
        <w:t>Assessor requirements</w:t>
      </w:r>
    </w:p>
    <w:p w:rsidR="00000000" w:rsidRPr="00897667" w:rsidP="00EA21C5">
      <w:pPr>
        <w:pStyle w:val="BodyText"/>
      </w:pPr>
      <w:r w:rsidRPr="00897667">
        <w:t>Assessors must:</w:t>
      </w:r>
    </w:p>
    <w:p w:rsidR="00000000" w:rsidRPr="00897667" w:rsidP="00897667">
      <w:pPr>
        <w:pStyle w:val="ListBullet"/>
      </w:pPr>
      <w:r w:rsidRPr="00897667">
        <w:t>hold the appropriate assessor competency standards as outlined in regulations; and</w:t>
      </w:r>
    </w:p>
    <w:p w:rsidR="00000000" w:rsidRPr="00897667" w:rsidP="00897667">
      <w:pPr>
        <w:pStyle w:val="ListBullet"/>
      </w:pPr>
      <w:r w:rsidRPr="00897667">
        <w:t>be able to demonstrate vocational competencies at least to the level being assessed; a</w:t>
      </w:r>
      <w:r w:rsidRPr="00897667">
        <w:t>nd</w:t>
      </w:r>
    </w:p>
    <w:p w:rsidR="00000000" w:rsidRPr="00897667" w:rsidP="00897667">
      <w:pPr>
        <w:pStyle w:val="ListBullet"/>
      </w:pPr>
      <w:r w:rsidRPr="00897667">
        <w:t>be able to demonstrate how they are continuing to develop their VET knowledge and skills as well as maintaining their industry currency and assessor competence.</w:t>
      </w:r>
    </w:p>
    <w:p w:rsidR="00000000" w:rsidRPr="00897667" w:rsidP="00897667">
      <w:pPr>
        <w:pStyle w:val="AllowPageBreak"/>
      </w:pPr>
    </w:p>
    <w:p w:rsidR="00000000" w:rsidRPr="00897667" w:rsidP="00897667">
      <w:pPr>
        <w:pStyle w:val="Heading1"/>
      </w:pPr>
      <w:bookmarkStart w:id="5" w:name="O_916452"/>
      <w:bookmarkEnd w:id="5"/>
      <w:r w:rsidRPr="00897667">
        <w:t>Links</w:t>
      </w:r>
    </w:p>
    <w:p w:rsidR="00000000" w:rsidRPr="00897667" w:rsidP="00EA21C5">
      <w:pPr>
        <w:pStyle w:val="BodyText"/>
      </w:pPr>
      <w:r w:rsidRPr="00897667">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F36A7">
        <w:rPr>
          <w:rStyle w:val="Hyperlink"/>
        </w:rPr>
        <w:t>https://vetnet.gov.au/Pages/TrainingDocs.aspx?q=0d96fe23-5747-4c01-9d6f-3509ff8d3d47</w:t>
      </w:r>
      <w:r>
        <w:fldChar w:fldCharType="end"/>
      </w:r>
    </w:p>
    <w:p w:rsidR="00000000" w:rsidRPr="00897667" w:rsidP="00897667"/>
    <w:sectPr w:rsidSect="008976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67" w:rsidRPr="00EA21C5" w:rsidP="00EA2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C5" w:rsidP="008976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1C5" w:rsidP="008976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EA21C5" w:rsidP="008976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667" w:rsidRPr="00EA21C5" w:rsidP="00EA21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6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1C5" w:rsidRPr="002D2AF8" w:rsidP="00897667">
    <w:pPr>
      <w:pStyle w:val="Header"/>
      <w:framePr w:wrap="around"/>
    </w:pPr>
    <w:r>
      <w:fldChar w:fldCharType="begin"/>
    </w:r>
    <w:r>
      <w:instrText xml:space="preserve"> TITLE   \* MERGEFORMAT </w:instrText>
    </w:r>
    <w:r>
      <w:fldChar w:fldCharType="separate"/>
    </w:r>
    <w:r>
      <w:t>Assessment Requirements for FWPCOR4202 Monitor and review forestry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2021</w:t>
    </w:r>
    <w:r>
      <w:fldChar w:fldCharType="end"/>
    </w:r>
  </w:p>
  <w:p w:rsidR="00EA21C5" w:rsidP="008976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AE6E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A0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A26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6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667"/>
    <w:pPr>
      <w:spacing w:before="360" w:after="60"/>
      <w:outlineLvl w:val="0"/>
    </w:pPr>
    <w:rPr>
      <w:sz w:val="32"/>
    </w:rPr>
  </w:style>
  <w:style w:type="paragraph" w:styleId="Heading2">
    <w:name w:val="heading 2"/>
    <w:basedOn w:val="HeadingBase"/>
    <w:next w:val="BodyText"/>
    <w:link w:val="Heading2Char"/>
    <w:qFormat/>
    <w:rsid w:val="00897667"/>
    <w:pPr>
      <w:keepLines/>
      <w:spacing w:before="240" w:after="120"/>
      <w:outlineLvl w:val="1"/>
    </w:pPr>
    <w:rPr>
      <w:sz w:val="28"/>
      <w:szCs w:val="40"/>
    </w:rPr>
  </w:style>
  <w:style w:type="paragraph" w:styleId="Heading3">
    <w:name w:val="heading 3"/>
    <w:basedOn w:val="HeadingBase"/>
    <w:next w:val="BodyText"/>
    <w:link w:val="Heading3Char"/>
    <w:qFormat/>
    <w:rsid w:val="00897667"/>
    <w:pPr>
      <w:spacing w:before="180" w:after="120"/>
      <w:outlineLvl w:val="2"/>
    </w:pPr>
    <w:rPr>
      <w:spacing w:val="-10"/>
      <w:kern w:val="32"/>
    </w:rPr>
  </w:style>
  <w:style w:type="paragraph" w:styleId="Heading4">
    <w:name w:val="heading 4"/>
    <w:basedOn w:val="HeadingBase"/>
    <w:next w:val="BodyText"/>
    <w:link w:val="Heading4Char"/>
    <w:qFormat/>
    <w:rsid w:val="00897667"/>
    <w:pPr>
      <w:spacing w:before="160" w:after="120"/>
      <w:outlineLvl w:val="3"/>
    </w:pPr>
    <w:rPr>
      <w:sz w:val="22"/>
    </w:rPr>
  </w:style>
  <w:style w:type="paragraph" w:styleId="Heading5">
    <w:name w:val="heading 5"/>
    <w:basedOn w:val="HeadingBase"/>
    <w:next w:val="Normal"/>
    <w:link w:val="Heading5Char"/>
    <w:qFormat/>
    <w:rsid w:val="00897667"/>
    <w:pPr>
      <w:spacing w:before="80"/>
      <w:outlineLvl w:val="4"/>
    </w:pPr>
    <w:rPr>
      <w:color w:val="918585"/>
      <w:sz w:val="20"/>
    </w:rPr>
  </w:style>
  <w:style w:type="paragraph" w:styleId="Heading6">
    <w:name w:val="heading 6"/>
    <w:basedOn w:val="HeadingBase"/>
    <w:next w:val="Normal"/>
    <w:link w:val="Heading6Char"/>
    <w:qFormat/>
    <w:rsid w:val="00897667"/>
    <w:pPr>
      <w:spacing w:before="60"/>
      <w:outlineLvl w:val="5"/>
    </w:pPr>
    <w:rPr>
      <w:color w:val="918585"/>
      <w:sz w:val="20"/>
    </w:rPr>
  </w:style>
  <w:style w:type="paragraph" w:styleId="Heading7">
    <w:name w:val="heading 7"/>
    <w:basedOn w:val="Normal"/>
    <w:next w:val="Normal"/>
    <w:link w:val="Heading7Char"/>
    <w:qFormat/>
    <w:rsid w:val="00897667"/>
    <w:pPr>
      <w:ind w:left="720"/>
      <w:outlineLvl w:val="6"/>
    </w:pPr>
    <w:rPr>
      <w:i/>
    </w:rPr>
  </w:style>
  <w:style w:type="paragraph" w:styleId="Heading8">
    <w:name w:val="heading 8"/>
    <w:basedOn w:val="Normal"/>
    <w:next w:val="Normal"/>
    <w:link w:val="Heading8Char"/>
    <w:qFormat/>
    <w:rsid w:val="00897667"/>
    <w:pPr>
      <w:ind w:left="720"/>
      <w:outlineLvl w:val="7"/>
    </w:pPr>
    <w:rPr>
      <w:i/>
    </w:rPr>
  </w:style>
  <w:style w:type="paragraph" w:styleId="Heading9">
    <w:name w:val="heading 9"/>
    <w:basedOn w:val="Normal"/>
    <w:next w:val="Normal"/>
    <w:link w:val="Heading9Char"/>
    <w:qFormat/>
    <w:rsid w:val="00897667"/>
    <w:pPr>
      <w:ind w:left="720"/>
      <w:outlineLvl w:val="8"/>
    </w:pPr>
    <w:rPr>
      <w:i/>
    </w:rPr>
  </w:style>
  <w:style w:type="character" w:default="1" w:styleId="DefaultParagraphFont">
    <w:name w:val="Default Paragraph Font"/>
    <w:uiPriority w:val="1"/>
    <w:unhideWhenUsed/>
    <w:rsid w:val="008976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667"/>
  </w:style>
  <w:style w:type="character" w:customStyle="1" w:styleId="Heading1Char">
    <w:name w:val="Heading 1 Char"/>
    <w:basedOn w:val="DefaultParagraphFont"/>
    <w:link w:val="Heading1"/>
    <w:rsid w:val="00897667"/>
    <w:rPr>
      <w:rFonts w:ascii="Times New Roman" w:eastAsia="Times New Roman" w:hAnsi="Times New Roman" w:cs="Times New Roman"/>
      <w:b/>
      <w:sz w:val="32"/>
      <w:szCs w:val="20"/>
      <w:lang w:eastAsia="en-US"/>
    </w:rPr>
  </w:style>
  <w:style w:type="paragraph" w:styleId="BodyText">
    <w:name w:val="Body Text"/>
    <w:basedOn w:val="Normal"/>
    <w:link w:val="BodyTextChar"/>
    <w:rsid w:val="008976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667"/>
    <w:rPr>
      <w:rFonts w:ascii="Times New Roman" w:eastAsia="Times New Roman" w:hAnsi="Times New Roman" w:cs="Times New Roman"/>
      <w:sz w:val="24"/>
      <w:lang w:eastAsia="en-US"/>
    </w:rPr>
  </w:style>
  <w:style w:type="paragraph" w:styleId="ListBullet">
    <w:name w:val="List Bullet"/>
    <w:basedOn w:val="List"/>
    <w:rsid w:val="00897667"/>
    <w:pPr>
      <w:numPr>
        <w:numId w:val="12"/>
      </w:numPr>
      <w:tabs>
        <w:tab w:val="clear" w:pos="340"/>
      </w:tabs>
      <w:spacing w:before="40" w:after="40"/>
    </w:pPr>
  </w:style>
  <w:style w:type="character" w:customStyle="1" w:styleId="SpecialBold">
    <w:name w:val="Special Bold"/>
    <w:basedOn w:val="DefaultParagraphFont"/>
    <w:rsid w:val="00897667"/>
    <w:rPr>
      <w:b/>
      <w:spacing w:val="0"/>
    </w:rPr>
  </w:style>
  <w:style w:type="paragraph" w:styleId="ListBullet2">
    <w:name w:val="List Bullet 2"/>
    <w:basedOn w:val="List2"/>
    <w:rsid w:val="00897667"/>
    <w:pPr>
      <w:numPr>
        <w:numId w:val="13"/>
      </w:numPr>
      <w:tabs>
        <w:tab w:val="clear" w:pos="680"/>
      </w:tabs>
    </w:pPr>
  </w:style>
  <w:style w:type="paragraph" w:customStyle="1" w:styleId="SuperHeading">
    <w:name w:val="SuperHeading"/>
    <w:basedOn w:val="Normal"/>
    <w:rsid w:val="00897667"/>
    <w:pPr>
      <w:spacing w:before="240" w:after="120"/>
      <w:outlineLvl w:val="0"/>
    </w:pPr>
    <w:rPr>
      <w:rFonts w:ascii="Times New Roman" w:hAnsi="Times New Roman"/>
      <w:b/>
      <w:sz w:val="32"/>
    </w:rPr>
  </w:style>
  <w:style w:type="paragraph" w:customStyle="1" w:styleId="AllowPageBreak">
    <w:name w:val="AllowPageBreak"/>
    <w:rsid w:val="008976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6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6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6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6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6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6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6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667"/>
    <w:rPr>
      <w:rFonts w:ascii="Courier New" w:eastAsia="Times New Roman" w:hAnsi="Courier New" w:cs="Times New Roman"/>
      <w:i/>
      <w:szCs w:val="20"/>
      <w:lang w:eastAsia="en-US"/>
    </w:rPr>
  </w:style>
  <w:style w:type="paragraph" w:customStyle="1" w:styleId="HeadingBase">
    <w:name w:val="Heading Base"/>
    <w:rsid w:val="008976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667"/>
    <w:pPr>
      <w:tabs>
        <w:tab w:val="right" w:leader="dot" w:pos="9072"/>
      </w:tabs>
      <w:ind w:left="567"/>
    </w:pPr>
    <w:rPr>
      <w:szCs w:val="22"/>
    </w:rPr>
  </w:style>
  <w:style w:type="paragraph" w:customStyle="1" w:styleId="TOCBase">
    <w:name w:val="TOC Base"/>
    <w:rsid w:val="008976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667"/>
    <w:pPr>
      <w:tabs>
        <w:tab w:val="right" w:leader="dot" w:pos="9072"/>
      </w:tabs>
      <w:spacing w:before="40" w:after="40"/>
      <w:ind w:left="284"/>
    </w:pPr>
    <w:rPr>
      <w:rFonts w:ascii="Times New Roman" w:hAnsi="Times New Roman"/>
    </w:rPr>
  </w:style>
  <w:style w:type="paragraph" w:styleId="TOC1">
    <w:name w:val="toc 1"/>
    <w:basedOn w:val="TOCBase"/>
    <w:next w:val="Normal"/>
    <w:rsid w:val="008976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6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667"/>
    <w:rPr>
      <w:rFonts w:ascii="Times New Roman" w:eastAsia="Times New Roman" w:hAnsi="Times New Roman" w:cs="Times New Roman"/>
      <w:sz w:val="16"/>
      <w:lang w:eastAsia="en-US"/>
    </w:rPr>
  </w:style>
  <w:style w:type="paragraph" w:styleId="Title">
    <w:name w:val="Title"/>
    <w:basedOn w:val="HeadingBase"/>
    <w:link w:val="TitleChar"/>
    <w:qFormat/>
    <w:rsid w:val="00897667"/>
    <w:pPr>
      <w:spacing w:before="5040"/>
      <w:jc w:val="center"/>
    </w:pPr>
    <w:rPr>
      <w:sz w:val="48"/>
      <w:szCs w:val="72"/>
      <w:lang w:val="en-US"/>
    </w:rPr>
  </w:style>
  <w:style w:type="character" w:customStyle="1" w:styleId="TitleChar">
    <w:name w:val="Title Char"/>
    <w:basedOn w:val="DefaultParagraphFont"/>
    <w:link w:val="Title"/>
    <w:rsid w:val="008976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667"/>
    <w:pPr>
      <w:tabs>
        <w:tab w:val="left" w:pos="3600"/>
        <w:tab w:val="left" w:pos="3958"/>
      </w:tabs>
    </w:pPr>
  </w:style>
  <w:style w:type="paragraph" w:styleId="List">
    <w:name w:val="List"/>
    <w:basedOn w:val="BodyText"/>
    <w:next w:val="BodyText"/>
    <w:rsid w:val="00897667"/>
    <w:pPr>
      <w:tabs>
        <w:tab w:val="left" w:pos="340"/>
      </w:tabs>
      <w:spacing w:before="60" w:after="60"/>
      <w:ind w:left="340" w:hanging="340"/>
    </w:pPr>
  </w:style>
  <w:style w:type="paragraph" w:customStyle="1" w:styleId="Note">
    <w:name w:val="Note"/>
    <w:basedOn w:val="BodyText"/>
    <w:rsid w:val="008976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667"/>
    <w:pPr>
      <w:framePr w:wrap="auto" w:hAnchor="text" w:y="6049"/>
    </w:pPr>
    <w:rPr>
      <w:color w:val="000000"/>
      <w:sz w:val="40"/>
    </w:rPr>
  </w:style>
  <w:style w:type="paragraph" w:customStyle="1" w:styleId="TOCTitle">
    <w:name w:val="TOCTitle"/>
    <w:basedOn w:val="Heading1"/>
    <w:rsid w:val="00897667"/>
    <w:pPr>
      <w:spacing w:after="240"/>
      <w:jc w:val="center"/>
      <w:outlineLvl w:val="9"/>
    </w:pPr>
    <w:rPr>
      <w:caps/>
    </w:rPr>
  </w:style>
  <w:style w:type="paragraph" w:customStyle="1" w:styleId="Version">
    <w:name w:val="Version"/>
    <w:rsid w:val="008976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667"/>
    <w:pPr>
      <w:keepNext w:val="0"/>
      <w:tabs>
        <w:tab w:val="right" w:pos="4176"/>
      </w:tabs>
      <w:ind w:left="198" w:hanging="198"/>
    </w:pPr>
    <w:rPr>
      <w:rFonts w:ascii="Garamond" w:hAnsi="Garamond"/>
    </w:rPr>
  </w:style>
  <w:style w:type="paragraph" w:styleId="IndexHeading">
    <w:name w:val="index heading"/>
    <w:basedOn w:val="Normal"/>
    <w:next w:val="Index1"/>
    <w:semiHidden/>
    <w:rsid w:val="00897667"/>
    <w:pPr>
      <w:spacing w:before="120" w:after="120"/>
    </w:pPr>
    <w:rPr>
      <w:rFonts w:ascii="Arial" w:hAnsi="Arial"/>
      <w:b/>
      <w:color w:val="918585"/>
      <w:sz w:val="24"/>
    </w:rPr>
  </w:style>
  <w:style w:type="paragraph" w:styleId="Header">
    <w:name w:val="header"/>
    <w:basedOn w:val="Normal"/>
    <w:link w:val="HeaderChar"/>
    <w:rsid w:val="008976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667"/>
    <w:rPr>
      <w:rFonts w:ascii="Times New Roman" w:eastAsia="Times New Roman" w:hAnsi="Times New Roman" w:cs="Times New Roman"/>
      <w:sz w:val="16"/>
      <w:szCs w:val="20"/>
      <w:lang w:val="en-GB" w:eastAsia="en-US"/>
    </w:rPr>
  </w:style>
  <w:style w:type="paragraph" w:customStyle="1" w:styleId="Chapter">
    <w:name w:val="Chapter"/>
    <w:basedOn w:val="Normal"/>
    <w:rsid w:val="00897667"/>
    <w:pPr>
      <w:spacing w:before="240"/>
    </w:pPr>
    <w:rPr>
      <w:rFonts w:ascii="Times New Roman" w:hAnsi="Times New Roman"/>
      <w:smallCaps/>
      <w:spacing w:val="80"/>
      <w:sz w:val="28"/>
    </w:rPr>
  </w:style>
  <w:style w:type="paragraph" w:customStyle="1" w:styleId="InChapter">
    <w:name w:val="InChapter"/>
    <w:basedOn w:val="Heading3"/>
    <w:rsid w:val="00897667"/>
    <w:pPr>
      <w:spacing w:after="240"/>
      <w:outlineLvl w:val="9"/>
    </w:pPr>
    <w:rPr>
      <w:noProof/>
    </w:rPr>
  </w:style>
  <w:style w:type="paragraph" w:styleId="Index2">
    <w:name w:val="index 2"/>
    <w:basedOn w:val="Normal"/>
    <w:next w:val="Normal"/>
    <w:semiHidden/>
    <w:rsid w:val="00897667"/>
    <w:pPr>
      <w:tabs>
        <w:tab w:val="right" w:pos="4176"/>
      </w:tabs>
      <w:ind w:left="568" w:hanging="284"/>
    </w:pPr>
    <w:rPr>
      <w:rFonts w:ascii="Garamond" w:hAnsi="Garamond"/>
    </w:rPr>
  </w:style>
  <w:style w:type="paragraph" w:customStyle="1" w:styleId="Byline">
    <w:name w:val="Byline"/>
    <w:rsid w:val="008976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667"/>
    <w:pPr>
      <w:tabs>
        <w:tab w:val="clear" w:pos="3600"/>
        <w:tab w:val="clear" w:pos="3958"/>
      </w:tabs>
      <w:jc w:val="right"/>
    </w:pPr>
  </w:style>
  <w:style w:type="character" w:styleId="Emphasis">
    <w:name w:val="Emphasis"/>
    <w:basedOn w:val="DefaultParagraphFont"/>
    <w:qFormat/>
    <w:rsid w:val="00897667"/>
    <w:rPr>
      <w:i/>
    </w:rPr>
  </w:style>
  <w:style w:type="paragraph" w:styleId="Caption">
    <w:name w:val="caption"/>
    <w:basedOn w:val="BodyText"/>
    <w:next w:val="Normal"/>
    <w:qFormat/>
    <w:rsid w:val="00897667"/>
    <w:pPr>
      <w:framePr w:w="2268" w:hSpace="181" w:vSpace="181" w:wrap="around" w:vAnchor="text" w:hAnchor="page" w:x="1135" w:y="285" w:anchorLock="1"/>
    </w:pPr>
    <w:rPr>
      <w:i/>
    </w:rPr>
  </w:style>
  <w:style w:type="paragraph" w:customStyle="1" w:styleId="MiniTOCTitle">
    <w:name w:val="MiniTOCTitle"/>
    <w:basedOn w:val="Heading4"/>
    <w:rsid w:val="00897667"/>
    <w:pPr>
      <w:spacing w:before="240"/>
      <w:outlineLvl w:val="9"/>
    </w:pPr>
    <w:rPr>
      <w:noProof/>
      <w:sz w:val="24"/>
    </w:rPr>
  </w:style>
  <w:style w:type="paragraph" w:customStyle="1" w:styleId="MiniTOCItem">
    <w:name w:val="MiniTOCItem"/>
    <w:basedOn w:val="ListBullet"/>
    <w:rsid w:val="00897667"/>
    <w:pPr>
      <w:numPr>
        <w:numId w:val="0"/>
      </w:numPr>
      <w:tabs>
        <w:tab w:val="right" w:leader="dot" w:pos="6521"/>
      </w:tabs>
      <w:spacing w:before="0" w:after="0"/>
    </w:pPr>
  </w:style>
  <w:style w:type="paragraph" w:customStyle="1" w:styleId="TOFTitle">
    <w:name w:val="TOFTitle"/>
    <w:basedOn w:val="TOCTitle"/>
    <w:rsid w:val="00897667"/>
  </w:style>
  <w:style w:type="paragraph" w:styleId="TableofFigures">
    <w:name w:val="table of figures"/>
    <w:basedOn w:val="Normal"/>
    <w:next w:val="Normal"/>
    <w:semiHidden/>
    <w:rsid w:val="00897667"/>
    <w:pPr>
      <w:tabs>
        <w:tab w:val="right" w:leader="dot" w:pos="9072"/>
      </w:tabs>
      <w:ind w:left="970" w:hanging="403"/>
    </w:pPr>
    <w:rPr>
      <w:rFonts w:ascii="Times New Roman" w:hAnsi="Times New Roman"/>
      <w:b/>
    </w:rPr>
  </w:style>
  <w:style w:type="paragraph" w:styleId="ListNumber">
    <w:name w:val="List Number"/>
    <w:basedOn w:val="List"/>
    <w:rsid w:val="00897667"/>
    <w:pPr>
      <w:numPr>
        <w:numId w:val="15"/>
      </w:numPr>
      <w:tabs>
        <w:tab w:val="clear" w:pos="340"/>
      </w:tabs>
    </w:pPr>
  </w:style>
  <w:style w:type="character" w:customStyle="1" w:styleId="WingdingSymbols">
    <w:name w:val="Wingding Symbols"/>
    <w:rsid w:val="00897667"/>
    <w:rPr>
      <w:rFonts w:ascii="Wingdings" w:hAnsi="Wingdings"/>
    </w:rPr>
  </w:style>
  <w:style w:type="paragraph" w:customStyle="1" w:styleId="TableHeading">
    <w:name w:val="Table Heading"/>
    <w:basedOn w:val="HeadingBase"/>
    <w:rsid w:val="00897667"/>
    <w:pPr>
      <w:keepLines/>
      <w:pBdr>
        <w:bottom w:val="single" w:sz="6" w:space="1" w:color="918585"/>
      </w:pBdr>
      <w:spacing w:before="240"/>
    </w:pPr>
  </w:style>
  <w:style w:type="character" w:customStyle="1" w:styleId="HotSpot">
    <w:name w:val="HotSpot"/>
    <w:rsid w:val="00897667"/>
    <w:rPr>
      <w:color w:val="0033CC"/>
      <w:u w:val="none"/>
    </w:rPr>
  </w:style>
  <w:style w:type="paragraph" w:customStyle="1" w:styleId="BodyTextRight">
    <w:name w:val="Body Text Right"/>
    <w:basedOn w:val="BodyText"/>
    <w:rsid w:val="00897667"/>
    <w:pPr>
      <w:spacing w:before="0" w:after="0"/>
      <w:jc w:val="right"/>
    </w:pPr>
  </w:style>
  <w:style w:type="paragraph" w:styleId="Index3">
    <w:name w:val="index 3"/>
    <w:basedOn w:val="ListNumber2"/>
    <w:next w:val="Normal"/>
    <w:semiHidden/>
    <w:rsid w:val="00897667"/>
    <w:pPr>
      <w:numPr>
        <w:numId w:val="0"/>
      </w:numPr>
      <w:tabs>
        <w:tab w:val="right" w:leader="dot" w:pos="4176"/>
      </w:tabs>
    </w:pPr>
  </w:style>
  <w:style w:type="paragraph" w:styleId="ListNumber2">
    <w:name w:val="List Number 2"/>
    <w:basedOn w:val="List2"/>
    <w:rsid w:val="00897667"/>
    <w:pPr>
      <w:numPr>
        <w:numId w:val="10"/>
      </w:numPr>
      <w:tabs>
        <w:tab w:val="clear" w:pos="1060"/>
      </w:tabs>
    </w:pPr>
  </w:style>
  <w:style w:type="paragraph" w:customStyle="1" w:styleId="MarginNote">
    <w:name w:val="Margin Note"/>
    <w:basedOn w:val="BodyText"/>
    <w:rsid w:val="008976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6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6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667"/>
    <w:rPr>
      <w:sz w:val="32"/>
    </w:rPr>
  </w:style>
  <w:style w:type="paragraph" w:customStyle="1" w:styleId="HeadingProcedure">
    <w:name w:val="Heading Procedure"/>
    <w:basedOn w:val="HeadingBase"/>
    <w:next w:val="Normal"/>
    <w:rsid w:val="00897667"/>
    <w:pPr>
      <w:tabs>
        <w:tab w:val="left" w:pos="0"/>
      </w:tabs>
      <w:spacing w:before="120" w:after="60"/>
    </w:pPr>
    <w:rPr>
      <w:i/>
      <w:color w:val="918585"/>
      <w:sz w:val="22"/>
    </w:rPr>
  </w:style>
  <w:style w:type="paragraph" w:customStyle="1" w:styleId="TableBodyText">
    <w:name w:val="Table Body Text"/>
    <w:basedOn w:val="BodyText"/>
    <w:rsid w:val="00897667"/>
    <w:pPr>
      <w:spacing w:before="60" w:after="60"/>
    </w:pPr>
  </w:style>
  <w:style w:type="paragraph" w:styleId="ListContinue">
    <w:name w:val="List Continue"/>
    <w:basedOn w:val="List"/>
    <w:rsid w:val="00897667"/>
    <w:pPr>
      <w:ind w:firstLine="0"/>
    </w:pPr>
  </w:style>
  <w:style w:type="paragraph" w:customStyle="1" w:styleId="ListNote">
    <w:name w:val="List Note"/>
    <w:basedOn w:val="List"/>
    <w:rsid w:val="00897667"/>
    <w:pPr>
      <w:pBdr>
        <w:top w:val="single" w:sz="6" w:space="2" w:color="918585"/>
        <w:bottom w:val="single" w:sz="6" w:space="2" w:color="918585"/>
      </w:pBdr>
      <w:tabs>
        <w:tab w:val="left" w:pos="1021"/>
      </w:tabs>
      <w:ind w:firstLine="0"/>
    </w:pPr>
  </w:style>
  <w:style w:type="paragraph" w:customStyle="1" w:styleId="Warning">
    <w:name w:val="Warning"/>
    <w:basedOn w:val="BodyText"/>
    <w:rsid w:val="00897667"/>
    <w:pPr>
      <w:shd w:val="clear" w:color="auto" w:fill="D9D9D9"/>
      <w:tabs>
        <w:tab w:val="left" w:pos="992"/>
      </w:tabs>
      <w:ind w:left="119" w:right="119"/>
    </w:pPr>
    <w:rPr>
      <w:sz w:val="20"/>
    </w:rPr>
  </w:style>
  <w:style w:type="paragraph" w:customStyle="1" w:styleId="MarginIcons">
    <w:name w:val="Margin Icons"/>
    <w:basedOn w:val="BodyText"/>
    <w:rsid w:val="008976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667"/>
    <w:rPr>
      <w:rFonts w:ascii="Courier New" w:hAnsi="Courier New"/>
    </w:rPr>
  </w:style>
  <w:style w:type="paragraph" w:customStyle="1" w:styleId="NoteBullet">
    <w:name w:val="Note Bullet"/>
    <w:basedOn w:val="Note"/>
    <w:rsid w:val="00897667"/>
    <w:pPr>
      <w:tabs>
        <w:tab w:val="clear" w:pos="680"/>
      </w:tabs>
      <w:spacing w:before="60" w:after="60"/>
    </w:pPr>
  </w:style>
  <w:style w:type="paragraph" w:customStyle="1" w:styleId="SubHeading2">
    <w:name w:val="SubHeading2"/>
    <w:basedOn w:val="HeadingBase"/>
    <w:rsid w:val="00897667"/>
    <w:pPr>
      <w:spacing w:before="240" w:after="60"/>
    </w:pPr>
    <w:rPr>
      <w:sz w:val="20"/>
    </w:rPr>
  </w:style>
  <w:style w:type="paragraph" w:customStyle="1" w:styleId="SubHeading1">
    <w:name w:val="SubHeading1"/>
    <w:basedOn w:val="HeadingBase"/>
    <w:rsid w:val="00897667"/>
    <w:pPr>
      <w:spacing w:before="240" w:after="60"/>
    </w:pPr>
    <w:rPr>
      <w:color w:val="918585"/>
      <w:sz w:val="22"/>
    </w:rPr>
  </w:style>
  <w:style w:type="paragraph" w:customStyle="1" w:styleId="SideHeading">
    <w:name w:val="Side Heading"/>
    <w:basedOn w:val="HeadingBase"/>
    <w:rsid w:val="008976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667"/>
    <w:pPr>
      <w:tabs>
        <w:tab w:val="num" w:pos="360"/>
      </w:tabs>
    </w:pPr>
  </w:style>
  <w:style w:type="paragraph" w:styleId="PlainText">
    <w:name w:val="Plain Text"/>
    <w:basedOn w:val="Normal"/>
    <w:link w:val="PlainTextChar"/>
    <w:rsid w:val="00897667"/>
    <w:rPr>
      <w:sz w:val="20"/>
    </w:rPr>
  </w:style>
  <w:style w:type="character" w:customStyle="1" w:styleId="PlainTextChar">
    <w:name w:val="Plain Text Char"/>
    <w:basedOn w:val="DefaultParagraphFont"/>
    <w:link w:val="PlainText"/>
    <w:rsid w:val="00897667"/>
    <w:rPr>
      <w:rFonts w:ascii="Courier New" w:eastAsia="Times New Roman" w:hAnsi="Courier New" w:cs="Times New Roman"/>
      <w:sz w:val="20"/>
      <w:szCs w:val="20"/>
      <w:lang w:eastAsia="en-US"/>
    </w:rPr>
  </w:style>
  <w:style w:type="character" w:customStyle="1" w:styleId="MenuOption">
    <w:name w:val="Menu Option"/>
    <w:basedOn w:val="DefaultParagraphFont"/>
    <w:rsid w:val="00897667"/>
    <w:rPr>
      <w:b/>
      <w:smallCaps/>
    </w:rPr>
  </w:style>
  <w:style w:type="paragraph" w:customStyle="1" w:styleId="TableListNumber">
    <w:name w:val="Table List Number"/>
    <w:basedOn w:val="ListNumber"/>
    <w:rsid w:val="00897667"/>
    <w:pPr>
      <w:numPr>
        <w:numId w:val="0"/>
      </w:numPr>
    </w:pPr>
  </w:style>
  <w:style w:type="paragraph" w:styleId="TOC4">
    <w:name w:val="toc 4"/>
    <w:basedOn w:val="TOCBase"/>
    <w:next w:val="Normal"/>
    <w:semiHidden/>
    <w:rsid w:val="00897667"/>
    <w:pPr>
      <w:tabs>
        <w:tab w:val="right" w:leader="dot" w:pos="9071"/>
      </w:tabs>
      <w:ind w:left="1701"/>
    </w:pPr>
  </w:style>
  <w:style w:type="paragraph" w:customStyle="1" w:styleId="ListAlpha">
    <w:name w:val="List Alpha"/>
    <w:basedOn w:val="List"/>
    <w:rsid w:val="00897667"/>
    <w:pPr>
      <w:numPr>
        <w:numId w:val="9"/>
      </w:numPr>
    </w:pPr>
  </w:style>
  <w:style w:type="paragraph" w:customStyle="1" w:styleId="ListAlpha2">
    <w:name w:val="List Alpha 2"/>
    <w:basedOn w:val="List2"/>
    <w:rsid w:val="00897667"/>
    <w:pPr>
      <w:numPr>
        <w:numId w:val="8"/>
      </w:numPr>
    </w:pPr>
  </w:style>
  <w:style w:type="paragraph" w:styleId="List2">
    <w:name w:val="List 2"/>
    <w:basedOn w:val="BodyText"/>
    <w:rsid w:val="00897667"/>
    <w:pPr>
      <w:tabs>
        <w:tab w:val="left" w:pos="680"/>
      </w:tabs>
      <w:spacing w:before="60" w:after="60"/>
      <w:ind w:left="680" w:hanging="340"/>
    </w:pPr>
  </w:style>
  <w:style w:type="paragraph" w:styleId="List3">
    <w:name w:val="List 3"/>
    <w:basedOn w:val="BodyText"/>
    <w:rsid w:val="00897667"/>
    <w:pPr>
      <w:tabs>
        <w:tab w:val="left" w:pos="1021"/>
      </w:tabs>
      <w:spacing w:before="60" w:after="60"/>
      <w:ind w:left="1020" w:hanging="340"/>
    </w:pPr>
  </w:style>
  <w:style w:type="paragraph" w:styleId="List4">
    <w:name w:val="List 4"/>
    <w:basedOn w:val="BodyText"/>
    <w:rsid w:val="00897667"/>
    <w:pPr>
      <w:tabs>
        <w:tab w:val="left" w:pos="1361"/>
      </w:tabs>
      <w:spacing w:before="60" w:after="60"/>
      <w:ind w:left="1361" w:hanging="340"/>
    </w:pPr>
  </w:style>
  <w:style w:type="paragraph" w:styleId="List5">
    <w:name w:val="List 5"/>
    <w:basedOn w:val="BodyText"/>
    <w:rsid w:val="00897667"/>
    <w:pPr>
      <w:tabs>
        <w:tab w:val="left" w:pos="1701"/>
      </w:tabs>
      <w:spacing w:before="60" w:after="60"/>
      <w:ind w:left="1701" w:hanging="340"/>
    </w:pPr>
  </w:style>
  <w:style w:type="paragraph" w:styleId="ListBullet3">
    <w:name w:val="List Bullet 3"/>
    <w:basedOn w:val="List3"/>
    <w:rsid w:val="00897667"/>
    <w:pPr>
      <w:numPr>
        <w:numId w:val="14"/>
      </w:numPr>
      <w:tabs>
        <w:tab w:val="clear" w:pos="1021"/>
      </w:tabs>
      <w:ind w:left="1037" w:hanging="357"/>
    </w:pPr>
  </w:style>
  <w:style w:type="paragraph" w:styleId="ListBullet4">
    <w:name w:val="List Bullet 4"/>
    <w:basedOn w:val="List4"/>
    <w:rsid w:val="00897667"/>
    <w:pPr>
      <w:numPr>
        <w:numId w:val="3"/>
      </w:numPr>
      <w:tabs>
        <w:tab w:val="clear" w:pos="1361"/>
      </w:tabs>
    </w:pPr>
  </w:style>
  <w:style w:type="paragraph" w:styleId="ListBullet5">
    <w:name w:val="List Bullet 5"/>
    <w:basedOn w:val="List5"/>
    <w:rsid w:val="00897667"/>
    <w:pPr>
      <w:numPr>
        <w:numId w:val="4"/>
      </w:numPr>
    </w:pPr>
  </w:style>
  <w:style w:type="paragraph" w:styleId="ListContinue2">
    <w:name w:val="List Continue 2"/>
    <w:basedOn w:val="List2"/>
    <w:rsid w:val="00897667"/>
    <w:pPr>
      <w:ind w:firstLine="0"/>
    </w:pPr>
  </w:style>
  <w:style w:type="paragraph" w:styleId="ListContinue3">
    <w:name w:val="List Continue 3"/>
    <w:basedOn w:val="List3"/>
    <w:rsid w:val="00897667"/>
    <w:pPr>
      <w:ind w:left="1021" w:firstLine="0"/>
    </w:pPr>
  </w:style>
  <w:style w:type="paragraph" w:styleId="ListContinue4">
    <w:name w:val="List Continue 4"/>
    <w:basedOn w:val="List4"/>
    <w:rsid w:val="00897667"/>
    <w:pPr>
      <w:ind w:firstLine="0"/>
    </w:pPr>
  </w:style>
  <w:style w:type="paragraph" w:styleId="ListContinue5">
    <w:name w:val="List Continue 5"/>
    <w:basedOn w:val="List5"/>
    <w:rsid w:val="00897667"/>
    <w:pPr>
      <w:ind w:firstLine="0"/>
    </w:pPr>
  </w:style>
  <w:style w:type="paragraph" w:styleId="ListNumber3">
    <w:name w:val="List Number 3"/>
    <w:basedOn w:val="List3"/>
    <w:rsid w:val="00897667"/>
    <w:pPr>
      <w:numPr>
        <w:numId w:val="5"/>
      </w:numPr>
    </w:pPr>
  </w:style>
  <w:style w:type="paragraph" w:styleId="ListNumber4">
    <w:name w:val="List Number 4"/>
    <w:basedOn w:val="List4"/>
    <w:rsid w:val="00897667"/>
    <w:pPr>
      <w:numPr>
        <w:numId w:val="6"/>
      </w:numPr>
    </w:pPr>
  </w:style>
  <w:style w:type="paragraph" w:styleId="ListNumber5">
    <w:name w:val="List Number 5"/>
    <w:basedOn w:val="List5"/>
    <w:rsid w:val="00897667"/>
    <w:pPr>
      <w:numPr>
        <w:numId w:val="7"/>
      </w:numPr>
    </w:pPr>
  </w:style>
  <w:style w:type="paragraph" w:styleId="BlockText">
    <w:name w:val="Block Text"/>
    <w:basedOn w:val="Normal"/>
    <w:rsid w:val="00897667"/>
    <w:pPr>
      <w:spacing w:after="120"/>
      <w:ind w:left="1440" w:right="1440"/>
    </w:pPr>
  </w:style>
  <w:style w:type="character" w:customStyle="1" w:styleId="Subscript">
    <w:name w:val="Subscript"/>
    <w:basedOn w:val="DefaultParagraphFont"/>
    <w:rsid w:val="00897667"/>
    <w:rPr>
      <w:sz w:val="16"/>
      <w:vertAlign w:val="subscript"/>
    </w:rPr>
  </w:style>
  <w:style w:type="character" w:customStyle="1" w:styleId="Superscript">
    <w:name w:val="Superscript"/>
    <w:basedOn w:val="DefaultParagraphFont"/>
    <w:rsid w:val="00897667"/>
    <w:rPr>
      <w:sz w:val="16"/>
      <w:vertAlign w:val="superscript"/>
    </w:rPr>
  </w:style>
  <w:style w:type="character" w:customStyle="1" w:styleId="Symbols">
    <w:name w:val="Symbols"/>
    <w:basedOn w:val="DefaultParagraphFont"/>
    <w:rsid w:val="00897667"/>
    <w:rPr>
      <w:rFonts w:ascii="Symbol" w:hAnsi="Symbol"/>
    </w:rPr>
  </w:style>
  <w:style w:type="character" w:customStyle="1" w:styleId="MenuOptions">
    <w:name w:val="Menu Options"/>
    <w:basedOn w:val="DefaultParagraphFont"/>
    <w:rsid w:val="00897667"/>
    <w:rPr>
      <w:rFonts w:ascii="Arial Narrow" w:hAnsi="Arial Narrow"/>
      <w:smallCaps/>
    </w:rPr>
  </w:style>
  <w:style w:type="character" w:customStyle="1" w:styleId="Buttons">
    <w:name w:val="Buttons"/>
    <w:basedOn w:val="DefaultParagraphFont"/>
    <w:rsid w:val="00897667"/>
    <w:rPr>
      <w:b/>
    </w:rPr>
  </w:style>
  <w:style w:type="character" w:customStyle="1" w:styleId="Underlined">
    <w:name w:val="Underlined"/>
    <w:basedOn w:val="DefaultParagraphFont"/>
    <w:rsid w:val="00897667"/>
    <w:rPr>
      <w:u w:val="single"/>
    </w:rPr>
  </w:style>
  <w:style w:type="paragraph" w:customStyle="1" w:styleId="TableBodyTextRight">
    <w:name w:val="Table Body Text Right"/>
    <w:basedOn w:val="TableBodyText"/>
    <w:rsid w:val="00897667"/>
    <w:pPr>
      <w:widowControl w:val="0"/>
      <w:autoSpaceDE w:val="0"/>
      <w:autoSpaceDN w:val="0"/>
      <w:adjustRightInd w:val="0"/>
      <w:jc w:val="right"/>
    </w:pPr>
    <w:rPr>
      <w:rFonts w:cs="Arial"/>
      <w:szCs w:val="18"/>
    </w:rPr>
  </w:style>
  <w:style w:type="paragraph" w:customStyle="1" w:styleId="CopyrightText">
    <w:name w:val="Copyright Text"/>
    <w:basedOn w:val="BodyText"/>
    <w:rsid w:val="00897667"/>
    <w:rPr>
      <w:sz w:val="18"/>
    </w:rPr>
  </w:style>
  <w:style w:type="paragraph" w:customStyle="1" w:styleId="BodySmallRight">
    <w:name w:val="Body Small Right"/>
    <w:basedOn w:val="BodyTextRight"/>
    <w:rsid w:val="00897667"/>
    <w:rPr>
      <w:sz w:val="18"/>
      <w:szCs w:val="18"/>
    </w:rPr>
  </w:style>
  <w:style w:type="paragraph" w:customStyle="1" w:styleId="MarginEdition">
    <w:name w:val="Margin Edition"/>
    <w:basedOn w:val="MarginNote"/>
    <w:rsid w:val="00897667"/>
    <w:pPr>
      <w:spacing w:before="0" w:after="0"/>
    </w:pPr>
    <w:rPr>
      <w:rFonts w:ascii="Times New Roman" w:hAnsi="Times New Roman"/>
      <w:color w:val="999999"/>
    </w:rPr>
  </w:style>
  <w:style w:type="paragraph" w:customStyle="1" w:styleId="Spacer">
    <w:name w:val="Spacer"/>
    <w:basedOn w:val="Normal"/>
    <w:rsid w:val="00897667"/>
    <w:rPr>
      <w:sz w:val="2"/>
      <w:szCs w:val="2"/>
    </w:rPr>
  </w:style>
  <w:style w:type="character" w:customStyle="1" w:styleId="Small">
    <w:name w:val="Small"/>
    <w:basedOn w:val="DefaultParagraphFont"/>
    <w:rsid w:val="00897667"/>
    <w:rPr>
      <w:sz w:val="16"/>
    </w:rPr>
  </w:style>
  <w:style w:type="paragraph" w:customStyle="1" w:styleId="WideTable">
    <w:name w:val="Wide Table"/>
    <w:basedOn w:val="Normal"/>
    <w:rsid w:val="00897667"/>
    <w:pPr>
      <w:ind w:left="-1418"/>
    </w:pPr>
    <w:rPr>
      <w:sz w:val="2"/>
      <w:szCs w:val="2"/>
    </w:rPr>
  </w:style>
  <w:style w:type="character" w:styleId="PageNumber">
    <w:name w:val="page number"/>
    <w:basedOn w:val="DefaultParagraphFont"/>
    <w:rsid w:val="00897667"/>
  </w:style>
  <w:style w:type="paragraph" w:styleId="Quote">
    <w:name w:val="Quote"/>
    <w:basedOn w:val="Heading1"/>
    <w:link w:val="QuoteChar"/>
    <w:qFormat/>
    <w:rsid w:val="00897667"/>
    <w:rPr>
      <w:b w:val="0"/>
      <w:sz w:val="72"/>
      <w:szCs w:val="72"/>
      <w:lang w:val="en-NZ"/>
    </w:rPr>
  </w:style>
  <w:style w:type="character" w:customStyle="1" w:styleId="QuoteChar">
    <w:name w:val="Quote Char"/>
    <w:basedOn w:val="DefaultParagraphFont"/>
    <w:link w:val="Quote"/>
    <w:rsid w:val="008976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667"/>
    <w:pPr>
      <w:pageBreakBefore/>
    </w:pPr>
  </w:style>
  <w:style w:type="paragraph" w:customStyle="1" w:styleId="Border">
    <w:name w:val="Border"/>
    <w:basedOn w:val="Normal"/>
    <w:qFormat/>
    <w:rsid w:val="008976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667"/>
    <w:rPr>
      <w:b/>
      <w:bCs/>
      <w:i/>
      <w:iCs/>
      <w:color w:val="auto"/>
    </w:rPr>
  </w:style>
  <w:style w:type="paragraph" w:styleId="IntenseQuote">
    <w:name w:val="Intense Quote"/>
    <w:basedOn w:val="Normal"/>
    <w:next w:val="Normal"/>
    <w:link w:val="IntenseQuoteChar"/>
    <w:uiPriority w:val="30"/>
    <w:qFormat/>
    <w:rsid w:val="008976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6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667"/>
    <w:rPr>
      <w:smallCaps/>
      <w:color w:val="auto"/>
      <w:u w:val="single"/>
    </w:rPr>
  </w:style>
  <w:style w:type="character" w:styleId="IntenseReference">
    <w:name w:val="Intense Reference"/>
    <w:basedOn w:val="DefaultParagraphFont"/>
    <w:uiPriority w:val="32"/>
    <w:qFormat/>
    <w:rsid w:val="00897667"/>
    <w:rPr>
      <w:b/>
      <w:bCs/>
      <w:smallCaps/>
      <w:color w:val="auto"/>
      <w:spacing w:val="5"/>
      <w:u w:val="single"/>
    </w:rPr>
  </w:style>
  <w:style w:type="paragraph" w:customStyle="1" w:styleId="2ColumnHeading">
    <w:name w:val="2Column Heading"/>
    <w:basedOn w:val="BodyText"/>
    <w:qFormat/>
    <w:rsid w:val="00897667"/>
    <w:pPr>
      <w:spacing w:after="60"/>
      <w:ind w:left="-2268"/>
    </w:pPr>
    <w:rPr>
      <w:b/>
    </w:rPr>
  </w:style>
  <w:style w:type="paragraph" w:customStyle="1" w:styleId="Heading1TOC">
    <w:name w:val="Heading1 TOC"/>
    <w:basedOn w:val="Normal"/>
    <w:qFormat/>
    <w:rsid w:val="00897667"/>
    <w:pPr>
      <w:spacing w:before="240" w:after="120"/>
    </w:pPr>
    <w:rPr>
      <w:rFonts w:ascii="Times New Roman" w:hAnsi="Times New Roman"/>
      <w:b/>
      <w:sz w:val="32"/>
    </w:rPr>
  </w:style>
  <w:style w:type="paragraph" w:customStyle="1" w:styleId="Heading2TOC">
    <w:name w:val="Heading2 TOC"/>
    <w:basedOn w:val="Normal"/>
    <w:qFormat/>
    <w:rsid w:val="00897667"/>
    <w:pPr>
      <w:spacing w:before="240" w:after="60"/>
    </w:pPr>
    <w:rPr>
      <w:rFonts w:ascii="Times New Roman" w:hAnsi="Times New Roman"/>
      <w:b/>
      <w:sz w:val="28"/>
    </w:rPr>
  </w:style>
  <w:style w:type="character" w:customStyle="1" w:styleId="Underline">
    <w:name w:val="Underline"/>
    <w:basedOn w:val="DefaultParagraphFont"/>
    <w:qFormat/>
    <w:rsid w:val="00897667"/>
    <w:rPr>
      <w:u w:val="single"/>
    </w:rPr>
  </w:style>
  <w:style w:type="character" w:customStyle="1" w:styleId="BoldandItalics">
    <w:name w:val="Bold and Italics"/>
    <w:qFormat/>
    <w:rsid w:val="00897667"/>
    <w:rPr>
      <w:b/>
      <w:i/>
      <w:u w:val="none"/>
    </w:rPr>
  </w:style>
  <w:style w:type="paragraph" w:styleId="BalloonText">
    <w:name w:val="Balloon Text"/>
    <w:basedOn w:val="Normal"/>
    <w:link w:val="BalloonTextChar"/>
    <w:rsid w:val="00897667"/>
    <w:rPr>
      <w:rFonts w:ascii="Tahoma" w:hAnsi="Tahoma" w:cs="Tahoma"/>
      <w:sz w:val="16"/>
      <w:szCs w:val="16"/>
    </w:rPr>
  </w:style>
  <w:style w:type="character" w:customStyle="1" w:styleId="BalloonTextChar">
    <w:name w:val="Balloon Text Char"/>
    <w:basedOn w:val="DefaultParagraphFont"/>
    <w:link w:val="BalloonText"/>
    <w:rsid w:val="008976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6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6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667"/>
    <w:rPr>
      <w:b/>
      <w:color w:val="660033"/>
      <w:spacing w:val="0"/>
    </w:rPr>
  </w:style>
  <w:style w:type="paragraph" w:customStyle="1" w:styleId="Nameditemlist">
    <w:name w:val="Named item list"/>
    <w:basedOn w:val="BodyText"/>
    <w:qFormat/>
    <w:rsid w:val="00897667"/>
    <w:pPr>
      <w:tabs>
        <w:tab w:val="left" w:pos="2835"/>
      </w:tabs>
      <w:ind w:left="2835" w:hanging="2835"/>
    </w:pPr>
  </w:style>
  <w:style w:type="paragraph" w:customStyle="1" w:styleId="BodyTextnopadding">
    <w:name w:val="Body Text no padding"/>
    <w:basedOn w:val="BodyText"/>
    <w:qFormat/>
    <w:rsid w:val="00897667"/>
    <w:pPr>
      <w:spacing w:before="0" w:after="0"/>
    </w:pPr>
  </w:style>
  <w:style w:type="paragraph" w:customStyle="1" w:styleId="BodyTextBold">
    <w:name w:val="Body Text Bold"/>
    <w:basedOn w:val="BodyText"/>
    <w:qFormat/>
    <w:rsid w:val="00897667"/>
    <w:rPr>
      <w:b/>
    </w:rPr>
  </w:style>
  <w:style w:type="character" w:styleId="Hyperlink">
    <w:name w:val="Hyperlink"/>
    <w:basedOn w:val="DefaultParagraphFont"/>
    <w:uiPriority w:val="99"/>
    <w:unhideWhenUsed/>
    <w:rsid w:val="00EA21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531</Words>
  <Characters>3595</Characters>
  <Application>Microsoft Office Word</Application>
  <DocSecurity>0</DocSecurity>
  <Lines>89</Lines>
  <Paragraphs>62</Paragraphs>
  <ScaleCrop>false</ScaleCrop>
  <Company>Author-it Software Corporation Ltd.</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FWPCOR4202 Monitor and review forestry operations</dc:title>
  <dc:subject>Approved</dc:subject>
  <dc:creator>Skills Impact</dc:creator>
  <cp:keywords>Release: 1</cp:keywords>
  <dc:description>Review Date: 12 April 2008</dc:description>
  <cp:lastModifiedBy>HSD_TPCMSd.prod</cp:lastModifiedBy>
  <cp:revision>3</cp:revision>
  <dcterms:created xsi:type="dcterms:W3CDTF">2021-04-29T02:37:00Z</dcterms:created>
  <dcterms:modified xsi:type="dcterms:W3CDTF">2021-04-29T02:37:00Z</dcterms:modified>
</cp:coreProperties>
</file>