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8D5" w:rsidP="001278D5">
      <w:pPr>
        <w:pStyle w:val="Title"/>
      </w:pPr>
      <w:r>
        <w:fldChar w:fldCharType="begin"/>
      </w:r>
      <w:r>
        <w:instrText xml:space="preserve"> TITLE   \* MERGEFORMAT </w:instrText>
      </w:r>
      <w:r>
        <w:fldChar w:fldCharType="separate"/>
      </w:r>
      <w:r>
        <w:t>Assessment Requirements for FWPCOR4201 Monitor safety, health and environment policies and procedures</w:t>
      </w:r>
      <w:r>
        <w:fldChar w:fldCharType="end"/>
      </w:r>
    </w:p>
    <w:p w:rsidR="001278D5" w:rsidP="001278D5">
      <w:pPr>
        <w:pStyle w:val="Version"/>
        <w:sectPr w:rsidSect="00095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BD6" w:rsidP="00095BD6">
      <w:pPr>
        <w:pStyle w:val="SuperHeading"/>
      </w:pPr>
      <w:r w:rsidRPr="00095BD6">
        <w:t>Assessment Re</w:t>
      </w:r>
      <w:r w:rsidRPr="00095BD6">
        <w:t>quirements for FWPCOR4201 Monitor safety, health and environment policies and procedures</w:t>
      </w:r>
    </w:p>
    <w:p w:rsidR="00000000" w:rsidRPr="00095BD6" w:rsidP="00095BD6">
      <w:pPr>
        <w:pStyle w:val="Heading1"/>
      </w:pPr>
      <w:bookmarkStart w:id="1" w:name="O_910523"/>
      <w:bookmarkEnd w:id="1"/>
      <w:r w:rsidRPr="00095BD6">
        <w:t>Modification History</w:t>
      </w:r>
    </w:p>
    <w:tbl>
      <w:tblPr>
        <w:tblW w:w="0" w:type="auto"/>
        <w:tblCellMar>
          <w:left w:w="62" w:type="dxa"/>
          <w:right w:w="62" w:type="dxa"/>
        </w:tblCellMar>
        <w:tblLook w:val="0000"/>
      </w:tblPr>
      <w:tblGrid>
        <w:gridCol w:w="2007"/>
        <w:gridCol w:w="7189"/>
      </w:tblGrid>
      <w:tr w:rsidTr="001278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BD6" w:rsidP="00095BD6">
            <w:pPr>
              <w:pStyle w:val="BodyText"/>
            </w:pPr>
            <w:r w:rsidRPr="00095BD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BD6">
            <w:pPr>
              <w:pStyle w:val="BodyText"/>
              <w:rPr>
                <w:lang w:val="en-NZ"/>
              </w:rPr>
            </w:pPr>
            <w:r w:rsidRPr="00095BD6">
              <w:rPr>
                <w:rStyle w:val="SpecialBold"/>
              </w:rPr>
              <w:t>Comment</w:t>
            </w:r>
          </w:p>
        </w:tc>
      </w:tr>
      <w:tr w:rsidTr="001278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BD6">
            <w:pPr>
              <w:pStyle w:val="BodyText"/>
              <w:rPr>
                <w:lang w:val="en-NZ"/>
              </w:rPr>
            </w:pPr>
            <w:r w:rsidRPr="00095BD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BD6" w:rsidP="00095BD6">
            <w:pPr>
              <w:pStyle w:val="BodyText"/>
            </w:pPr>
            <w:r w:rsidRPr="00095BD6">
              <w:t>Replaces equivalent unit FPICOR4201B Monitor safety, health and environment policies and procedures, which was first released with FPI11 Forest and Forest Products Training Package Version 2.2. This is the first release of this unit in the new standards fo</w:t>
            </w:r>
            <w:r w:rsidRPr="00095BD6">
              <w:t>rmat.</w:t>
            </w:r>
          </w:p>
          <w:p w:rsidR="00000000" w:rsidRPr="00095BD6" w:rsidP="00095BD6">
            <w:pPr>
              <w:pStyle w:val="BodyText"/>
            </w:pPr>
            <w:r w:rsidRPr="00095BD6">
              <w:t xml:space="preserve">Assessment requirements now specify the performance and knowledge evidence, as well as assessment conditions for this unit of competency.  These sections simplify and replace components used in the previous unit format, including Required Skills and </w:t>
            </w:r>
            <w:r w:rsidRPr="00095BD6">
              <w:t>Knowledge, Evidence Guide and Range Statement.</w:t>
            </w:r>
          </w:p>
        </w:tc>
      </w:tr>
    </w:tbl>
    <w:p w:rsidR="00000000" w:rsidRPr="00095BD6" w:rsidP="00095BD6">
      <w:pPr>
        <w:pStyle w:val="BodyText"/>
      </w:pPr>
    </w:p>
    <w:p w:rsidR="00000000" w:rsidRPr="00095BD6" w:rsidP="00095BD6">
      <w:pPr>
        <w:pStyle w:val="AllowPageBreak"/>
      </w:pPr>
    </w:p>
    <w:p w:rsidR="00000000" w:rsidRPr="00095BD6" w:rsidP="00095BD6">
      <w:pPr>
        <w:pStyle w:val="Heading1"/>
      </w:pPr>
      <w:bookmarkStart w:id="2" w:name="O_910524"/>
      <w:bookmarkEnd w:id="2"/>
      <w:r w:rsidRPr="00095BD6">
        <w:t>Performance Evidence</w:t>
      </w:r>
    </w:p>
    <w:p w:rsidR="00000000" w:rsidRPr="00095BD6" w:rsidP="001278D5">
      <w:pPr>
        <w:pStyle w:val="BodyText"/>
      </w:pPr>
      <w:r w:rsidRPr="00095BD6">
        <w:t>A person demonstrating competency in this unit must satisfy all of the elements, performance criteria and foundation skills of this unit.  If a specific volume or freque</w:t>
      </w:r>
      <w:r w:rsidRPr="00095BD6">
        <w:t>ncy is not stated below, then evidence must be provided that the following requirements have been performed on at least one occasion:</w:t>
      </w:r>
    </w:p>
    <w:p w:rsidR="00000000" w:rsidRPr="00095BD6" w:rsidP="00095BD6">
      <w:pPr>
        <w:pStyle w:val="ListBullet"/>
      </w:pPr>
      <w:r w:rsidRPr="00095BD6">
        <w:t>follow organisational policies and procedures relevant to monitoring SHE policies and procedures</w:t>
      </w:r>
    </w:p>
    <w:p w:rsidR="00000000" w:rsidRPr="00095BD6" w:rsidP="00095BD6">
      <w:pPr>
        <w:pStyle w:val="ListBullet"/>
      </w:pPr>
      <w:r w:rsidRPr="00095BD6">
        <w:t>monitor SHE policies and</w:t>
      </w:r>
      <w:r w:rsidRPr="00095BD6">
        <w:t xml:space="preserve"> procedures within the organisation</w:t>
      </w:r>
    </w:p>
    <w:p w:rsidR="00000000" w:rsidRPr="00095BD6" w:rsidP="00095BD6">
      <w:pPr>
        <w:pStyle w:val="ListBullet"/>
      </w:pPr>
      <w:r w:rsidRPr="00095BD6">
        <w:t>monitor safe and healthy working conditions</w:t>
      </w:r>
    </w:p>
    <w:p w:rsidR="00000000" w:rsidRPr="00095BD6" w:rsidP="00095BD6">
      <w:pPr>
        <w:pStyle w:val="ListBullet"/>
      </w:pPr>
      <w:r w:rsidRPr="00095BD6">
        <w:t>assess environmental measures within the organisation.</w:t>
      </w:r>
    </w:p>
    <w:p w:rsidR="00000000" w:rsidRPr="00095BD6" w:rsidP="00095BD6">
      <w:pPr>
        <w:pStyle w:val="AllowPageBreak"/>
      </w:pPr>
    </w:p>
    <w:p w:rsidR="00000000" w:rsidRPr="00095BD6" w:rsidP="00095BD6">
      <w:pPr>
        <w:pStyle w:val="Heading1"/>
      </w:pPr>
      <w:bookmarkStart w:id="3" w:name="O_910525"/>
      <w:bookmarkEnd w:id="3"/>
      <w:r w:rsidRPr="00095BD6">
        <w:t>Knowledge Evidence</w:t>
      </w:r>
    </w:p>
    <w:p w:rsidR="00000000" w:rsidRPr="00095BD6" w:rsidP="001278D5">
      <w:pPr>
        <w:pStyle w:val="BodyText"/>
      </w:pPr>
      <w:r w:rsidRPr="00095BD6">
        <w:t>A person competent in this unit must be able to demonstrate knowledge of:</w:t>
      </w:r>
    </w:p>
    <w:p w:rsidR="00000000" w:rsidRPr="00095BD6" w:rsidP="00095BD6">
      <w:pPr>
        <w:pStyle w:val="ListBullet"/>
      </w:pPr>
      <w:r w:rsidRPr="00095BD6">
        <w:t>applicable Commonwealth, State or Territory legislation, regulations, standards, codes of practice and established safe practices relevant to the full range of processes for monitoring SHE policies and procedures</w:t>
      </w:r>
    </w:p>
    <w:p w:rsidR="00000000" w:rsidRPr="00095BD6" w:rsidP="00095BD6">
      <w:pPr>
        <w:pStyle w:val="ListBullet"/>
      </w:pPr>
      <w:r w:rsidRPr="00095BD6">
        <w:t>environmental protection requirements, incl</w:t>
      </w:r>
      <w:r w:rsidRPr="00095BD6">
        <w:t>uding the safe disposal of waste material</w:t>
      </w:r>
    </w:p>
    <w:p w:rsidR="00000000" w:rsidRPr="00095BD6" w:rsidP="00095BD6">
      <w:pPr>
        <w:pStyle w:val="ListBullet"/>
      </w:pPr>
      <w:r w:rsidRPr="00095BD6">
        <w:t>organisational and site standards, requirements, policies and procedures relevant to monitoring SHE policies and procedures</w:t>
      </w:r>
    </w:p>
    <w:p w:rsidR="00000000" w:rsidRPr="00095BD6" w:rsidP="00095BD6">
      <w:pPr>
        <w:pStyle w:val="ListBullet"/>
      </w:pPr>
      <w:r w:rsidRPr="00095BD6">
        <w:t>community issues in relation to the environment</w:t>
      </w:r>
    </w:p>
    <w:p w:rsidR="00000000" w:rsidRPr="00095BD6" w:rsidP="00095BD6">
      <w:pPr>
        <w:pStyle w:val="ListBullet"/>
      </w:pPr>
      <w:r w:rsidRPr="00095BD6">
        <w:t>lessons learnt after an emergency</w:t>
      </w:r>
    </w:p>
    <w:p w:rsidR="00000000" w:rsidRPr="00095BD6" w:rsidP="00095BD6">
      <w:pPr>
        <w:pStyle w:val="ListBullet"/>
      </w:pPr>
      <w:r w:rsidRPr="00095BD6">
        <w:t>environm</w:t>
      </w:r>
      <w:r w:rsidRPr="00095BD6">
        <w:t>ental risk and hazard identification</w:t>
      </w:r>
    </w:p>
    <w:p w:rsidR="00000000" w:rsidRPr="00095BD6" w:rsidP="00095BD6">
      <w:pPr>
        <w:pStyle w:val="ListBullet"/>
      </w:pPr>
      <w:r w:rsidRPr="00095BD6">
        <w:t>assessment and control of risks</w:t>
      </w:r>
    </w:p>
    <w:p w:rsidR="00000000" w:rsidRPr="00095BD6" w:rsidP="00095BD6">
      <w:pPr>
        <w:pStyle w:val="ListBullet"/>
      </w:pPr>
      <w:r w:rsidRPr="00095BD6">
        <w:t>emergency procedures</w:t>
      </w:r>
    </w:p>
    <w:p w:rsidR="00000000" w:rsidRPr="00095BD6" w:rsidP="00095BD6">
      <w:pPr>
        <w:pStyle w:val="ListBullet"/>
      </w:pPr>
      <w:r w:rsidRPr="00095BD6">
        <w:t>environmental management systems</w:t>
      </w:r>
    </w:p>
    <w:p w:rsidR="00000000" w:rsidRPr="00095BD6" w:rsidP="00095BD6">
      <w:pPr>
        <w:pStyle w:val="ListBullet"/>
      </w:pPr>
      <w:r w:rsidRPr="00095BD6">
        <w:t>procedures for recording and reporting workplace information.</w:t>
      </w:r>
    </w:p>
    <w:p w:rsidR="00000000" w:rsidRPr="00095BD6" w:rsidP="00095BD6">
      <w:pPr>
        <w:pStyle w:val="AllowPageBreak"/>
      </w:pPr>
    </w:p>
    <w:p w:rsidR="00000000" w:rsidRPr="00095BD6" w:rsidP="00095BD6">
      <w:pPr>
        <w:pStyle w:val="Heading1"/>
      </w:pPr>
      <w:bookmarkStart w:id="4" w:name="O_910526"/>
      <w:bookmarkEnd w:id="4"/>
      <w:r w:rsidRPr="00095BD6">
        <w:t>Assessment Conditions</w:t>
      </w:r>
    </w:p>
    <w:p w:rsidR="00000000" w:rsidRPr="00095BD6" w:rsidP="001278D5">
      <w:pPr>
        <w:pStyle w:val="BodyText"/>
      </w:pPr>
      <w:r w:rsidRPr="00095BD6">
        <w:t xml:space="preserve">The following resources must be </w:t>
      </w:r>
      <w:r w:rsidRPr="00095BD6">
        <w:t>made available:</w:t>
      </w:r>
    </w:p>
    <w:p w:rsidR="00000000" w:rsidRPr="00095BD6" w:rsidP="00095BD6">
      <w:pPr>
        <w:pStyle w:val="ListBullet"/>
      </w:pPr>
      <w:r>
        <w:t>•</w:t>
      </w:r>
      <w:r>
        <w:tab/>
      </w:r>
      <w:r w:rsidRPr="00095BD6">
        <w:t>organisational policies and procedures relevant to safety, health and environment</w:t>
      </w:r>
    </w:p>
    <w:p w:rsidR="00000000" w:rsidRPr="00095BD6" w:rsidP="00095BD6">
      <w:pPr>
        <w:pStyle w:val="ListBullet"/>
      </w:pPr>
      <w:r w:rsidRPr="00095BD6">
        <w:t>relevant personnel for the purposes of communicating information</w:t>
      </w:r>
    </w:p>
    <w:p w:rsidR="00000000" w:rsidRPr="00095BD6" w:rsidP="001278D5">
      <w:pPr>
        <w:pStyle w:val="BodyText"/>
      </w:pPr>
      <w:r w:rsidRPr="00095BD6">
        <w:t>Competency is to be assessed in the workplace or a simulated environment that accurately re</w:t>
      </w:r>
      <w:r w:rsidRPr="00095BD6">
        <w:t xml:space="preserve">flects performance in a real workplace setting. </w:t>
      </w:r>
    </w:p>
    <w:p w:rsidR="00000000" w:rsidRPr="00095BD6" w:rsidP="001278D5">
      <w:pPr>
        <w:pStyle w:val="Heading3"/>
      </w:pPr>
      <w:r w:rsidRPr="00095BD6">
        <w:rPr>
          <w:rStyle w:val="SpecialBold"/>
        </w:rPr>
        <w:t>Assessor requirements</w:t>
      </w:r>
    </w:p>
    <w:p w:rsidR="00000000" w:rsidRPr="00095BD6" w:rsidP="001278D5">
      <w:pPr>
        <w:pStyle w:val="BodyText"/>
      </w:pPr>
      <w:r w:rsidRPr="00095BD6">
        <w:t>Assessors must:</w:t>
      </w:r>
    </w:p>
    <w:p w:rsidR="00000000" w:rsidRPr="00095BD6" w:rsidP="00095BD6">
      <w:pPr>
        <w:pStyle w:val="ListBullet"/>
      </w:pPr>
      <w:r w:rsidRPr="00095BD6">
        <w:t>hold the appropriate assessor competency standards as outlined in regulations; and</w:t>
      </w:r>
    </w:p>
    <w:p w:rsidR="00000000" w:rsidRPr="00095BD6" w:rsidP="00095BD6">
      <w:pPr>
        <w:pStyle w:val="ListBullet"/>
      </w:pPr>
      <w:r w:rsidRPr="00095BD6">
        <w:t>be able to demonstrate vocational competencies at least to the level being assessed; and</w:t>
      </w:r>
    </w:p>
    <w:p w:rsidR="00000000" w:rsidRPr="00095BD6" w:rsidP="00095BD6">
      <w:pPr>
        <w:pStyle w:val="ListBullet"/>
      </w:pPr>
      <w:r w:rsidRPr="00095BD6">
        <w:t>be able to demonstrate how they are continuing to develop their VET knowledge and skills as well as maintaining their industry currency and assessor competence.</w:t>
      </w:r>
    </w:p>
    <w:p w:rsidR="00000000" w:rsidRPr="00095BD6" w:rsidP="00095BD6">
      <w:pPr>
        <w:pStyle w:val="AllowPageBreak"/>
      </w:pPr>
    </w:p>
    <w:p w:rsidR="00000000" w:rsidRPr="00095BD6" w:rsidP="00095BD6">
      <w:pPr>
        <w:pStyle w:val="Heading1"/>
      </w:pPr>
      <w:bookmarkStart w:id="5" w:name="O_910529"/>
      <w:bookmarkEnd w:id="5"/>
      <w:r w:rsidRPr="00095BD6">
        <w:t>Links</w:t>
      </w:r>
    </w:p>
    <w:p w:rsidR="00000000" w:rsidRPr="00095BD6" w:rsidP="001278D5">
      <w:pPr>
        <w:pStyle w:val="BodyText"/>
      </w:pPr>
      <w:r w:rsidRPr="00095BD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0481F">
        <w:rPr>
          <w:rStyle w:val="Hyperlink"/>
        </w:rPr>
        <w:t>https://vetnet.gov.au/Pages/TrainingDocs.aspx?q=0d96fe23-5747-4c01-9d6f-3509ff8d3d47</w:t>
      </w:r>
      <w:r>
        <w:fldChar w:fldCharType="end"/>
      </w:r>
    </w:p>
    <w:p w:rsidR="00000000" w:rsidRPr="00095BD6" w:rsidP="00095BD6"/>
    <w:sectPr w:rsidSect="00095B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D6" w:rsidRPr="001278D5" w:rsidP="00127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D5" w:rsidP="00095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78D5" w:rsidP="00095B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278D5" w:rsidP="00095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BD6" w:rsidRPr="001278D5" w:rsidP="001278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D5" w:rsidRPr="002D2AF8" w:rsidP="00095BD6">
    <w:pPr>
      <w:pStyle w:val="Header"/>
      <w:framePr w:wrap="around"/>
    </w:pPr>
    <w:r>
      <w:fldChar w:fldCharType="begin"/>
    </w:r>
    <w:r>
      <w:instrText xml:space="preserve"> TITLE   \* MERGEFORMAT </w:instrText>
    </w:r>
    <w:r>
      <w:fldChar w:fldCharType="separate"/>
    </w:r>
    <w:r>
      <w:t>Assessment Requirements for FWPCOR4201 Monitor safety, health and environment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278D5" w:rsidP="00095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DA7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2CB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BD6"/>
    <w:pPr>
      <w:spacing w:before="360" w:after="60"/>
      <w:outlineLvl w:val="0"/>
    </w:pPr>
    <w:rPr>
      <w:sz w:val="32"/>
    </w:rPr>
  </w:style>
  <w:style w:type="paragraph" w:styleId="Heading2">
    <w:name w:val="heading 2"/>
    <w:basedOn w:val="HeadingBase"/>
    <w:next w:val="BodyText"/>
    <w:link w:val="Heading2Char"/>
    <w:qFormat/>
    <w:rsid w:val="00095BD6"/>
    <w:pPr>
      <w:keepLines/>
      <w:spacing w:before="240" w:after="120"/>
      <w:outlineLvl w:val="1"/>
    </w:pPr>
    <w:rPr>
      <w:sz w:val="28"/>
      <w:szCs w:val="40"/>
    </w:rPr>
  </w:style>
  <w:style w:type="paragraph" w:styleId="Heading3">
    <w:name w:val="heading 3"/>
    <w:basedOn w:val="HeadingBase"/>
    <w:next w:val="BodyText"/>
    <w:link w:val="Heading3Char"/>
    <w:qFormat/>
    <w:rsid w:val="00095BD6"/>
    <w:pPr>
      <w:spacing w:before="180" w:after="120"/>
      <w:outlineLvl w:val="2"/>
    </w:pPr>
    <w:rPr>
      <w:spacing w:val="-10"/>
      <w:kern w:val="32"/>
    </w:rPr>
  </w:style>
  <w:style w:type="paragraph" w:styleId="Heading4">
    <w:name w:val="heading 4"/>
    <w:basedOn w:val="HeadingBase"/>
    <w:next w:val="BodyText"/>
    <w:link w:val="Heading4Char"/>
    <w:qFormat/>
    <w:rsid w:val="00095BD6"/>
    <w:pPr>
      <w:spacing w:before="160" w:after="120"/>
      <w:outlineLvl w:val="3"/>
    </w:pPr>
    <w:rPr>
      <w:sz w:val="22"/>
    </w:rPr>
  </w:style>
  <w:style w:type="paragraph" w:styleId="Heading5">
    <w:name w:val="heading 5"/>
    <w:basedOn w:val="HeadingBase"/>
    <w:next w:val="Normal"/>
    <w:link w:val="Heading5Char"/>
    <w:qFormat/>
    <w:rsid w:val="00095BD6"/>
    <w:pPr>
      <w:spacing w:before="80"/>
      <w:outlineLvl w:val="4"/>
    </w:pPr>
    <w:rPr>
      <w:color w:val="918585"/>
      <w:sz w:val="20"/>
    </w:rPr>
  </w:style>
  <w:style w:type="paragraph" w:styleId="Heading6">
    <w:name w:val="heading 6"/>
    <w:basedOn w:val="HeadingBase"/>
    <w:next w:val="Normal"/>
    <w:link w:val="Heading6Char"/>
    <w:qFormat/>
    <w:rsid w:val="00095BD6"/>
    <w:pPr>
      <w:spacing w:before="60"/>
      <w:outlineLvl w:val="5"/>
    </w:pPr>
    <w:rPr>
      <w:color w:val="918585"/>
      <w:sz w:val="20"/>
    </w:rPr>
  </w:style>
  <w:style w:type="paragraph" w:styleId="Heading7">
    <w:name w:val="heading 7"/>
    <w:basedOn w:val="Normal"/>
    <w:next w:val="Normal"/>
    <w:link w:val="Heading7Char"/>
    <w:qFormat/>
    <w:rsid w:val="00095BD6"/>
    <w:pPr>
      <w:ind w:left="720"/>
      <w:outlineLvl w:val="6"/>
    </w:pPr>
    <w:rPr>
      <w:i/>
    </w:rPr>
  </w:style>
  <w:style w:type="paragraph" w:styleId="Heading8">
    <w:name w:val="heading 8"/>
    <w:basedOn w:val="Normal"/>
    <w:next w:val="Normal"/>
    <w:link w:val="Heading8Char"/>
    <w:qFormat/>
    <w:rsid w:val="00095BD6"/>
    <w:pPr>
      <w:ind w:left="720"/>
      <w:outlineLvl w:val="7"/>
    </w:pPr>
    <w:rPr>
      <w:i/>
    </w:rPr>
  </w:style>
  <w:style w:type="paragraph" w:styleId="Heading9">
    <w:name w:val="heading 9"/>
    <w:basedOn w:val="Normal"/>
    <w:next w:val="Normal"/>
    <w:link w:val="Heading9Char"/>
    <w:qFormat/>
    <w:rsid w:val="00095BD6"/>
    <w:pPr>
      <w:ind w:left="720"/>
      <w:outlineLvl w:val="8"/>
    </w:pPr>
    <w:rPr>
      <w:i/>
    </w:rPr>
  </w:style>
  <w:style w:type="character" w:default="1" w:styleId="DefaultParagraphFont">
    <w:name w:val="Default Paragraph Font"/>
    <w:uiPriority w:val="1"/>
    <w:unhideWhenUsed/>
    <w:rsid w:val="00095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BD6"/>
  </w:style>
  <w:style w:type="character" w:customStyle="1" w:styleId="Heading1Char">
    <w:name w:val="Heading 1 Char"/>
    <w:basedOn w:val="DefaultParagraphFont"/>
    <w:link w:val="Heading1"/>
    <w:rsid w:val="00095BD6"/>
    <w:rPr>
      <w:rFonts w:ascii="Times New Roman" w:eastAsia="Times New Roman" w:hAnsi="Times New Roman" w:cs="Times New Roman"/>
      <w:b/>
      <w:sz w:val="32"/>
      <w:szCs w:val="20"/>
      <w:lang w:eastAsia="en-US"/>
    </w:rPr>
  </w:style>
  <w:style w:type="paragraph" w:styleId="BodyText">
    <w:name w:val="Body Text"/>
    <w:basedOn w:val="Normal"/>
    <w:link w:val="BodyTextChar"/>
    <w:rsid w:val="00095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BD6"/>
    <w:rPr>
      <w:rFonts w:ascii="Times New Roman" w:eastAsia="Times New Roman" w:hAnsi="Times New Roman" w:cs="Times New Roman"/>
      <w:sz w:val="24"/>
      <w:lang w:eastAsia="en-US"/>
    </w:rPr>
  </w:style>
  <w:style w:type="paragraph" w:styleId="ListBullet">
    <w:name w:val="List Bullet"/>
    <w:basedOn w:val="List"/>
    <w:rsid w:val="00095BD6"/>
    <w:pPr>
      <w:numPr>
        <w:numId w:val="11"/>
      </w:numPr>
      <w:tabs>
        <w:tab w:val="clear" w:pos="340"/>
      </w:tabs>
      <w:spacing w:before="40" w:after="40"/>
    </w:pPr>
  </w:style>
  <w:style w:type="character" w:customStyle="1" w:styleId="SpecialBold">
    <w:name w:val="Special Bold"/>
    <w:basedOn w:val="DefaultParagraphFont"/>
    <w:rsid w:val="00095BD6"/>
    <w:rPr>
      <w:b/>
      <w:spacing w:val="0"/>
    </w:rPr>
  </w:style>
  <w:style w:type="paragraph" w:customStyle="1" w:styleId="SuperHeading">
    <w:name w:val="SuperHeading"/>
    <w:basedOn w:val="Normal"/>
    <w:rsid w:val="00095BD6"/>
    <w:pPr>
      <w:spacing w:before="240" w:after="120"/>
      <w:outlineLvl w:val="0"/>
    </w:pPr>
    <w:rPr>
      <w:rFonts w:ascii="Times New Roman" w:hAnsi="Times New Roman"/>
      <w:b/>
      <w:sz w:val="32"/>
    </w:rPr>
  </w:style>
  <w:style w:type="paragraph" w:customStyle="1" w:styleId="AllowPageBreak">
    <w:name w:val="AllowPageBreak"/>
    <w:rsid w:val="00095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BD6"/>
    <w:rPr>
      <w:rFonts w:ascii="Courier New" w:eastAsia="Times New Roman" w:hAnsi="Courier New" w:cs="Times New Roman"/>
      <w:i/>
      <w:szCs w:val="20"/>
      <w:lang w:eastAsia="en-US"/>
    </w:rPr>
  </w:style>
  <w:style w:type="paragraph" w:customStyle="1" w:styleId="HeadingBase">
    <w:name w:val="Heading Base"/>
    <w:rsid w:val="00095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BD6"/>
    <w:pPr>
      <w:tabs>
        <w:tab w:val="right" w:leader="dot" w:pos="9072"/>
      </w:tabs>
      <w:ind w:left="567"/>
    </w:pPr>
    <w:rPr>
      <w:szCs w:val="22"/>
    </w:rPr>
  </w:style>
  <w:style w:type="paragraph" w:customStyle="1" w:styleId="TOCBase">
    <w:name w:val="TOC Base"/>
    <w:rsid w:val="00095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BD6"/>
    <w:pPr>
      <w:tabs>
        <w:tab w:val="right" w:leader="dot" w:pos="9072"/>
      </w:tabs>
      <w:spacing w:before="40" w:after="40"/>
      <w:ind w:left="284"/>
    </w:pPr>
    <w:rPr>
      <w:rFonts w:ascii="Times New Roman" w:hAnsi="Times New Roman"/>
    </w:rPr>
  </w:style>
  <w:style w:type="paragraph" w:styleId="TOC1">
    <w:name w:val="toc 1"/>
    <w:basedOn w:val="TOCBase"/>
    <w:next w:val="Normal"/>
    <w:rsid w:val="00095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BD6"/>
    <w:rPr>
      <w:rFonts w:ascii="Times New Roman" w:eastAsia="Times New Roman" w:hAnsi="Times New Roman" w:cs="Times New Roman"/>
      <w:sz w:val="16"/>
      <w:lang w:eastAsia="en-US"/>
    </w:rPr>
  </w:style>
  <w:style w:type="paragraph" w:styleId="Title">
    <w:name w:val="Title"/>
    <w:basedOn w:val="HeadingBase"/>
    <w:link w:val="TitleChar"/>
    <w:qFormat/>
    <w:rsid w:val="00095BD6"/>
    <w:pPr>
      <w:spacing w:before="5040"/>
      <w:jc w:val="center"/>
    </w:pPr>
    <w:rPr>
      <w:sz w:val="48"/>
      <w:szCs w:val="72"/>
      <w:lang w:val="en-US"/>
    </w:rPr>
  </w:style>
  <w:style w:type="character" w:customStyle="1" w:styleId="TitleChar">
    <w:name w:val="Title Char"/>
    <w:basedOn w:val="DefaultParagraphFont"/>
    <w:link w:val="Title"/>
    <w:rsid w:val="00095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BD6"/>
    <w:pPr>
      <w:tabs>
        <w:tab w:val="left" w:pos="3600"/>
        <w:tab w:val="left" w:pos="3958"/>
      </w:tabs>
    </w:pPr>
  </w:style>
  <w:style w:type="paragraph" w:styleId="List">
    <w:name w:val="List"/>
    <w:basedOn w:val="BodyText"/>
    <w:next w:val="BodyText"/>
    <w:rsid w:val="00095BD6"/>
    <w:pPr>
      <w:tabs>
        <w:tab w:val="left" w:pos="340"/>
      </w:tabs>
      <w:spacing w:before="60" w:after="60"/>
      <w:ind w:left="340" w:hanging="340"/>
    </w:pPr>
  </w:style>
  <w:style w:type="paragraph" w:customStyle="1" w:styleId="Note">
    <w:name w:val="Note"/>
    <w:basedOn w:val="BodyText"/>
    <w:rsid w:val="00095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BD6"/>
    <w:pPr>
      <w:framePr w:wrap="auto" w:hAnchor="text" w:y="6049"/>
    </w:pPr>
    <w:rPr>
      <w:color w:val="000000"/>
      <w:sz w:val="40"/>
    </w:rPr>
  </w:style>
  <w:style w:type="paragraph" w:customStyle="1" w:styleId="TOCTitle">
    <w:name w:val="TOCTitle"/>
    <w:basedOn w:val="Heading1"/>
    <w:rsid w:val="00095BD6"/>
    <w:pPr>
      <w:spacing w:after="240"/>
      <w:jc w:val="center"/>
      <w:outlineLvl w:val="9"/>
    </w:pPr>
    <w:rPr>
      <w:caps/>
    </w:rPr>
  </w:style>
  <w:style w:type="paragraph" w:customStyle="1" w:styleId="Version">
    <w:name w:val="Version"/>
    <w:rsid w:val="00095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BD6"/>
    <w:pPr>
      <w:numPr>
        <w:numId w:val="12"/>
      </w:numPr>
      <w:tabs>
        <w:tab w:val="clear" w:pos="680"/>
      </w:tabs>
    </w:pPr>
  </w:style>
  <w:style w:type="paragraph" w:styleId="Index1">
    <w:name w:val="index 1"/>
    <w:basedOn w:val="Normal"/>
    <w:next w:val="Normal"/>
    <w:semiHidden/>
    <w:rsid w:val="00095BD6"/>
    <w:pPr>
      <w:keepNext w:val="0"/>
      <w:tabs>
        <w:tab w:val="right" w:pos="4176"/>
      </w:tabs>
      <w:ind w:left="198" w:hanging="198"/>
    </w:pPr>
    <w:rPr>
      <w:rFonts w:ascii="Garamond" w:hAnsi="Garamond"/>
    </w:rPr>
  </w:style>
  <w:style w:type="paragraph" w:styleId="IndexHeading">
    <w:name w:val="index heading"/>
    <w:basedOn w:val="Normal"/>
    <w:next w:val="Index1"/>
    <w:semiHidden/>
    <w:rsid w:val="00095BD6"/>
    <w:pPr>
      <w:spacing w:before="120" w:after="120"/>
    </w:pPr>
    <w:rPr>
      <w:rFonts w:ascii="Arial" w:hAnsi="Arial"/>
      <w:b/>
      <w:color w:val="918585"/>
      <w:sz w:val="24"/>
    </w:rPr>
  </w:style>
  <w:style w:type="paragraph" w:styleId="Header">
    <w:name w:val="header"/>
    <w:basedOn w:val="Normal"/>
    <w:link w:val="HeaderChar"/>
    <w:rsid w:val="00095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BD6"/>
    <w:rPr>
      <w:rFonts w:ascii="Times New Roman" w:eastAsia="Times New Roman" w:hAnsi="Times New Roman" w:cs="Times New Roman"/>
      <w:sz w:val="16"/>
      <w:szCs w:val="20"/>
      <w:lang w:val="en-GB" w:eastAsia="en-US"/>
    </w:rPr>
  </w:style>
  <w:style w:type="paragraph" w:customStyle="1" w:styleId="Chapter">
    <w:name w:val="Chapter"/>
    <w:basedOn w:val="Normal"/>
    <w:rsid w:val="00095BD6"/>
    <w:pPr>
      <w:spacing w:before="240"/>
    </w:pPr>
    <w:rPr>
      <w:rFonts w:ascii="Times New Roman" w:hAnsi="Times New Roman"/>
      <w:smallCaps/>
      <w:spacing w:val="80"/>
      <w:sz w:val="28"/>
    </w:rPr>
  </w:style>
  <w:style w:type="paragraph" w:customStyle="1" w:styleId="InChapter">
    <w:name w:val="InChapter"/>
    <w:basedOn w:val="Heading3"/>
    <w:rsid w:val="00095BD6"/>
    <w:pPr>
      <w:spacing w:after="240"/>
      <w:outlineLvl w:val="9"/>
    </w:pPr>
    <w:rPr>
      <w:noProof/>
    </w:rPr>
  </w:style>
  <w:style w:type="paragraph" w:styleId="Index2">
    <w:name w:val="index 2"/>
    <w:basedOn w:val="Normal"/>
    <w:next w:val="Normal"/>
    <w:semiHidden/>
    <w:rsid w:val="00095BD6"/>
    <w:pPr>
      <w:tabs>
        <w:tab w:val="right" w:pos="4176"/>
      </w:tabs>
      <w:ind w:left="568" w:hanging="284"/>
    </w:pPr>
    <w:rPr>
      <w:rFonts w:ascii="Garamond" w:hAnsi="Garamond"/>
    </w:rPr>
  </w:style>
  <w:style w:type="paragraph" w:customStyle="1" w:styleId="Byline">
    <w:name w:val="Byline"/>
    <w:rsid w:val="00095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BD6"/>
    <w:pPr>
      <w:tabs>
        <w:tab w:val="clear" w:pos="3600"/>
        <w:tab w:val="clear" w:pos="3958"/>
      </w:tabs>
      <w:jc w:val="right"/>
    </w:pPr>
  </w:style>
  <w:style w:type="character" w:styleId="Emphasis">
    <w:name w:val="Emphasis"/>
    <w:basedOn w:val="DefaultParagraphFont"/>
    <w:qFormat/>
    <w:rsid w:val="00095BD6"/>
    <w:rPr>
      <w:i/>
    </w:rPr>
  </w:style>
  <w:style w:type="paragraph" w:styleId="Caption">
    <w:name w:val="caption"/>
    <w:basedOn w:val="BodyText"/>
    <w:next w:val="Normal"/>
    <w:qFormat/>
    <w:rsid w:val="00095BD6"/>
    <w:pPr>
      <w:framePr w:w="2268" w:hSpace="181" w:vSpace="181" w:wrap="around" w:vAnchor="text" w:hAnchor="page" w:x="1135" w:y="285" w:anchorLock="1"/>
    </w:pPr>
    <w:rPr>
      <w:i/>
    </w:rPr>
  </w:style>
  <w:style w:type="paragraph" w:customStyle="1" w:styleId="MiniTOCTitle">
    <w:name w:val="MiniTOCTitle"/>
    <w:basedOn w:val="Heading4"/>
    <w:rsid w:val="00095BD6"/>
    <w:pPr>
      <w:spacing w:before="240"/>
      <w:outlineLvl w:val="9"/>
    </w:pPr>
    <w:rPr>
      <w:noProof/>
      <w:sz w:val="24"/>
    </w:rPr>
  </w:style>
  <w:style w:type="paragraph" w:customStyle="1" w:styleId="MiniTOCItem">
    <w:name w:val="MiniTOCItem"/>
    <w:basedOn w:val="ListBullet"/>
    <w:rsid w:val="00095BD6"/>
    <w:pPr>
      <w:numPr>
        <w:numId w:val="0"/>
      </w:numPr>
      <w:tabs>
        <w:tab w:val="right" w:leader="dot" w:pos="6521"/>
      </w:tabs>
      <w:spacing w:before="0" w:after="0"/>
    </w:pPr>
  </w:style>
  <w:style w:type="paragraph" w:customStyle="1" w:styleId="TOFTitle">
    <w:name w:val="TOFTitle"/>
    <w:basedOn w:val="TOCTitle"/>
    <w:rsid w:val="00095BD6"/>
  </w:style>
  <w:style w:type="paragraph" w:styleId="TableofFigures">
    <w:name w:val="table of figures"/>
    <w:basedOn w:val="Normal"/>
    <w:next w:val="Normal"/>
    <w:semiHidden/>
    <w:rsid w:val="00095BD6"/>
    <w:pPr>
      <w:tabs>
        <w:tab w:val="right" w:leader="dot" w:pos="9072"/>
      </w:tabs>
      <w:ind w:left="970" w:hanging="403"/>
    </w:pPr>
    <w:rPr>
      <w:rFonts w:ascii="Times New Roman" w:hAnsi="Times New Roman"/>
      <w:b/>
    </w:rPr>
  </w:style>
  <w:style w:type="paragraph" w:styleId="ListNumber">
    <w:name w:val="List Number"/>
    <w:basedOn w:val="List"/>
    <w:rsid w:val="00095BD6"/>
    <w:pPr>
      <w:numPr>
        <w:numId w:val="14"/>
      </w:numPr>
      <w:tabs>
        <w:tab w:val="clear" w:pos="340"/>
      </w:tabs>
    </w:pPr>
  </w:style>
  <w:style w:type="character" w:customStyle="1" w:styleId="WingdingSymbols">
    <w:name w:val="Wingding Symbols"/>
    <w:rsid w:val="00095BD6"/>
    <w:rPr>
      <w:rFonts w:ascii="Wingdings" w:hAnsi="Wingdings"/>
    </w:rPr>
  </w:style>
  <w:style w:type="paragraph" w:customStyle="1" w:styleId="TableHeading">
    <w:name w:val="Table Heading"/>
    <w:basedOn w:val="HeadingBase"/>
    <w:rsid w:val="00095BD6"/>
    <w:pPr>
      <w:keepLines/>
      <w:pBdr>
        <w:bottom w:val="single" w:sz="6" w:space="1" w:color="918585"/>
      </w:pBdr>
      <w:spacing w:before="240"/>
    </w:pPr>
  </w:style>
  <w:style w:type="character" w:customStyle="1" w:styleId="HotSpot">
    <w:name w:val="HotSpot"/>
    <w:rsid w:val="00095BD6"/>
    <w:rPr>
      <w:color w:val="0033CC"/>
      <w:u w:val="none"/>
    </w:rPr>
  </w:style>
  <w:style w:type="paragraph" w:customStyle="1" w:styleId="BodyTextRight">
    <w:name w:val="Body Text Right"/>
    <w:basedOn w:val="BodyText"/>
    <w:rsid w:val="00095BD6"/>
    <w:pPr>
      <w:spacing w:before="0" w:after="0"/>
      <w:jc w:val="right"/>
    </w:pPr>
  </w:style>
  <w:style w:type="paragraph" w:styleId="Index3">
    <w:name w:val="index 3"/>
    <w:basedOn w:val="ListNumber2"/>
    <w:next w:val="Normal"/>
    <w:semiHidden/>
    <w:rsid w:val="00095BD6"/>
    <w:pPr>
      <w:numPr>
        <w:numId w:val="0"/>
      </w:numPr>
      <w:tabs>
        <w:tab w:val="right" w:leader="dot" w:pos="4176"/>
      </w:tabs>
    </w:pPr>
  </w:style>
  <w:style w:type="paragraph" w:styleId="ListNumber2">
    <w:name w:val="List Number 2"/>
    <w:basedOn w:val="List2"/>
    <w:rsid w:val="00095BD6"/>
    <w:pPr>
      <w:numPr>
        <w:numId w:val="9"/>
      </w:numPr>
      <w:tabs>
        <w:tab w:val="clear" w:pos="1060"/>
      </w:tabs>
    </w:pPr>
  </w:style>
  <w:style w:type="paragraph" w:customStyle="1" w:styleId="MarginNote">
    <w:name w:val="Margin Note"/>
    <w:basedOn w:val="BodyText"/>
    <w:rsid w:val="00095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BD6"/>
    <w:rPr>
      <w:sz w:val="32"/>
    </w:rPr>
  </w:style>
  <w:style w:type="paragraph" w:customStyle="1" w:styleId="HeadingProcedure">
    <w:name w:val="Heading Procedure"/>
    <w:basedOn w:val="HeadingBase"/>
    <w:next w:val="Normal"/>
    <w:rsid w:val="00095BD6"/>
    <w:pPr>
      <w:tabs>
        <w:tab w:val="left" w:pos="0"/>
      </w:tabs>
      <w:spacing w:before="120" w:after="60"/>
    </w:pPr>
    <w:rPr>
      <w:i/>
      <w:color w:val="918585"/>
      <w:sz w:val="22"/>
    </w:rPr>
  </w:style>
  <w:style w:type="paragraph" w:customStyle="1" w:styleId="TableBodyText">
    <w:name w:val="Table Body Text"/>
    <w:basedOn w:val="BodyText"/>
    <w:rsid w:val="00095BD6"/>
    <w:pPr>
      <w:spacing w:before="60" w:after="60"/>
    </w:pPr>
  </w:style>
  <w:style w:type="paragraph" w:styleId="ListContinue">
    <w:name w:val="List Continue"/>
    <w:basedOn w:val="List"/>
    <w:rsid w:val="00095BD6"/>
    <w:pPr>
      <w:ind w:firstLine="0"/>
    </w:pPr>
  </w:style>
  <w:style w:type="paragraph" w:customStyle="1" w:styleId="ListNote">
    <w:name w:val="List Note"/>
    <w:basedOn w:val="List"/>
    <w:rsid w:val="00095BD6"/>
    <w:pPr>
      <w:pBdr>
        <w:top w:val="single" w:sz="6" w:space="2" w:color="918585"/>
        <w:bottom w:val="single" w:sz="6" w:space="2" w:color="918585"/>
      </w:pBdr>
      <w:tabs>
        <w:tab w:val="left" w:pos="1021"/>
      </w:tabs>
      <w:ind w:firstLine="0"/>
    </w:pPr>
  </w:style>
  <w:style w:type="paragraph" w:customStyle="1" w:styleId="Warning">
    <w:name w:val="Warning"/>
    <w:basedOn w:val="BodyText"/>
    <w:rsid w:val="00095BD6"/>
    <w:pPr>
      <w:shd w:val="clear" w:color="auto" w:fill="D9D9D9"/>
      <w:tabs>
        <w:tab w:val="left" w:pos="992"/>
      </w:tabs>
      <w:ind w:left="119" w:right="119"/>
    </w:pPr>
    <w:rPr>
      <w:sz w:val="20"/>
    </w:rPr>
  </w:style>
  <w:style w:type="paragraph" w:customStyle="1" w:styleId="MarginIcons">
    <w:name w:val="Margin Icons"/>
    <w:basedOn w:val="BodyText"/>
    <w:rsid w:val="00095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BD6"/>
    <w:rPr>
      <w:rFonts w:ascii="Courier New" w:hAnsi="Courier New"/>
    </w:rPr>
  </w:style>
  <w:style w:type="paragraph" w:customStyle="1" w:styleId="NoteBullet">
    <w:name w:val="Note Bullet"/>
    <w:basedOn w:val="Note"/>
    <w:rsid w:val="00095BD6"/>
    <w:pPr>
      <w:tabs>
        <w:tab w:val="clear" w:pos="680"/>
      </w:tabs>
      <w:spacing w:before="60" w:after="60"/>
    </w:pPr>
  </w:style>
  <w:style w:type="paragraph" w:customStyle="1" w:styleId="SubHeading2">
    <w:name w:val="SubHeading2"/>
    <w:basedOn w:val="HeadingBase"/>
    <w:rsid w:val="00095BD6"/>
    <w:pPr>
      <w:spacing w:before="240" w:after="60"/>
    </w:pPr>
    <w:rPr>
      <w:sz w:val="20"/>
    </w:rPr>
  </w:style>
  <w:style w:type="paragraph" w:customStyle="1" w:styleId="SubHeading1">
    <w:name w:val="SubHeading1"/>
    <w:basedOn w:val="HeadingBase"/>
    <w:rsid w:val="00095BD6"/>
    <w:pPr>
      <w:spacing w:before="240" w:after="60"/>
    </w:pPr>
    <w:rPr>
      <w:color w:val="918585"/>
      <w:sz w:val="22"/>
    </w:rPr>
  </w:style>
  <w:style w:type="paragraph" w:customStyle="1" w:styleId="SideHeading">
    <w:name w:val="Side Heading"/>
    <w:basedOn w:val="HeadingBase"/>
    <w:rsid w:val="00095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BD6"/>
    <w:pPr>
      <w:numPr>
        <w:numId w:val="10"/>
      </w:numPr>
    </w:pPr>
  </w:style>
  <w:style w:type="paragraph" w:styleId="PlainText">
    <w:name w:val="Plain Text"/>
    <w:basedOn w:val="Normal"/>
    <w:link w:val="PlainTextChar"/>
    <w:rsid w:val="00095BD6"/>
    <w:rPr>
      <w:sz w:val="20"/>
    </w:rPr>
  </w:style>
  <w:style w:type="character" w:customStyle="1" w:styleId="PlainTextChar">
    <w:name w:val="Plain Text Char"/>
    <w:basedOn w:val="DefaultParagraphFont"/>
    <w:link w:val="PlainText"/>
    <w:rsid w:val="00095BD6"/>
    <w:rPr>
      <w:rFonts w:ascii="Courier New" w:eastAsia="Times New Roman" w:hAnsi="Courier New" w:cs="Times New Roman"/>
      <w:sz w:val="20"/>
      <w:szCs w:val="20"/>
      <w:lang w:eastAsia="en-US"/>
    </w:rPr>
  </w:style>
  <w:style w:type="character" w:customStyle="1" w:styleId="MenuOption">
    <w:name w:val="Menu Option"/>
    <w:basedOn w:val="DefaultParagraphFont"/>
    <w:rsid w:val="00095BD6"/>
    <w:rPr>
      <w:b/>
      <w:smallCaps/>
    </w:rPr>
  </w:style>
  <w:style w:type="paragraph" w:customStyle="1" w:styleId="TableListNumber">
    <w:name w:val="Table List Number"/>
    <w:basedOn w:val="ListNumber"/>
    <w:rsid w:val="00095BD6"/>
    <w:pPr>
      <w:numPr>
        <w:numId w:val="0"/>
      </w:numPr>
    </w:pPr>
  </w:style>
  <w:style w:type="paragraph" w:styleId="TOC4">
    <w:name w:val="toc 4"/>
    <w:basedOn w:val="TOCBase"/>
    <w:next w:val="Normal"/>
    <w:semiHidden/>
    <w:rsid w:val="00095BD6"/>
    <w:pPr>
      <w:tabs>
        <w:tab w:val="right" w:leader="dot" w:pos="9071"/>
      </w:tabs>
      <w:ind w:left="1701"/>
    </w:pPr>
  </w:style>
  <w:style w:type="paragraph" w:customStyle="1" w:styleId="ListAlpha">
    <w:name w:val="List Alpha"/>
    <w:basedOn w:val="List"/>
    <w:rsid w:val="00095BD6"/>
    <w:pPr>
      <w:numPr>
        <w:numId w:val="8"/>
      </w:numPr>
    </w:pPr>
  </w:style>
  <w:style w:type="paragraph" w:customStyle="1" w:styleId="ListAlpha2">
    <w:name w:val="List Alpha 2"/>
    <w:basedOn w:val="List2"/>
    <w:rsid w:val="00095BD6"/>
    <w:pPr>
      <w:numPr>
        <w:numId w:val="7"/>
      </w:numPr>
    </w:pPr>
  </w:style>
  <w:style w:type="paragraph" w:styleId="List2">
    <w:name w:val="List 2"/>
    <w:basedOn w:val="BodyText"/>
    <w:rsid w:val="00095BD6"/>
    <w:pPr>
      <w:tabs>
        <w:tab w:val="left" w:pos="680"/>
      </w:tabs>
      <w:spacing w:before="60" w:after="60"/>
      <w:ind w:left="680" w:hanging="340"/>
    </w:pPr>
  </w:style>
  <w:style w:type="paragraph" w:styleId="List3">
    <w:name w:val="List 3"/>
    <w:basedOn w:val="BodyText"/>
    <w:rsid w:val="00095BD6"/>
    <w:pPr>
      <w:tabs>
        <w:tab w:val="left" w:pos="1021"/>
      </w:tabs>
      <w:spacing w:before="60" w:after="60"/>
      <w:ind w:left="1020" w:hanging="340"/>
    </w:pPr>
  </w:style>
  <w:style w:type="paragraph" w:styleId="List4">
    <w:name w:val="List 4"/>
    <w:basedOn w:val="BodyText"/>
    <w:rsid w:val="00095BD6"/>
    <w:pPr>
      <w:tabs>
        <w:tab w:val="left" w:pos="1361"/>
      </w:tabs>
      <w:spacing w:before="60" w:after="60"/>
      <w:ind w:left="1361" w:hanging="340"/>
    </w:pPr>
  </w:style>
  <w:style w:type="paragraph" w:styleId="List5">
    <w:name w:val="List 5"/>
    <w:basedOn w:val="BodyText"/>
    <w:rsid w:val="00095BD6"/>
    <w:pPr>
      <w:tabs>
        <w:tab w:val="left" w:pos="1701"/>
      </w:tabs>
      <w:spacing w:before="60" w:after="60"/>
      <w:ind w:left="1701" w:hanging="340"/>
    </w:pPr>
  </w:style>
  <w:style w:type="paragraph" w:styleId="ListBullet3">
    <w:name w:val="List Bullet 3"/>
    <w:basedOn w:val="List3"/>
    <w:rsid w:val="00095BD6"/>
    <w:pPr>
      <w:numPr>
        <w:numId w:val="13"/>
      </w:numPr>
      <w:tabs>
        <w:tab w:val="clear" w:pos="1021"/>
      </w:tabs>
      <w:ind w:left="1037" w:hanging="357"/>
    </w:pPr>
  </w:style>
  <w:style w:type="paragraph" w:styleId="ListBullet4">
    <w:name w:val="List Bullet 4"/>
    <w:basedOn w:val="List4"/>
    <w:rsid w:val="00095BD6"/>
    <w:pPr>
      <w:numPr>
        <w:numId w:val="2"/>
      </w:numPr>
      <w:tabs>
        <w:tab w:val="clear" w:pos="1361"/>
      </w:tabs>
    </w:pPr>
  </w:style>
  <w:style w:type="paragraph" w:styleId="ListBullet5">
    <w:name w:val="List Bullet 5"/>
    <w:basedOn w:val="List5"/>
    <w:rsid w:val="00095BD6"/>
    <w:pPr>
      <w:numPr>
        <w:numId w:val="3"/>
      </w:numPr>
    </w:pPr>
  </w:style>
  <w:style w:type="paragraph" w:styleId="ListContinue2">
    <w:name w:val="List Continue 2"/>
    <w:basedOn w:val="List2"/>
    <w:rsid w:val="00095BD6"/>
    <w:pPr>
      <w:ind w:firstLine="0"/>
    </w:pPr>
  </w:style>
  <w:style w:type="paragraph" w:styleId="ListContinue3">
    <w:name w:val="List Continue 3"/>
    <w:basedOn w:val="List3"/>
    <w:rsid w:val="00095BD6"/>
    <w:pPr>
      <w:ind w:left="1021" w:firstLine="0"/>
    </w:pPr>
  </w:style>
  <w:style w:type="paragraph" w:styleId="ListContinue4">
    <w:name w:val="List Continue 4"/>
    <w:basedOn w:val="List4"/>
    <w:rsid w:val="00095BD6"/>
    <w:pPr>
      <w:ind w:firstLine="0"/>
    </w:pPr>
  </w:style>
  <w:style w:type="paragraph" w:styleId="ListContinue5">
    <w:name w:val="List Continue 5"/>
    <w:basedOn w:val="List5"/>
    <w:rsid w:val="00095BD6"/>
    <w:pPr>
      <w:ind w:firstLine="0"/>
    </w:pPr>
  </w:style>
  <w:style w:type="paragraph" w:styleId="ListNumber3">
    <w:name w:val="List Number 3"/>
    <w:basedOn w:val="List3"/>
    <w:rsid w:val="00095BD6"/>
    <w:pPr>
      <w:numPr>
        <w:numId w:val="4"/>
      </w:numPr>
    </w:pPr>
  </w:style>
  <w:style w:type="paragraph" w:styleId="ListNumber4">
    <w:name w:val="List Number 4"/>
    <w:basedOn w:val="List4"/>
    <w:rsid w:val="00095BD6"/>
    <w:pPr>
      <w:numPr>
        <w:numId w:val="5"/>
      </w:numPr>
    </w:pPr>
  </w:style>
  <w:style w:type="paragraph" w:styleId="ListNumber5">
    <w:name w:val="List Number 5"/>
    <w:basedOn w:val="List5"/>
    <w:rsid w:val="00095BD6"/>
    <w:pPr>
      <w:numPr>
        <w:numId w:val="6"/>
      </w:numPr>
    </w:pPr>
  </w:style>
  <w:style w:type="paragraph" w:styleId="BlockText">
    <w:name w:val="Block Text"/>
    <w:basedOn w:val="Normal"/>
    <w:rsid w:val="00095BD6"/>
    <w:pPr>
      <w:spacing w:after="120"/>
      <w:ind w:left="1440" w:right="1440"/>
    </w:pPr>
  </w:style>
  <w:style w:type="character" w:customStyle="1" w:styleId="Subscript">
    <w:name w:val="Subscript"/>
    <w:basedOn w:val="DefaultParagraphFont"/>
    <w:rsid w:val="00095BD6"/>
    <w:rPr>
      <w:sz w:val="16"/>
      <w:vertAlign w:val="subscript"/>
    </w:rPr>
  </w:style>
  <w:style w:type="character" w:customStyle="1" w:styleId="Superscript">
    <w:name w:val="Superscript"/>
    <w:basedOn w:val="DefaultParagraphFont"/>
    <w:rsid w:val="00095BD6"/>
    <w:rPr>
      <w:sz w:val="16"/>
      <w:vertAlign w:val="superscript"/>
    </w:rPr>
  </w:style>
  <w:style w:type="character" w:customStyle="1" w:styleId="Symbols">
    <w:name w:val="Symbols"/>
    <w:basedOn w:val="DefaultParagraphFont"/>
    <w:rsid w:val="00095BD6"/>
    <w:rPr>
      <w:rFonts w:ascii="Symbol" w:hAnsi="Symbol"/>
    </w:rPr>
  </w:style>
  <w:style w:type="character" w:customStyle="1" w:styleId="MenuOptions">
    <w:name w:val="Menu Options"/>
    <w:basedOn w:val="DefaultParagraphFont"/>
    <w:rsid w:val="00095BD6"/>
    <w:rPr>
      <w:rFonts w:ascii="Arial Narrow" w:hAnsi="Arial Narrow"/>
      <w:smallCaps/>
    </w:rPr>
  </w:style>
  <w:style w:type="character" w:customStyle="1" w:styleId="Buttons">
    <w:name w:val="Buttons"/>
    <w:basedOn w:val="DefaultParagraphFont"/>
    <w:rsid w:val="00095BD6"/>
    <w:rPr>
      <w:b/>
    </w:rPr>
  </w:style>
  <w:style w:type="character" w:customStyle="1" w:styleId="Underlined">
    <w:name w:val="Underlined"/>
    <w:basedOn w:val="DefaultParagraphFont"/>
    <w:rsid w:val="00095BD6"/>
    <w:rPr>
      <w:u w:val="single"/>
    </w:rPr>
  </w:style>
  <w:style w:type="paragraph" w:customStyle="1" w:styleId="TableBodyTextRight">
    <w:name w:val="Table Body Text Right"/>
    <w:basedOn w:val="TableBodyText"/>
    <w:rsid w:val="00095BD6"/>
    <w:pPr>
      <w:widowControl w:val="0"/>
      <w:autoSpaceDE w:val="0"/>
      <w:autoSpaceDN w:val="0"/>
      <w:adjustRightInd w:val="0"/>
      <w:jc w:val="right"/>
    </w:pPr>
    <w:rPr>
      <w:rFonts w:cs="Arial"/>
      <w:szCs w:val="18"/>
    </w:rPr>
  </w:style>
  <w:style w:type="paragraph" w:customStyle="1" w:styleId="CopyrightText">
    <w:name w:val="Copyright Text"/>
    <w:basedOn w:val="BodyText"/>
    <w:rsid w:val="00095BD6"/>
    <w:rPr>
      <w:sz w:val="18"/>
    </w:rPr>
  </w:style>
  <w:style w:type="paragraph" w:customStyle="1" w:styleId="BodySmallRight">
    <w:name w:val="Body Small Right"/>
    <w:basedOn w:val="BodyTextRight"/>
    <w:rsid w:val="00095BD6"/>
    <w:rPr>
      <w:sz w:val="18"/>
      <w:szCs w:val="18"/>
    </w:rPr>
  </w:style>
  <w:style w:type="paragraph" w:customStyle="1" w:styleId="MarginEdition">
    <w:name w:val="Margin Edition"/>
    <w:basedOn w:val="MarginNote"/>
    <w:rsid w:val="00095BD6"/>
    <w:pPr>
      <w:spacing w:before="0" w:after="0"/>
    </w:pPr>
    <w:rPr>
      <w:rFonts w:ascii="Times New Roman" w:hAnsi="Times New Roman"/>
      <w:color w:val="999999"/>
    </w:rPr>
  </w:style>
  <w:style w:type="paragraph" w:customStyle="1" w:styleId="Spacer">
    <w:name w:val="Spacer"/>
    <w:basedOn w:val="Normal"/>
    <w:rsid w:val="00095BD6"/>
    <w:rPr>
      <w:sz w:val="2"/>
      <w:szCs w:val="2"/>
    </w:rPr>
  </w:style>
  <w:style w:type="character" w:customStyle="1" w:styleId="Small">
    <w:name w:val="Small"/>
    <w:basedOn w:val="DefaultParagraphFont"/>
    <w:rsid w:val="00095BD6"/>
    <w:rPr>
      <w:sz w:val="16"/>
    </w:rPr>
  </w:style>
  <w:style w:type="paragraph" w:customStyle="1" w:styleId="WideTable">
    <w:name w:val="Wide Table"/>
    <w:basedOn w:val="Normal"/>
    <w:rsid w:val="00095BD6"/>
    <w:pPr>
      <w:ind w:left="-1418"/>
    </w:pPr>
    <w:rPr>
      <w:sz w:val="2"/>
      <w:szCs w:val="2"/>
    </w:rPr>
  </w:style>
  <w:style w:type="character" w:styleId="PageNumber">
    <w:name w:val="page number"/>
    <w:basedOn w:val="DefaultParagraphFont"/>
    <w:rsid w:val="00095BD6"/>
  </w:style>
  <w:style w:type="paragraph" w:styleId="Quote">
    <w:name w:val="Quote"/>
    <w:basedOn w:val="Heading1"/>
    <w:link w:val="QuoteChar"/>
    <w:qFormat/>
    <w:rsid w:val="00095BD6"/>
    <w:rPr>
      <w:b w:val="0"/>
      <w:sz w:val="72"/>
      <w:szCs w:val="72"/>
      <w:lang w:val="en-NZ"/>
    </w:rPr>
  </w:style>
  <w:style w:type="character" w:customStyle="1" w:styleId="QuoteChar">
    <w:name w:val="Quote Char"/>
    <w:basedOn w:val="DefaultParagraphFont"/>
    <w:link w:val="Quote"/>
    <w:rsid w:val="00095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BD6"/>
    <w:pPr>
      <w:pageBreakBefore/>
    </w:pPr>
  </w:style>
  <w:style w:type="paragraph" w:customStyle="1" w:styleId="Border">
    <w:name w:val="Border"/>
    <w:basedOn w:val="Normal"/>
    <w:qFormat/>
    <w:rsid w:val="00095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BD6"/>
    <w:rPr>
      <w:b/>
      <w:bCs/>
      <w:i/>
      <w:iCs/>
      <w:color w:val="auto"/>
    </w:rPr>
  </w:style>
  <w:style w:type="paragraph" w:styleId="IntenseQuote">
    <w:name w:val="Intense Quote"/>
    <w:basedOn w:val="Normal"/>
    <w:next w:val="Normal"/>
    <w:link w:val="IntenseQuoteChar"/>
    <w:uiPriority w:val="30"/>
    <w:qFormat/>
    <w:rsid w:val="00095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BD6"/>
    <w:rPr>
      <w:smallCaps/>
      <w:color w:val="auto"/>
      <w:u w:val="single"/>
    </w:rPr>
  </w:style>
  <w:style w:type="character" w:styleId="IntenseReference">
    <w:name w:val="Intense Reference"/>
    <w:basedOn w:val="DefaultParagraphFont"/>
    <w:uiPriority w:val="32"/>
    <w:qFormat/>
    <w:rsid w:val="00095BD6"/>
    <w:rPr>
      <w:b/>
      <w:bCs/>
      <w:smallCaps/>
      <w:color w:val="auto"/>
      <w:spacing w:val="5"/>
      <w:u w:val="single"/>
    </w:rPr>
  </w:style>
  <w:style w:type="paragraph" w:customStyle="1" w:styleId="2ColumnHeading">
    <w:name w:val="2Column Heading"/>
    <w:basedOn w:val="BodyText"/>
    <w:qFormat/>
    <w:rsid w:val="00095BD6"/>
    <w:pPr>
      <w:spacing w:after="60"/>
      <w:ind w:left="-2268"/>
    </w:pPr>
    <w:rPr>
      <w:b/>
    </w:rPr>
  </w:style>
  <w:style w:type="paragraph" w:customStyle="1" w:styleId="Heading1TOC">
    <w:name w:val="Heading1 TOC"/>
    <w:basedOn w:val="Normal"/>
    <w:qFormat/>
    <w:rsid w:val="00095BD6"/>
    <w:pPr>
      <w:spacing w:before="240" w:after="120"/>
    </w:pPr>
    <w:rPr>
      <w:rFonts w:ascii="Times New Roman" w:hAnsi="Times New Roman"/>
      <w:b/>
      <w:sz w:val="32"/>
    </w:rPr>
  </w:style>
  <w:style w:type="paragraph" w:customStyle="1" w:styleId="Heading2TOC">
    <w:name w:val="Heading2 TOC"/>
    <w:basedOn w:val="Normal"/>
    <w:qFormat/>
    <w:rsid w:val="00095BD6"/>
    <w:pPr>
      <w:spacing w:before="240" w:after="60"/>
    </w:pPr>
    <w:rPr>
      <w:rFonts w:ascii="Times New Roman" w:hAnsi="Times New Roman"/>
      <w:b/>
      <w:sz w:val="28"/>
    </w:rPr>
  </w:style>
  <w:style w:type="character" w:customStyle="1" w:styleId="Underline">
    <w:name w:val="Underline"/>
    <w:basedOn w:val="DefaultParagraphFont"/>
    <w:qFormat/>
    <w:rsid w:val="00095BD6"/>
    <w:rPr>
      <w:u w:val="single"/>
    </w:rPr>
  </w:style>
  <w:style w:type="character" w:customStyle="1" w:styleId="BoldandItalics">
    <w:name w:val="Bold and Italics"/>
    <w:qFormat/>
    <w:rsid w:val="00095BD6"/>
    <w:rPr>
      <w:b/>
      <w:i/>
      <w:u w:val="none"/>
    </w:rPr>
  </w:style>
  <w:style w:type="paragraph" w:styleId="BalloonText">
    <w:name w:val="Balloon Text"/>
    <w:basedOn w:val="Normal"/>
    <w:link w:val="BalloonTextChar"/>
    <w:rsid w:val="00095BD6"/>
    <w:rPr>
      <w:rFonts w:ascii="Tahoma" w:hAnsi="Tahoma" w:cs="Tahoma"/>
      <w:sz w:val="16"/>
      <w:szCs w:val="16"/>
    </w:rPr>
  </w:style>
  <w:style w:type="character" w:customStyle="1" w:styleId="BalloonTextChar">
    <w:name w:val="Balloon Text Char"/>
    <w:basedOn w:val="DefaultParagraphFont"/>
    <w:link w:val="BalloonText"/>
    <w:rsid w:val="00095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BD6"/>
    <w:rPr>
      <w:b/>
      <w:color w:val="660033"/>
      <w:spacing w:val="0"/>
    </w:rPr>
  </w:style>
  <w:style w:type="paragraph" w:customStyle="1" w:styleId="Nameditemlist">
    <w:name w:val="Named item list"/>
    <w:basedOn w:val="BodyText"/>
    <w:qFormat/>
    <w:rsid w:val="00095BD6"/>
    <w:pPr>
      <w:tabs>
        <w:tab w:val="left" w:pos="2835"/>
      </w:tabs>
      <w:ind w:left="2835" w:hanging="2835"/>
    </w:pPr>
  </w:style>
  <w:style w:type="paragraph" w:customStyle="1" w:styleId="BodyTextnopadding">
    <w:name w:val="Body Text no padding"/>
    <w:basedOn w:val="BodyText"/>
    <w:qFormat/>
    <w:rsid w:val="00095BD6"/>
    <w:pPr>
      <w:spacing w:before="0" w:after="0"/>
    </w:pPr>
  </w:style>
  <w:style w:type="paragraph" w:customStyle="1" w:styleId="BodyTextBold">
    <w:name w:val="Body Text Bold"/>
    <w:basedOn w:val="BodyText"/>
    <w:qFormat/>
    <w:rsid w:val="00095BD6"/>
    <w:rPr>
      <w:b/>
    </w:rPr>
  </w:style>
  <w:style w:type="character" w:styleId="Hyperlink">
    <w:name w:val="Hyperlink"/>
    <w:basedOn w:val="DefaultParagraphFont"/>
    <w:uiPriority w:val="99"/>
    <w:unhideWhenUsed/>
    <w:rsid w:val="001278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2813</Characters>
  <Application>Microsoft Office Word</Application>
  <DocSecurity>0</DocSecurity>
  <Lines>68</Lines>
  <Paragraphs>46</Paragraphs>
  <ScaleCrop>false</ScaleCrop>
  <Company>Author-it Software Corporation Ltd.</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FWPCOR4201 Monitor safety, health and environment policies and procedures</dc:title>
  <dc:subject>Approved</dc:subject>
  <dc:creator>Skills Impact</dc:creator>
  <cp:keywords>Release: 1</cp:keywords>
  <dc:description>Review Date: 12 April 2008</dc:description>
  <cp:lastModifiedBy>HSD_TPCMSd.prod</cp:lastModifiedBy>
  <cp:revision>3</cp:revision>
  <dcterms:created xsi:type="dcterms:W3CDTF">2022-02-23T00:34:00Z</dcterms:created>
  <dcterms:modified xsi:type="dcterms:W3CDTF">2022-02-23T00:34:00Z</dcterms:modified>
</cp:coreProperties>
</file>