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395E" w:rsidP="00EF39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FWPCOR3205 Apply safety, health and environmental requirements in forest and wood products operations</w:t>
      </w:r>
      <w:r>
        <w:fldChar w:fldCharType="end"/>
      </w:r>
    </w:p>
    <w:p w:rsidR="00EF395E" w:rsidP="00EF395E">
      <w:pPr>
        <w:pStyle w:val="Version"/>
        <w:sectPr w:rsidSect="004C5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7A7" w:rsidP="004C57A7">
      <w:pPr>
        <w:pStyle w:val="SuperHeading"/>
      </w:pPr>
      <w:r w:rsidRPr="004C57A7">
        <w:t>FWPCOR3205 Apply safety, health and environmental requirements in forest and wood products operations</w:t>
      </w:r>
    </w:p>
    <w:p w:rsidR="00000000" w:rsidRPr="004C57A7" w:rsidP="004C57A7">
      <w:pPr>
        <w:pStyle w:val="Heading1"/>
      </w:pPr>
      <w:bookmarkStart w:id="1" w:name="O_1206534"/>
      <w:bookmarkEnd w:id="1"/>
      <w:r w:rsidRPr="004C57A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Comments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This version released with Forest and Wood Products Training Package Version 7.0</w:t>
            </w:r>
          </w:p>
        </w:tc>
      </w:tr>
    </w:tbl>
    <w:p w:rsidR="00000000" w:rsidRPr="004C57A7" w:rsidP="004C57A7">
      <w:pPr>
        <w:pStyle w:val="BodyText"/>
      </w:pPr>
    </w:p>
    <w:p w:rsidR="00000000" w:rsidRPr="004C57A7" w:rsidP="004C57A7">
      <w:pPr>
        <w:pStyle w:val="AllowPageBreak"/>
      </w:pPr>
    </w:p>
    <w:p w:rsidR="00000000" w:rsidRPr="004C57A7" w:rsidP="004C57A7">
      <w:pPr>
        <w:pStyle w:val="Heading1"/>
      </w:pPr>
      <w:bookmarkStart w:id="2" w:name="O_1206535"/>
      <w:bookmarkEnd w:id="2"/>
      <w:r w:rsidRPr="004C57A7">
        <w:t>Application</w:t>
      </w:r>
    </w:p>
    <w:p w:rsidR="00000000" w:rsidRPr="004C57A7" w:rsidP="00EF395E">
      <w:pPr>
        <w:pStyle w:val="BodyText"/>
      </w:pPr>
      <w:r w:rsidRPr="004C57A7">
        <w:t xml:space="preserve">This unit describes the skills and knowledge required to interpret and apply workplace safety, health and environmental protection (SHE) policies and procedures in forest and wood products work settings. </w:t>
      </w:r>
    </w:p>
    <w:p w:rsidR="00000000" w:rsidRPr="004C57A7" w:rsidP="00EF395E">
      <w:pPr>
        <w:pStyle w:val="BodyText"/>
      </w:pPr>
      <w:r w:rsidRPr="004C57A7">
        <w:t>The unit applies to i</w:t>
      </w:r>
      <w:r w:rsidRPr="004C57A7">
        <w:t>ndividuals who work in a broad range of roles and operations in the forest and wood products industry and are required to apply safety and environmental care procedures.</w:t>
      </w:r>
    </w:p>
    <w:p w:rsidR="00000000" w:rsidRPr="004C57A7" w:rsidP="00EF395E">
      <w:pPr>
        <w:pStyle w:val="BodyText"/>
      </w:pPr>
      <w:r w:rsidRPr="004C57A7">
        <w:t>All work must be carried out to comply with workplace procedures, according to state/t</w:t>
      </w:r>
      <w:r w:rsidRPr="004C57A7">
        <w:t>erritory health and safety regulations, legislation, standards and industry codes of practice that apply to the workplace.</w:t>
      </w:r>
    </w:p>
    <w:p w:rsidR="00000000" w:rsidRPr="004C57A7" w:rsidP="00EF395E">
      <w:pPr>
        <w:pStyle w:val="BodyText"/>
      </w:pPr>
      <w:r w:rsidRPr="004C57A7">
        <w:t>No licensing, legislative or certification requirements apply to this unit at the time of publication.</w:t>
      </w:r>
    </w:p>
    <w:p w:rsidR="00000000" w:rsidRPr="004C57A7" w:rsidP="004C57A7">
      <w:pPr>
        <w:pStyle w:val="Heading1"/>
      </w:pPr>
      <w:bookmarkStart w:id="3" w:name="O_1206536"/>
      <w:bookmarkEnd w:id="3"/>
      <w:r w:rsidRPr="004C57A7">
        <w:t>Pre-requisi</w:t>
      </w:r>
      <w:r w:rsidRPr="004C57A7">
        <w:t>te Unit</w:t>
      </w:r>
    </w:p>
    <w:p w:rsidR="00000000" w:rsidRPr="004C57A7" w:rsidP="00EF395E">
      <w:pPr>
        <w:pStyle w:val="BodyText"/>
      </w:pPr>
      <w:r w:rsidRPr="004C57A7">
        <w:t>Nil</w:t>
      </w:r>
    </w:p>
    <w:p w:rsidR="00000000" w:rsidRPr="004C57A7" w:rsidP="004C57A7">
      <w:pPr>
        <w:pStyle w:val="Heading1"/>
      </w:pPr>
      <w:bookmarkStart w:id="4" w:name="O_1206538"/>
      <w:bookmarkEnd w:id="4"/>
      <w:r w:rsidRPr="004C57A7">
        <w:t>Unit Sector</w:t>
      </w:r>
    </w:p>
    <w:p w:rsidR="00000000" w:rsidRPr="004C57A7" w:rsidP="00EF395E">
      <w:pPr>
        <w:pStyle w:val="BodyText"/>
      </w:pPr>
      <w:r w:rsidRPr="004C57A7">
        <w:t>Core (COR)</w:t>
      </w:r>
    </w:p>
    <w:p w:rsidR="00000000" w:rsidRPr="004C57A7" w:rsidP="004C57A7">
      <w:pPr>
        <w:pStyle w:val="Heading1"/>
      </w:pPr>
      <w:bookmarkStart w:id="5" w:name="O_1206539"/>
      <w:bookmarkEnd w:id="5"/>
      <w:r w:rsidRPr="004C57A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3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Performance Criteria</w:t>
            </w:r>
          </w:p>
        </w:tc>
      </w:tr>
      <w:tr w:rsidTr="00EF3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3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 xml:space="preserve">1. Identify workplace </w:t>
            </w:r>
            <w:r w:rsidRPr="004C57A7">
              <w:t xml:space="preserve">SHE goals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1.1 Identify workplace SHE policies and procedures</w:t>
            </w:r>
          </w:p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1.2 Identify the purpose of workplace SHE goals and, where required, seek c</w:t>
            </w:r>
            <w:r w:rsidRPr="004C57A7">
              <w:t>larification from appropriate personnel</w:t>
            </w:r>
          </w:p>
        </w:tc>
      </w:tr>
      <w:tr w:rsidTr="00EF3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2. Assess and control SHE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2.1 Identify SHE hazards and assess associated risks in the workplace</w:t>
            </w:r>
          </w:p>
          <w:p w:rsidR="00000000" w:rsidRPr="004C57A7" w:rsidP="004C57A7">
            <w:pPr>
              <w:pStyle w:val="BodyText"/>
            </w:pPr>
            <w:r w:rsidRPr="004C57A7">
              <w:t>2.2 Address hazards or escalate to appropriate personnel where necessary</w:t>
            </w:r>
          </w:p>
          <w:p w:rsidR="00000000" w:rsidRPr="004C57A7" w:rsidP="004C57A7">
            <w:pPr>
              <w:pStyle w:val="BodyText"/>
            </w:pPr>
            <w:r w:rsidRPr="004C57A7">
              <w:t xml:space="preserve">2.3 Complete and submit SHE hazard or incident reports to appropriate personnel according to workplace procedures </w:t>
            </w:r>
          </w:p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2.4 Analyse and make suggestions for improving work practices to mitigate SHE hazards</w:t>
            </w:r>
          </w:p>
        </w:tc>
      </w:tr>
      <w:tr w:rsidTr="00EF39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3. Apply SHE policies and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3.1 Select, use a</w:t>
            </w:r>
            <w:r w:rsidRPr="004C57A7">
              <w:t>nd store personal protective equipment and clothing appropriate to work task</w:t>
            </w:r>
          </w:p>
          <w:p w:rsidR="00000000" w:rsidRPr="004C57A7" w:rsidP="004C57A7">
            <w:pPr>
              <w:pStyle w:val="BodyText"/>
            </w:pPr>
            <w:r w:rsidRPr="004C57A7">
              <w:t>3.2 Perform work tasks according to workplace SHE policies and procedures, and make suggestions to improve documented procedures when they differ from actual onsite SHE work pract</w:t>
            </w:r>
            <w:r w:rsidRPr="004C57A7">
              <w:t>ices</w:t>
            </w:r>
          </w:p>
          <w:p w:rsidR="00000000" w:rsidRPr="004C57A7" w:rsidP="004C57A7">
            <w:pPr>
              <w:pStyle w:val="BodyText"/>
            </w:pPr>
            <w:r w:rsidRPr="004C57A7">
              <w:t>3.3 Organise duties, equipment and materials according to SHE policies and procedures</w:t>
            </w:r>
          </w:p>
          <w:p w:rsidR="00000000" w:rsidRPr="004C57A7" w:rsidP="004C57A7">
            <w:pPr>
              <w:pStyle w:val="BodyText"/>
            </w:pPr>
            <w:r w:rsidRPr="004C57A7">
              <w:t>3.4 Apply workplace procedures in responding to SHE incidents and emergencies within scope of responsibilities</w:t>
            </w:r>
          </w:p>
          <w:p w:rsidR="00000000" w:rsidRPr="004C57A7" w:rsidP="004C57A7">
            <w:pPr>
              <w:pStyle w:val="BodyText"/>
            </w:pPr>
            <w:r w:rsidRPr="004C57A7">
              <w:t>3.5 Monitor compliance with SHE policies and procedure</w:t>
            </w:r>
            <w:r w:rsidRPr="004C57A7">
              <w:t>s, and take corrective action if required according to workplace procedures</w:t>
            </w:r>
          </w:p>
          <w:p w:rsidR="00000000" w:rsidRPr="004C57A7" w:rsidP="004C57A7">
            <w:pPr>
              <w:pStyle w:val="BodyText"/>
            </w:pPr>
            <w:r w:rsidRPr="004C57A7">
              <w:t>3.6 Report and record SHE incidents according to workplace procedures</w:t>
            </w:r>
          </w:p>
          <w:p w:rsidR="00000000" w:rsidRPr="004C57A7" w:rsidP="004C57A7">
            <w:pPr>
              <w:pStyle w:val="BodyText"/>
            </w:pPr>
            <w:r w:rsidRPr="004C57A7">
              <w:t xml:space="preserve">3.7 Integrate care for the environment, safety and health into all day-to-day activities </w:t>
            </w:r>
          </w:p>
        </w:tc>
      </w:tr>
    </w:tbl>
    <w:p w:rsidR="00000000" w:rsidRPr="004C57A7" w:rsidP="004C57A7">
      <w:pPr>
        <w:pStyle w:val="BodyText"/>
      </w:pPr>
    </w:p>
    <w:p w:rsidR="00000000" w:rsidRPr="004C57A7" w:rsidP="004C57A7">
      <w:pPr>
        <w:pStyle w:val="AllowPageBreak"/>
      </w:pPr>
    </w:p>
    <w:p w:rsidR="00000000" w:rsidRPr="004C57A7" w:rsidP="004C57A7">
      <w:pPr>
        <w:pStyle w:val="Heading1"/>
      </w:pPr>
      <w:bookmarkStart w:id="6" w:name="O_1206540"/>
      <w:bookmarkEnd w:id="6"/>
      <w:r w:rsidRPr="004C57A7">
        <w:t>Foundation Skills</w:t>
      </w:r>
    </w:p>
    <w:p w:rsidR="00000000" w:rsidRPr="00EF395E" w:rsidP="00EF395E">
      <w:pPr>
        <w:pStyle w:val="BodyText"/>
        <w:rPr>
          <w:i/>
        </w:rPr>
      </w:pPr>
      <w:r w:rsidRPr="00EF395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Description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ListBullet"/>
              <w:rPr>
                <w:lang w:val="en-NZ"/>
              </w:rPr>
            </w:pPr>
            <w:r w:rsidRPr="004C57A7">
              <w:t>Extract routine information from industry guides and standard references on workplace SHE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ListBullet"/>
              <w:rPr>
                <w:lang w:val="en-NZ"/>
              </w:rPr>
            </w:pPr>
            <w:r w:rsidRPr="004C57A7">
              <w:t>Complete workplace forms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ListBullet"/>
            </w:pPr>
            <w:r w:rsidRPr="004C57A7">
              <w:t>Ask open and closed questions and use active listening techniques to seek clarification of SHE hazards and a</w:t>
            </w:r>
            <w:r w:rsidRPr="004C57A7">
              <w:t>ssociated risks</w:t>
            </w:r>
          </w:p>
          <w:p w:rsidR="00000000" w:rsidP="004C57A7">
            <w:pPr>
              <w:pStyle w:val="ListBullet"/>
              <w:rPr>
                <w:lang w:val="en-NZ"/>
              </w:rPr>
            </w:pPr>
            <w:r w:rsidRPr="004C57A7">
              <w:t>Provide oral reports on workplace SHE improvement measures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ListBullet"/>
            </w:pPr>
            <w:r w:rsidRPr="004C57A7">
              <w:t>Interpret basic statistics on SHE performance</w:t>
            </w:r>
          </w:p>
        </w:tc>
      </w:tr>
    </w:tbl>
    <w:p w:rsidR="00000000" w:rsidRPr="004C57A7" w:rsidP="004C57A7">
      <w:pPr>
        <w:pStyle w:val="BodyText"/>
      </w:pPr>
    </w:p>
    <w:p w:rsidR="00000000" w:rsidRPr="004C57A7" w:rsidP="004C57A7">
      <w:pPr>
        <w:pStyle w:val="AllowPageBreak"/>
      </w:pPr>
    </w:p>
    <w:p w:rsidR="00000000" w:rsidRPr="004C57A7" w:rsidP="004C57A7">
      <w:pPr>
        <w:pStyle w:val="Heading1"/>
      </w:pPr>
      <w:bookmarkStart w:id="7" w:name="O_1206542"/>
      <w:bookmarkEnd w:id="7"/>
      <w:r w:rsidRPr="004C57A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7A7">
            <w:pPr>
              <w:pStyle w:val="BodyTextBold"/>
              <w:rPr>
                <w:lang w:val="en-NZ"/>
              </w:rPr>
            </w:pPr>
            <w:r w:rsidRPr="004C57A7">
              <w:t>Equivalence status</w:t>
            </w:r>
          </w:p>
        </w:tc>
      </w:tr>
      <w:tr w:rsidTr="004C57A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FWPCOR3205 Apply safety, health and environmental requirements in forest and wood products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FWPCOR3201 Implement safety, health and environment policies and procedures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>Updated unit title</w:t>
            </w:r>
          </w:p>
          <w:p w:rsidR="00000000" w:rsidRPr="004C57A7" w:rsidP="004C57A7">
            <w:pPr>
              <w:pStyle w:val="BodyText"/>
            </w:pPr>
          </w:p>
          <w:p w:rsidR="00000000" w:rsidRPr="004C57A7" w:rsidP="004C57A7">
            <w:pPr>
              <w:pStyle w:val="BodyText"/>
            </w:pPr>
            <w:r w:rsidRPr="004C57A7">
              <w:t>Updated Elements, Performance Criteria Performance Evidence to clarify and align requirements across sections</w:t>
            </w:r>
          </w:p>
          <w:p w:rsidR="00000000" w:rsidRPr="004C57A7" w:rsidP="004C57A7">
            <w:pPr>
              <w:pStyle w:val="BodyText"/>
            </w:pPr>
          </w:p>
          <w:p w:rsidR="00000000" w:rsidP="004C57A7">
            <w:pPr>
              <w:pStyle w:val="BodyText"/>
              <w:rPr>
                <w:lang w:val="en-NZ"/>
              </w:rPr>
            </w:pPr>
            <w:r w:rsidRPr="004C57A7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7A7" w:rsidP="004C57A7">
            <w:pPr>
              <w:pStyle w:val="BodyText"/>
            </w:pPr>
            <w:r w:rsidRPr="004C57A7">
              <w:t xml:space="preserve">Equivalent </w:t>
            </w:r>
          </w:p>
        </w:tc>
      </w:tr>
    </w:tbl>
    <w:p w:rsidR="00000000" w:rsidRPr="004C57A7" w:rsidP="004C57A7">
      <w:pPr>
        <w:pStyle w:val="BodyText"/>
      </w:pPr>
    </w:p>
    <w:p w:rsidR="00000000" w:rsidRPr="004C57A7" w:rsidP="004C57A7">
      <w:pPr>
        <w:pStyle w:val="AllowPageBreak"/>
      </w:pPr>
    </w:p>
    <w:p w:rsidR="00000000" w:rsidRPr="004C57A7" w:rsidP="004C57A7">
      <w:pPr>
        <w:pStyle w:val="Heading1"/>
      </w:pPr>
      <w:bookmarkStart w:id="8" w:name="O_1206549"/>
      <w:bookmarkEnd w:id="8"/>
      <w:r w:rsidRPr="004C57A7">
        <w:t>Links</w:t>
      </w:r>
    </w:p>
    <w:p w:rsidR="00000000" w:rsidRPr="004C57A7" w:rsidP="00EF395E">
      <w:pPr>
        <w:pStyle w:val="BodyText"/>
      </w:pPr>
      <w:r w:rsidRPr="004C57A7">
        <w:t>Companion Volumes, including Implementation Guides, are available at VETNet:</w:t>
      </w:r>
      <w:r w:rsidRPr="004C57A7">
        <w:t xml:space="preserve">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0245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C57A7" w:rsidP="004C57A7"/>
    <w:sectPr w:rsidSect="004C5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A7" w:rsidRPr="00EF395E" w:rsidP="00EF39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5E" w:rsidP="004C5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395E" w:rsidP="004C5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F395E" w:rsidP="004C5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7A7" w:rsidRPr="00EF395E" w:rsidP="00EF39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95E" w:rsidRPr="002D2AF8" w:rsidP="004C5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FWPCOR3205 Apply safety, health and environmental requirements in forest and wood products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F395E" w:rsidP="004C5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38C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5A3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7A7"/>
  </w:style>
  <w:style w:type="character" w:customStyle="1" w:styleId="Heading1Char">
    <w:name w:val="Heading 1 Char"/>
    <w:basedOn w:val="DefaultParagraphFont"/>
    <w:link w:val="Heading1"/>
    <w:rsid w:val="004C5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7A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C57A7"/>
    <w:rPr>
      <w:i/>
    </w:rPr>
  </w:style>
  <w:style w:type="paragraph" w:customStyle="1" w:styleId="SuperHeading">
    <w:name w:val="SuperHeading"/>
    <w:basedOn w:val="Normal"/>
    <w:rsid w:val="004C5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C57A7"/>
    <w:rPr>
      <w:b/>
    </w:rPr>
  </w:style>
  <w:style w:type="character" w:customStyle="1" w:styleId="Heading2Char">
    <w:name w:val="Heading 2 Char"/>
    <w:basedOn w:val="DefaultParagraphFont"/>
    <w:link w:val="Heading2"/>
    <w:rsid w:val="004C5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57A7"/>
    <w:rPr>
      <w:b/>
      <w:spacing w:val="0"/>
    </w:rPr>
  </w:style>
  <w:style w:type="paragraph" w:customStyle="1" w:styleId="SuperTitle">
    <w:name w:val="SuperTitle"/>
    <w:basedOn w:val="Title"/>
    <w:rsid w:val="004C5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7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7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5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7A7"/>
  </w:style>
  <w:style w:type="paragraph" w:styleId="TableofFigures">
    <w:name w:val="table of figures"/>
    <w:basedOn w:val="Normal"/>
    <w:next w:val="Normal"/>
    <w:semiHidden/>
    <w:rsid w:val="004C5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7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7A7"/>
    <w:rPr>
      <w:rFonts w:ascii="Wingdings" w:hAnsi="Wingdings"/>
    </w:rPr>
  </w:style>
  <w:style w:type="paragraph" w:customStyle="1" w:styleId="TableHeading">
    <w:name w:val="Table Heading"/>
    <w:basedOn w:val="HeadingBase"/>
    <w:rsid w:val="004C5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7A7"/>
    <w:rPr>
      <w:color w:val="0033CC"/>
      <w:u w:val="none"/>
    </w:rPr>
  </w:style>
  <w:style w:type="paragraph" w:customStyle="1" w:styleId="BodyTextRight">
    <w:name w:val="Body Text Right"/>
    <w:basedOn w:val="BodyText"/>
    <w:rsid w:val="004C5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7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7A7"/>
    <w:rPr>
      <w:sz w:val="32"/>
    </w:rPr>
  </w:style>
  <w:style w:type="paragraph" w:customStyle="1" w:styleId="HeadingProcedure">
    <w:name w:val="Heading Procedure"/>
    <w:basedOn w:val="HeadingBase"/>
    <w:next w:val="Normal"/>
    <w:rsid w:val="004C5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7A7"/>
    <w:pPr>
      <w:spacing w:before="60" w:after="60"/>
    </w:pPr>
  </w:style>
  <w:style w:type="paragraph" w:styleId="ListContinue">
    <w:name w:val="List Continue"/>
    <w:basedOn w:val="List"/>
    <w:rsid w:val="004C57A7"/>
    <w:pPr>
      <w:ind w:firstLine="0"/>
    </w:pPr>
  </w:style>
  <w:style w:type="paragraph" w:customStyle="1" w:styleId="ListNote">
    <w:name w:val="List Note"/>
    <w:basedOn w:val="List"/>
    <w:rsid w:val="004C5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7A7"/>
    <w:rPr>
      <w:rFonts w:ascii="Courier New" w:hAnsi="Courier New"/>
    </w:rPr>
  </w:style>
  <w:style w:type="paragraph" w:customStyle="1" w:styleId="NoteBullet">
    <w:name w:val="Note Bullet"/>
    <w:basedOn w:val="Note"/>
    <w:rsid w:val="004C5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7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7A7"/>
    <w:rPr>
      <w:b/>
      <w:smallCaps/>
    </w:rPr>
  </w:style>
  <w:style w:type="paragraph" w:customStyle="1" w:styleId="TableListNumber">
    <w:name w:val="Table List Number"/>
    <w:basedOn w:val="ListNumber"/>
    <w:rsid w:val="004C5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7A7"/>
    <w:pPr>
      <w:numPr>
        <w:numId w:val="8"/>
      </w:numPr>
    </w:pPr>
  </w:style>
  <w:style w:type="paragraph" w:customStyle="1" w:styleId="ListAlpha2">
    <w:name w:val="List Alpha 2"/>
    <w:basedOn w:val="List2"/>
    <w:rsid w:val="004C57A7"/>
    <w:pPr>
      <w:numPr>
        <w:numId w:val="7"/>
      </w:numPr>
    </w:pPr>
  </w:style>
  <w:style w:type="paragraph" w:styleId="List2">
    <w:name w:val="List 2"/>
    <w:basedOn w:val="BodyText"/>
    <w:rsid w:val="004C5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7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7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7A7"/>
    <w:pPr>
      <w:numPr>
        <w:numId w:val="3"/>
      </w:numPr>
    </w:pPr>
  </w:style>
  <w:style w:type="paragraph" w:styleId="ListContinue2">
    <w:name w:val="List Continue 2"/>
    <w:basedOn w:val="List2"/>
    <w:rsid w:val="004C57A7"/>
    <w:pPr>
      <w:ind w:firstLine="0"/>
    </w:pPr>
  </w:style>
  <w:style w:type="paragraph" w:styleId="ListContinue3">
    <w:name w:val="List Continue 3"/>
    <w:basedOn w:val="List3"/>
    <w:rsid w:val="004C57A7"/>
    <w:pPr>
      <w:ind w:left="1021" w:firstLine="0"/>
    </w:pPr>
  </w:style>
  <w:style w:type="paragraph" w:styleId="ListContinue4">
    <w:name w:val="List Continue 4"/>
    <w:basedOn w:val="List4"/>
    <w:rsid w:val="004C57A7"/>
    <w:pPr>
      <w:ind w:firstLine="0"/>
    </w:pPr>
  </w:style>
  <w:style w:type="paragraph" w:styleId="ListContinue5">
    <w:name w:val="List Continue 5"/>
    <w:basedOn w:val="List5"/>
    <w:rsid w:val="004C57A7"/>
    <w:pPr>
      <w:ind w:firstLine="0"/>
    </w:pPr>
  </w:style>
  <w:style w:type="paragraph" w:styleId="ListNumber3">
    <w:name w:val="List Number 3"/>
    <w:basedOn w:val="List3"/>
    <w:rsid w:val="004C57A7"/>
    <w:pPr>
      <w:numPr>
        <w:numId w:val="4"/>
      </w:numPr>
    </w:pPr>
  </w:style>
  <w:style w:type="paragraph" w:styleId="ListNumber4">
    <w:name w:val="List Number 4"/>
    <w:basedOn w:val="List4"/>
    <w:rsid w:val="004C57A7"/>
    <w:pPr>
      <w:numPr>
        <w:numId w:val="5"/>
      </w:numPr>
    </w:pPr>
  </w:style>
  <w:style w:type="paragraph" w:styleId="ListNumber5">
    <w:name w:val="List Number 5"/>
    <w:basedOn w:val="List5"/>
    <w:rsid w:val="004C57A7"/>
    <w:pPr>
      <w:numPr>
        <w:numId w:val="6"/>
      </w:numPr>
    </w:pPr>
  </w:style>
  <w:style w:type="paragraph" w:styleId="BlockText">
    <w:name w:val="Block Text"/>
    <w:basedOn w:val="Normal"/>
    <w:rsid w:val="004C5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7A7"/>
    <w:rPr>
      <w:sz w:val="16"/>
      <w:vertAlign w:val="superscript"/>
    </w:rPr>
  </w:style>
  <w:style w:type="character" w:customStyle="1" w:styleId="Symbols">
    <w:name w:val="Symbols"/>
    <w:basedOn w:val="DefaultParagraphFont"/>
    <w:rsid w:val="004C57A7"/>
    <w:rPr>
      <w:rFonts w:ascii="Symbol" w:hAnsi="Symbol"/>
    </w:rPr>
  </w:style>
  <w:style w:type="character" w:customStyle="1" w:styleId="MenuOptions">
    <w:name w:val="Menu Options"/>
    <w:basedOn w:val="DefaultParagraphFont"/>
    <w:rsid w:val="004C5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7A7"/>
    <w:rPr>
      <w:b/>
    </w:rPr>
  </w:style>
  <w:style w:type="character" w:customStyle="1" w:styleId="Underlined">
    <w:name w:val="Underlined"/>
    <w:basedOn w:val="DefaultParagraphFont"/>
    <w:rsid w:val="004C57A7"/>
    <w:rPr>
      <w:u w:val="single"/>
    </w:rPr>
  </w:style>
  <w:style w:type="paragraph" w:customStyle="1" w:styleId="TableBodyTextRight">
    <w:name w:val="Table Body Text Right"/>
    <w:basedOn w:val="TableBodyText"/>
    <w:rsid w:val="004C5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7A7"/>
    <w:rPr>
      <w:sz w:val="18"/>
    </w:rPr>
  </w:style>
  <w:style w:type="paragraph" w:customStyle="1" w:styleId="BodySmallRight">
    <w:name w:val="Body Small Right"/>
    <w:basedOn w:val="BodyTextRight"/>
    <w:rsid w:val="004C57A7"/>
    <w:rPr>
      <w:sz w:val="18"/>
      <w:szCs w:val="18"/>
    </w:rPr>
  </w:style>
  <w:style w:type="paragraph" w:customStyle="1" w:styleId="MarginEdition">
    <w:name w:val="Margin Edition"/>
    <w:basedOn w:val="MarginNote"/>
    <w:rsid w:val="004C5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7A7"/>
    <w:rPr>
      <w:sz w:val="2"/>
      <w:szCs w:val="2"/>
    </w:rPr>
  </w:style>
  <w:style w:type="character" w:customStyle="1" w:styleId="Small">
    <w:name w:val="Small"/>
    <w:basedOn w:val="DefaultParagraphFont"/>
    <w:rsid w:val="004C57A7"/>
    <w:rPr>
      <w:sz w:val="16"/>
    </w:rPr>
  </w:style>
  <w:style w:type="paragraph" w:customStyle="1" w:styleId="WideTable">
    <w:name w:val="Wide Table"/>
    <w:basedOn w:val="Normal"/>
    <w:rsid w:val="004C5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7A7"/>
  </w:style>
  <w:style w:type="paragraph" w:styleId="Quote">
    <w:name w:val="Quote"/>
    <w:basedOn w:val="Heading1"/>
    <w:link w:val="QuoteChar"/>
    <w:qFormat/>
    <w:rsid w:val="004C5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7A7"/>
    <w:pPr>
      <w:pageBreakBefore/>
    </w:pPr>
  </w:style>
  <w:style w:type="paragraph" w:customStyle="1" w:styleId="Border">
    <w:name w:val="Border"/>
    <w:basedOn w:val="Normal"/>
    <w:qFormat/>
    <w:rsid w:val="004C5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7A7"/>
    <w:rPr>
      <w:u w:val="single"/>
    </w:rPr>
  </w:style>
  <w:style w:type="character" w:customStyle="1" w:styleId="BoldandItalics">
    <w:name w:val="Bold and Italics"/>
    <w:qFormat/>
    <w:rsid w:val="004C57A7"/>
    <w:rPr>
      <w:b/>
      <w:i/>
      <w:u w:val="none"/>
    </w:rPr>
  </w:style>
  <w:style w:type="paragraph" w:styleId="BalloonText">
    <w:name w:val="Balloon Text"/>
    <w:basedOn w:val="Normal"/>
    <w:link w:val="BalloonTextChar"/>
    <w:rsid w:val="004C5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7A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F39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565</Words>
  <Characters>3578</Characters>
  <Application>Microsoft Office Word</Application>
  <DocSecurity>0</DocSecurity>
  <Lines>137</Lines>
  <Paragraphs>76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FWPCOR3205 Apply safety, health and environmental requirements in forest and wood products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2024-09-27T06:27:00Z</dcterms:created>
  <dcterms:modified xsi:type="dcterms:W3CDTF">2024-09-27T06:27:00Z</dcterms:modified>
</cp:coreProperties>
</file>