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1787" w:rsidP="006617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FWPCOR3204 Visually assess materials</w:t>
      </w:r>
      <w:r>
        <w:fldChar w:fldCharType="end"/>
      </w:r>
    </w:p>
    <w:p w:rsidR="00661787" w:rsidP="00661787">
      <w:pPr>
        <w:pStyle w:val="Version"/>
        <w:sectPr w:rsidSect="007711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77113F" w:rsidP="0077113F">
      <w:pPr>
        <w:pStyle w:val="SuperHeading"/>
      </w:pPr>
      <w:r w:rsidRPr="0077113F">
        <w:t>FWPCOR3204 Visually assess materials</w:t>
      </w:r>
    </w:p>
    <w:p w:rsidR="00000000" w:rsidRPr="0077113F" w:rsidP="0077113F">
      <w:pPr>
        <w:pStyle w:val="Heading1"/>
      </w:pPr>
      <w:bookmarkStart w:id="1" w:name="O_1017921"/>
      <w:bookmarkEnd w:id="1"/>
      <w:r w:rsidRPr="0077113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711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13F" w:rsidP="0077113F">
            <w:pPr>
              <w:pStyle w:val="BodyText"/>
            </w:pPr>
            <w:r w:rsidRPr="0077113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13F">
            <w:pPr>
              <w:pStyle w:val="BodyText"/>
              <w:rPr>
                <w:lang w:val="en-NZ"/>
              </w:rPr>
            </w:pPr>
            <w:r w:rsidRPr="0077113F">
              <w:rPr>
                <w:rStyle w:val="SpecialBold"/>
              </w:rPr>
              <w:t>Comments</w:t>
            </w:r>
          </w:p>
        </w:tc>
      </w:tr>
      <w:tr w:rsidTr="007711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13F">
            <w:pPr>
              <w:pStyle w:val="BodyText"/>
              <w:rPr>
                <w:lang w:val="en-NZ"/>
              </w:rPr>
            </w:pPr>
            <w:r w:rsidRPr="0077113F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13F">
            <w:pPr>
              <w:pStyle w:val="BodyText"/>
              <w:rPr>
                <w:lang w:val="en-NZ"/>
              </w:rPr>
            </w:pPr>
            <w:r w:rsidRPr="0077113F">
              <w:t>This version released with FWP Forest and Wood Products Training Package Version 4.0.</w:t>
            </w:r>
          </w:p>
        </w:tc>
      </w:tr>
      <w:tr w:rsidTr="007711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13F">
            <w:pPr>
              <w:pStyle w:val="BodyText"/>
              <w:rPr>
                <w:lang w:val="en-NZ"/>
              </w:rPr>
            </w:pPr>
            <w:r w:rsidRPr="0077113F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13F">
            <w:pPr>
              <w:pStyle w:val="BodyText"/>
              <w:rPr>
                <w:lang w:val="en-NZ"/>
              </w:rPr>
            </w:pPr>
            <w:r w:rsidRPr="0077113F">
              <w:t>This version released with FWP Forest and Wood Products Training Package Version 3.0.</w:t>
            </w:r>
          </w:p>
        </w:tc>
      </w:tr>
      <w:tr w:rsidTr="007711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13F">
            <w:pPr>
              <w:pStyle w:val="BodyText"/>
              <w:rPr>
                <w:lang w:val="en-NZ"/>
              </w:rPr>
            </w:pPr>
            <w:r w:rsidRPr="0077113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13F" w:rsidP="0077113F">
            <w:pPr>
              <w:pStyle w:val="BodyText"/>
            </w:pPr>
            <w:r w:rsidRPr="0077113F">
              <w:t xml:space="preserve">This version </w:t>
            </w:r>
            <w:r w:rsidRPr="0077113F">
              <w:t>released with FWP Forest and Wood Products Training Package Version 2.0.</w:t>
            </w:r>
          </w:p>
        </w:tc>
      </w:tr>
    </w:tbl>
    <w:p w:rsidR="00000000" w:rsidRPr="0077113F" w:rsidP="0077113F">
      <w:pPr>
        <w:pStyle w:val="BodyText"/>
      </w:pPr>
    </w:p>
    <w:p w:rsidR="00000000" w:rsidRPr="0077113F" w:rsidP="0077113F">
      <w:pPr>
        <w:pStyle w:val="AllowPageBreak"/>
      </w:pPr>
    </w:p>
    <w:p w:rsidR="00000000" w:rsidRPr="0077113F" w:rsidP="0077113F">
      <w:pPr>
        <w:pStyle w:val="Heading1"/>
      </w:pPr>
      <w:bookmarkStart w:id="2" w:name="O_1017920"/>
      <w:bookmarkEnd w:id="2"/>
      <w:r w:rsidRPr="0077113F">
        <w:t>Application</w:t>
      </w:r>
    </w:p>
    <w:p w:rsidR="00000000" w:rsidRPr="0077113F" w:rsidP="00661787">
      <w:pPr>
        <w:pStyle w:val="BodyText"/>
      </w:pPr>
      <w:r w:rsidRPr="0077113F">
        <w:t>This unit describes the outcomes required to visually assess material characteristics for defects and quality.</w:t>
      </w:r>
    </w:p>
    <w:p w:rsidR="00000000" w:rsidRPr="0077113F" w:rsidP="00661787">
      <w:pPr>
        <w:pStyle w:val="BodyText"/>
      </w:pPr>
      <w:r w:rsidRPr="0077113F">
        <w:t xml:space="preserve">The unit applies to those working in a </w:t>
      </w:r>
      <w:r w:rsidRPr="0077113F">
        <w:t>range of job roles in forest growing, saw mills, wood chip mills, veneer mills. board/plywood mills, timber treatment plants, downstream processing of timber, forest products factories and forest products sales and service.</w:t>
      </w:r>
    </w:p>
    <w:p w:rsidR="00000000" w:rsidRPr="0077113F" w:rsidP="00661787">
      <w:pPr>
        <w:pStyle w:val="BodyText"/>
      </w:pPr>
      <w:r w:rsidRPr="0077113F">
        <w:t>No licensing, legislative or cer</w:t>
      </w:r>
      <w:r w:rsidRPr="0077113F">
        <w:t>tification requirements apply to this unit at the time of publication.</w:t>
      </w:r>
    </w:p>
    <w:p w:rsidR="00000000" w:rsidRPr="0077113F" w:rsidP="0077113F">
      <w:pPr>
        <w:pStyle w:val="Heading1"/>
      </w:pPr>
      <w:bookmarkStart w:id="3" w:name="O_1017919"/>
      <w:bookmarkEnd w:id="3"/>
      <w:r w:rsidRPr="0077113F">
        <w:t>Pre-requisite Unit</w:t>
      </w:r>
    </w:p>
    <w:p w:rsidR="00000000" w:rsidRPr="0077113F" w:rsidP="00661787">
      <w:pPr>
        <w:pStyle w:val="BodyText"/>
      </w:pPr>
      <w:r w:rsidRPr="0077113F">
        <w:t>Nil</w:t>
      </w:r>
    </w:p>
    <w:p w:rsidR="00000000" w:rsidRPr="0077113F" w:rsidP="0077113F">
      <w:pPr>
        <w:pStyle w:val="Heading1"/>
      </w:pPr>
      <w:bookmarkStart w:id="4" w:name="O_1017918"/>
      <w:bookmarkEnd w:id="4"/>
      <w:r w:rsidRPr="0077113F">
        <w:t>Unit Sector</w:t>
      </w:r>
    </w:p>
    <w:p w:rsidR="00000000" w:rsidRPr="0077113F" w:rsidP="00661787">
      <w:pPr>
        <w:pStyle w:val="List"/>
      </w:pPr>
      <w:r w:rsidRPr="0077113F">
        <w:t>Forest Growing and Management</w:t>
      </w:r>
    </w:p>
    <w:p w:rsidR="00000000" w:rsidRPr="0077113F" w:rsidP="00661787">
      <w:pPr>
        <w:pStyle w:val="List"/>
      </w:pPr>
      <w:r w:rsidRPr="0077113F">
        <w:t>Harvesting and Haulage</w:t>
      </w:r>
    </w:p>
    <w:p w:rsidR="00000000" w:rsidRPr="0077113F" w:rsidP="00661787">
      <w:pPr>
        <w:pStyle w:val="List"/>
      </w:pPr>
      <w:r w:rsidRPr="0077113F">
        <w:t>Sawmilling and Processing</w:t>
      </w:r>
    </w:p>
    <w:p w:rsidR="00000000" w:rsidRPr="0077113F" w:rsidP="00661787">
      <w:pPr>
        <w:pStyle w:val="List"/>
      </w:pPr>
      <w:r w:rsidRPr="0077113F">
        <w:t>Timber Manufactured Products</w:t>
      </w:r>
    </w:p>
    <w:p w:rsidR="00000000" w:rsidRPr="0077113F" w:rsidP="00661787">
      <w:pPr>
        <w:pStyle w:val="List"/>
      </w:pPr>
      <w:r w:rsidRPr="0077113F">
        <w:t>Timber Merchandising</w:t>
      </w:r>
    </w:p>
    <w:p w:rsidR="00000000" w:rsidRPr="0077113F" w:rsidP="00661787">
      <w:pPr>
        <w:pStyle w:val="List"/>
      </w:pPr>
      <w:r w:rsidRPr="0077113F">
        <w:t>Wood Panel Products</w:t>
      </w:r>
    </w:p>
    <w:p w:rsidR="00661787" w:rsidP="00661787">
      <w:pPr>
        <w:pStyle w:val="List"/>
      </w:pPr>
      <w:r w:rsidRPr="0077113F">
        <w:t>Timber Truss and Frame Design and Manufacture</w:t>
      </w:r>
    </w:p>
    <w:p w:rsidR="00661787" w:rsidP="0077113F">
      <w:pPr>
        <w:pStyle w:val="BodyText"/>
      </w:pPr>
    </w:p>
    <w:p w:rsidR="00000000" w:rsidRPr="0077113F" w:rsidP="0077113F">
      <w:pPr>
        <w:pStyle w:val="Heading1"/>
      </w:pPr>
      <w:bookmarkStart w:id="5" w:name="O_1017917"/>
      <w:bookmarkEnd w:id="5"/>
      <w:r w:rsidRPr="0077113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617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13F" w:rsidP="0077113F">
            <w:pPr>
              <w:pStyle w:val="BodyText"/>
            </w:pPr>
            <w:r w:rsidRPr="0077113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13F">
            <w:pPr>
              <w:pStyle w:val="BodyText"/>
              <w:rPr>
                <w:lang w:val="en-NZ"/>
              </w:rPr>
            </w:pPr>
            <w:r w:rsidRPr="0077113F">
              <w:rPr>
                <w:rStyle w:val="SpecialBold"/>
              </w:rPr>
              <w:t>Performance Criteria</w:t>
            </w:r>
          </w:p>
        </w:tc>
      </w:tr>
      <w:tr w:rsidTr="006617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13F" w:rsidP="0077113F">
            <w:pPr>
              <w:pStyle w:val="BodyText"/>
            </w:pPr>
            <w:r w:rsidRPr="0077113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13F">
            <w:pPr>
              <w:pStyle w:val="BodyText"/>
              <w:rPr>
                <w:lang w:val="en-NZ"/>
              </w:rPr>
            </w:pPr>
            <w:r w:rsidRPr="0077113F">
              <w:rPr>
                <w:rStyle w:val="Emphasis"/>
              </w:rPr>
              <w:t>Performance criteria describe the performa</w:t>
            </w:r>
            <w:r w:rsidRPr="0077113F">
              <w:rPr>
                <w:rStyle w:val="Emphasis"/>
              </w:rPr>
              <w:t>nce needed to demonstrate achievement of the element.</w:t>
            </w:r>
          </w:p>
        </w:tc>
      </w:tr>
      <w:tr w:rsidTr="006617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13F">
            <w:pPr>
              <w:pStyle w:val="BodyText"/>
              <w:rPr>
                <w:lang w:val="en-NZ"/>
              </w:rPr>
            </w:pPr>
            <w:r w:rsidRPr="0077113F">
              <w:t>1. Prepare for assessing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13F" w:rsidP="0077113F">
            <w:pPr>
              <w:pStyle w:val="BodyText"/>
            </w:pPr>
            <w:r w:rsidRPr="0077113F">
              <w:t>1.1 Review and clarify work order and site procedures for visual assessment processes with appropriate personnel.</w:t>
            </w:r>
          </w:p>
          <w:p w:rsidR="00000000" w:rsidRPr="0077113F" w:rsidP="0077113F">
            <w:pPr>
              <w:pStyle w:val="BodyText"/>
            </w:pPr>
            <w:r w:rsidRPr="0077113F">
              <w:t>1.2 Identify and confirm material to be visually assessed.</w:t>
            </w:r>
          </w:p>
          <w:p w:rsidR="00000000" w:rsidRPr="0077113F" w:rsidP="0077113F">
            <w:pPr>
              <w:pStyle w:val="BodyText"/>
            </w:pPr>
            <w:r w:rsidRPr="0077113F">
              <w:t>1.3 Select equipment for assessing, check operational effectiveness and review manufacturer</w:t>
            </w:r>
            <w:r>
              <w:t>’</w:t>
            </w:r>
            <w:r w:rsidRPr="0077113F">
              <w:t>s instructions.</w:t>
            </w:r>
          </w:p>
          <w:p w:rsidR="00000000" w:rsidRPr="0077113F" w:rsidP="0077113F">
            <w:pPr>
              <w:pStyle w:val="BodyText"/>
            </w:pPr>
            <w:r w:rsidRPr="0077113F">
              <w:t>1.4 Review options for processing operations following assessment.</w:t>
            </w:r>
          </w:p>
          <w:p w:rsidR="00000000" w:rsidP="0077113F">
            <w:pPr>
              <w:pStyle w:val="BodyText"/>
              <w:rPr>
                <w:lang w:val="en-NZ"/>
              </w:rPr>
            </w:pPr>
            <w:r w:rsidRPr="0077113F">
              <w:t>1.5 Prepare to work safely.</w:t>
            </w:r>
          </w:p>
        </w:tc>
      </w:tr>
      <w:tr w:rsidTr="006617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13F">
            <w:pPr>
              <w:pStyle w:val="BodyText"/>
              <w:rPr>
                <w:lang w:val="en-NZ"/>
              </w:rPr>
            </w:pPr>
            <w:r w:rsidRPr="0077113F">
              <w:t>2. Visually assess material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13F" w:rsidP="0077113F">
            <w:pPr>
              <w:pStyle w:val="BodyText"/>
            </w:pPr>
            <w:r w:rsidRPr="0077113F">
              <w:t>2.1 Visually assess char</w:t>
            </w:r>
            <w:r w:rsidRPr="0077113F">
              <w:t>acteristics and defects of material against industry standards.</w:t>
            </w:r>
          </w:p>
          <w:p w:rsidR="00000000" w:rsidRPr="0077113F" w:rsidP="0077113F">
            <w:pPr>
              <w:pStyle w:val="BodyText"/>
            </w:pPr>
            <w:r w:rsidRPr="0077113F">
              <w:t>2.2 Mark defects for treatment or sawing according to organisational and site procedures.</w:t>
            </w:r>
          </w:p>
          <w:p w:rsidR="00000000" w:rsidP="0077113F">
            <w:pPr>
              <w:pStyle w:val="BodyText"/>
              <w:rPr>
                <w:lang w:val="en-NZ"/>
              </w:rPr>
            </w:pPr>
            <w:r w:rsidRPr="0077113F">
              <w:t>2.3 Record and report assessment outcomes and distribution problems.</w:t>
            </w:r>
          </w:p>
        </w:tc>
      </w:tr>
      <w:tr w:rsidTr="006617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13F">
            <w:pPr>
              <w:pStyle w:val="BodyText"/>
              <w:rPr>
                <w:lang w:val="en-NZ"/>
              </w:rPr>
            </w:pPr>
            <w:r w:rsidRPr="0077113F">
              <w:t>3. Distribute material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13F" w:rsidP="0077113F">
            <w:pPr>
              <w:pStyle w:val="BodyText"/>
            </w:pPr>
            <w:r w:rsidRPr="0077113F">
              <w:t xml:space="preserve">3.1 Move </w:t>
            </w:r>
            <w:r w:rsidRPr="0077113F">
              <w:t>materials to storage or processing operations according to site procedures.</w:t>
            </w:r>
          </w:p>
          <w:p w:rsidR="00000000" w:rsidRPr="0077113F" w:rsidP="0077113F">
            <w:pPr>
              <w:pStyle w:val="BodyText"/>
            </w:pPr>
            <w:r w:rsidRPr="0077113F">
              <w:t>3.2 Dispose of sub-standard materials in line with site requirements.</w:t>
            </w:r>
          </w:p>
          <w:p w:rsidR="00000000" w:rsidRPr="0077113F" w:rsidP="0077113F">
            <w:pPr>
              <w:pStyle w:val="BodyText"/>
            </w:pPr>
            <w:r w:rsidRPr="0077113F">
              <w:t>3.3 Monitor on-site movement of material to ensure intended flow is achieved.</w:t>
            </w:r>
          </w:p>
          <w:p w:rsidR="00000000" w:rsidRPr="0077113F" w:rsidP="0077113F">
            <w:pPr>
              <w:pStyle w:val="BodyText"/>
            </w:pPr>
            <w:r w:rsidRPr="0077113F">
              <w:t>3.4 Label storage according to site procedures.</w:t>
            </w:r>
          </w:p>
        </w:tc>
      </w:tr>
    </w:tbl>
    <w:p w:rsidR="00000000" w:rsidRPr="0077113F" w:rsidP="0077113F">
      <w:pPr>
        <w:pStyle w:val="BodyText"/>
      </w:pPr>
    </w:p>
    <w:p w:rsidR="00000000" w:rsidRPr="0077113F" w:rsidP="0077113F">
      <w:pPr>
        <w:pStyle w:val="AllowPageBreak"/>
      </w:pPr>
    </w:p>
    <w:p w:rsidR="00000000" w:rsidRPr="0077113F" w:rsidP="0077113F">
      <w:pPr>
        <w:pStyle w:val="Heading1"/>
      </w:pPr>
      <w:bookmarkStart w:id="6" w:name="O_1017916"/>
      <w:bookmarkEnd w:id="6"/>
      <w:r w:rsidRPr="0077113F">
        <w:t>Foundation Skills</w:t>
      </w:r>
    </w:p>
    <w:p w:rsidR="00000000" w:rsidRPr="00661787" w:rsidP="00661787">
      <w:pPr>
        <w:pStyle w:val="BodyText"/>
        <w:rPr>
          <w:i/>
        </w:rPr>
      </w:pPr>
      <w:r w:rsidRPr="00661787">
        <w:rPr>
          <w:rStyle w:val="Emphasis"/>
        </w:rPr>
        <w:t>This section describes those language, literacy, numeracy and employment skills that are essential for performance in this unit of competency but are not explicit in the</w:t>
      </w:r>
      <w:r w:rsidRPr="00661787">
        <w:rPr>
          <w:rStyle w:val="Emphasis"/>
        </w:rPr>
        <w:t xml:space="preserve">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520"/>
      </w:tblGrid>
      <w:tr w:rsidTr="007711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13F" w:rsidP="0077113F">
            <w:pPr>
              <w:pStyle w:val="BodyText"/>
            </w:pPr>
            <w:r w:rsidRPr="0077113F">
              <w:t xml:space="preserve">Foundation skills essential to performance are explicit in the performance criteria of this unit of competency. </w:t>
            </w:r>
          </w:p>
        </w:tc>
      </w:tr>
    </w:tbl>
    <w:p w:rsidR="00000000" w:rsidRPr="0077113F" w:rsidP="0077113F">
      <w:pPr>
        <w:pStyle w:val="BodyText"/>
      </w:pPr>
    </w:p>
    <w:p w:rsidR="00000000" w:rsidRPr="0077113F" w:rsidP="0077113F">
      <w:pPr>
        <w:pStyle w:val="AllowPageBreak"/>
      </w:pPr>
    </w:p>
    <w:p w:rsidR="00000000" w:rsidRPr="0077113F" w:rsidP="0077113F">
      <w:pPr>
        <w:pStyle w:val="Heading1"/>
      </w:pPr>
      <w:bookmarkStart w:id="7" w:name="O_1017915"/>
      <w:bookmarkEnd w:id="7"/>
      <w:r w:rsidRPr="0077113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711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13F" w:rsidP="0077113F">
            <w:pPr>
              <w:pStyle w:val="BodyText"/>
            </w:pPr>
            <w:r w:rsidRPr="0077113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13F" w:rsidP="0077113F">
            <w:pPr>
              <w:pStyle w:val="BodyText"/>
            </w:pPr>
            <w:r w:rsidRPr="0077113F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13F" w:rsidP="0077113F">
            <w:pPr>
              <w:pStyle w:val="BodyText"/>
            </w:pPr>
            <w:r w:rsidRPr="0077113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13F">
            <w:pPr>
              <w:pStyle w:val="BodyText"/>
              <w:rPr>
                <w:lang w:val="en-NZ"/>
              </w:rPr>
            </w:pPr>
            <w:r w:rsidRPr="0077113F">
              <w:rPr>
                <w:rStyle w:val="SpecialBold"/>
              </w:rPr>
              <w:t>Eq</w:t>
            </w:r>
            <w:r w:rsidRPr="0077113F">
              <w:rPr>
                <w:rStyle w:val="SpecialBold"/>
              </w:rPr>
              <w:t>uivalence status</w:t>
            </w:r>
          </w:p>
        </w:tc>
      </w:tr>
      <w:tr w:rsidTr="007711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13F" w:rsidP="0077113F">
            <w:pPr>
              <w:pStyle w:val="BodyText"/>
            </w:pPr>
            <w:r w:rsidRPr="0077113F">
              <w:t xml:space="preserve">FWPCOR3204 Visually assess materials </w:t>
            </w:r>
          </w:p>
          <w:p w:rsidR="00000000" w:rsidP="0077113F">
            <w:pPr>
              <w:pStyle w:val="BodyText"/>
              <w:rPr>
                <w:lang w:val="en-NZ"/>
              </w:rPr>
            </w:pPr>
            <w:r w:rsidRPr="0077113F">
              <w:t>Release 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13F" w:rsidP="0077113F">
            <w:pPr>
              <w:pStyle w:val="BodyText"/>
            </w:pPr>
            <w:r w:rsidRPr="0077113F">
              <w:t xml:space="preserve">FWPCOR3204 Visually assess materials </w:t>
            </w:r>
          </w:p>
          <w:p w:rsidR="00000000" w:rsidP="0077113F">
            <w:pPr>
              <w:pStyle w:val="BodyText"/>
              <w:rPr>
                <w:lang w:val="en-NZ"/>
              </w:rPr>
            </w:pPr>
            <w:r w:rsidRPr="0077113F">
              <w:t>Release 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13F">
            <w:pPr>
              <w:pStyle w:val="BodyText"/>
              <w:rPr>
                <w:lang w:val="en-NZ"/>
              </w:rPr>
            </w:pPr>
            <w:r w:rsidRPr="0077113F">
              <w:t>Rectified error in foundation skills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13F" w:rsidP="0077113F">
            <w:pPr>
              <w:pStyle w:val="BodyText"/>
            </w:pPr>
            <w:r w:rsidRPr="0077113F">
              <w:t>Equivalent unit</w:t>
            </w:r>
          </w:p>
        </w:tc>
      </w:tr>
    </w:tbl>
    <w:p w:rsidR="00000000" w:rsidRPr="0077113F" w:rsidP="0077113F">
      <w:pPr>
        <w:pStyle w:val="BodyText"/>
      </w:pPr>
    </w:p>
    <w:p w:rsidR="00000000" w:rsidRPr="0077113F" w:rsidP="0077113F">
      <w:pPr>
        <w:pStyle w:val="AllowPageBreak"/>
      </w:pPr>
    </w:p>
    <w:p w:rsidR="00000000" w:rsidRPr="0077113F" w:rsidP="0077113F">
      <w:pPr>
        <w:pStyle w:val="Heading1"/>
      </w:pPr>
      <w:bookmarkStart w:id="8" w:name="O_1017922"/>
      <w:bookmarkEnd w:id="8"/>
      <w:r w:rsidRPr="0077113F">
        <w:t>Links</w:t>
      </w:r>
    </w:p>
    <w:p w:rsidR="00000000" w:rsidRPr="0077113F" w:rsidP="00661787">
      <w:pPr>
        <w:pStyle w:val="BodyText"/>
      </w:pPr>
      <w:r w:rsidRPr="0077113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03B4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7113F" w:rsidP="00661787">
      <w:pPr>
        <w:pStyle w:val="BodyText"/>
        <w:sectPr w:rsidSect="0077113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7113F" w:rsidP="0077113F">
      <w:pPr>
        <w:pStyle w:val="SuperHeading"/>
      </w:pPr>
      <w:r w:rsidRPr="0077113F">
        <w:t>Assessment Requirements for FWPCOR3204 Visual</w:t>
      </w:r>
      <w:r w:rsidRPr="0077113F">
        <w:t>ly assess materials</w:t>
      </w:r>
    </w:p>
    <w:p w:rsidR="00000000" w:rsidRPr="0077113F" w:rsidP="0077113F">
      <w:pPr>
        <w:pStyle w:val="Heading1"/>
      </w:pPr>
      <w:bookmarkStart w:id="9" w:name="O_1017913"/>
      <w:bookmarkEnd w:id="9"/>
      <w:r w:rsidRPr="0077113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711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13F" w:rsidP="0077113F">
            <w:pPr>
              <w:pStyle w:val="BodyText"/>
            </w:pPr>
            <w:r w:rsidRPr="0077113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13F">
            <w:pPr>
              <w:pStyle w:val="BodyText"/>
              <w:rPr>
                <w:lang w:val="en-NZ"/>
              </w:rPr>
            </w:pPr>
            <w:r w:rsidRPr="0077113F">
              <w:rPr>
                <w:rStyle w:val="SpecialBold"/>
              </w:rPr>
              <w:t>Comments</w:t>
            </w:r>
          </w:p>
        </w:tc>
      </w:tr>
      <w:tr w:rsidTr="007711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13F">
            <w:pPr>
              <w:pStyle w:val="BodyText"/>
              <w:rPr>
                <w:lang w:val="en-NZ"/>
              </w:rPr>
            </w:pPr>
            <w:r w:rsidRPr="0077113F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13F">
            <w:pPr>
              <w:pStyle w:val="BodyText"/>
              <w:rPr>
                <w:lang w:val="en-NZ"/>
              </w:rPr>
            </w:pPr>
            <w:r w:rsidRPr="0077113F">
              <w:t>This version released with FWP Forest and Wood Products Training Package Version 4.0.</w:t>
            </w:r>
          </w:p>
        </w:tc>
      </w:tr>
      <w:tr w:rsidTr="007711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13F">
            <w:pPr>
              <w:pStyle w:val="BodyText"/>
              <w:rPr>
                <w:lang w:val="en-NZ"/>
              </w:rPr>
            </w:pPr>
            <w:r w:rsidRPr="0077113F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13F">
            <w:pPr>
              <w:pStyle w:val="BodyText"/>
              <w:rPr>
                <w:lang w:val="en-NZ"/>
              </w:rPr>
            </w:pPr>
            <w:r w:rsidRPr="0077113F">
              <w:t>This version released with FWP Forest and Wood Products Training Package Version 3.0.</w:t>
            </w:r>
          </w:p>
        </w:tc>
      </w:tr>
      <w:tr w:rsidTr="007711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13F">
            <w:pPr>
              <w:pStyle w:val="BodyText"/>
              <w:rPr>
                <w:lang w:val="en-NZ"/>
              </w:rPr>
            </w:pPr>
            <w:r w:rsidRPr="0077113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13F" w:rsidP="0077113F">
            <w:pPr>
              <w:pStyle w:val="BodyText"/>
            </w:pPr>
            <w:r w:rsidRPr="0077113F">
              <w:t>This version released with FWP Forest and Wood Products Training Package Version 2.0.</w:t>
            </w:r>
          </w:p>
        </w:tc>
      </w:tr>
    </w:tbl>
    <w:p w:rsidR="00000000" w:rsidRPr="0077113F" w:rsidP="0077113F">
      <w:pPr>
        <w:pStyle w:val="BodyText"/>
      </w:pPr>
    </w:p>
    <w:p w:rsidR="00000000" w:rsidRPr="0077113F" w:rsidP="0077113F">
      <w:pPr>
        <w:pStyle w:val="AllowPageBreak"/>
      </w:pPr>
    </w:p>
    <w:p w:rsidR="00000000" w:rsidRPr="0077113F" w:rsidP="0077113F">
      <w:pPr>
        <w:pStyle w:val="Heading1"/>
      </w:pPr>
      <w:bookmarkStart w:id="10" w:name="O_1017912"/>
      <w:bookmarkEnd w:id="10"/>
      <w:r w:rsidRPr="0077113F">
        <w:t>Performance Evidence</w:t>
      </w:r>
    </w:p>
    <w:p w:rsidR="00000000" w:rsidRPr="0077113F" w:rsidP="00661787">
      <w:pPr>
        <w:pStyle w:val="BodyText"/>
      </w:pPr>
      <w:r w:rsidRPr="0077113F">
        <w:t>A person demonstrating competen</w:t>
      </w:r>
      <w:r w:rsidRPr="0077113F">
        <w:t>cy in this unit must satisfy all of the elements, performance criteria and foundation skills of this unit.  If a specific volume or frequency is not stated below, then evidence must be provided that the following requirements have been performed on at leas</w:t>
      </w:r>
      <w:r w:rsidRPr="0077113F">
        <w:t>t one occasion:</w:t>
      </w:r>
    </w:p>
    <w:p w:rsidR="00000000" w:rsidRPr="0077113F" w:rsidP="0077113F">
      <w:pPr>
        <w:pStyle w:val="ListBullet"/>
      </w:pPr>
      <w:r w:rsidRPr="0077113F">
        <w:t>follow organisational policies and procedures relevant to the visual assessment of material</w:t>
      </w:r>
    </w:p>
    <w:p w:rsidR="00000000" w:rsidRPr="0077113F" w:rsidP="0077113F">
      <w:pPr>
        <w:pStyle w:val="ListBullet"/>
      </w:pPr>
      <w:r w:rsidRPr="0077113F">
        <w:t>visually assess the quality of materials for characteristics, defects and imperfections, to meet industry standards</w:t>
      </w:r>
    </w:p>
    <w:p w:rsidR="00000000" w:rsidRPr="0077113F" w:rsidP="0077113F">
      <w:pPr>
        <w:pStyle w:val="ListBullet"/>
      </w:pPr>
      <w:r w:rsidRPr="0077113F">
        <w:t>recognise and mark defects and sub-standard materials</w:t>
      </w:r>
    </w:p>
    <w:p w:rsidR="00000000" w:rsidRPr="0077113F" w:rsidP="0077113F">
      <w:pPr>
        <w:pStyle w:val="ListBullet"/>
      </w:pPr>
      <w:r w:rsidRPr="0077113F">
        <w:t>distribution of materials using designated equipment.</w:t>
      </w:r>
    </w:p>
    <w:p w:rsidR="00000000" w:rsidRPr="0077113F" w:rsidP="0077113F">
      <w:pPr>
        <w:pStyle w:val="AllowPageBreak"/>
      </w:pPr>
    </w:p>
    <w:p w:rsidR="00000000" w:rsidRPr="0077113F" w:rsidP="0077113F">
      <w:pPr>
        <w:pStyle w:val="Heading1"/>
      </w:pPr>
      <w:bookmarkStart w:id="11" w:name="O_1017911"/>
      <w:bookmarkEnd w:id="11"/>
      <w:r w:rsidRPr="0077113F">
        <w:t>Knowledge Evidence</w:t>
      </w:r>
    </w:p>
    <w:p w:rsidR="00000000" w:rsidRPr="0077113F" w:rsidP="00661787">
      <w:pPr>
        <w:pStyle w:val="BodyText"/>
      </w:pPr>
      <w:r w:rsidRPr="0077113F">
        <w:t>A person competent in this unit must be able to demonstrate knowledge of:</w:t>
      </w:r>
    </w:p>
    <w:p w:rsidR="00000000" w:rsidRPr="0077113F" w:rsidP="0077113F">
      <w:pPr>
        <w:pStyle w:val="ListBullet"/>
      </w:pPr>
      <w:r w:rsidRPr="0077113F">
        <w:t>industry standards and codes of pra</w:t>
      </w:r>
      <w:r w:rsidRPr="0077113F">
        <w:t>ctice related to processes for visually assessing materials</w:t>
      </w:r>
    </w:p>
    <w:p w:rsidR="00000000" w:rsidRPr="0077113F" w:rsidP="0077113F">
      <w:pPr>
        <w:pStyle w:val="ListBullet"/>
      </w:pPr>
      <w:r w:rsidRPr="0077113F">
        <w:t>environmental protection requirements, including the safe disposal of waste material</w:t>
      </w:r>
    </w:p>
    <w:p w:rsidR="00000000" w:rsidRPr="0077113F" w:rsidP="0077113F">
      <w:pPr>
        <w:pStyle w:val="ListBullet"/>
      </w:pPr>
      <w:r w:rsidRPr="0077113F">
        <w:t>organisational and site standards, policies and procedures relevant to visually assessing materials</w:t>
      </w:r>
    </w:p>
    <w:p w:rsidR="00000000" w:rsidRPr="0077113F" w:rsidP="0077113F">
      <w:pPr>
        <w:pStyle w:val="ListBullet"/>
      </w:pPr>
      <w:r w:rsidRPr="0077113F">
        <w:t xml:space="preserve">methods of </w:t>
      </w:r>
      <w:r w:rsidRPr="0077113F">
        <w:t>visual estimation and assessment, colour identification and tagging</w:t>
      </w:r>
    </w:p>
    <w:p w:rsidR="00000000" w:rsidRPr="0077113F" w:rsidP="0077113F">
      <w:pPr>
        <w:pStyle w:val="ListBullet"/>
      </w:pPr>
      <w:r w:rsidRPr="0077113F">
        <w:t>typical material defects and characteristics</w:t>
      </w:r>
    </w:p>
    <w:p w:rsidR="00000000" w:rsidRPr="0077113F" w:rsidP="0077113F">
      <w:pPr>
        <w:pStyle w:val="ListBullet"/>
      </w:pPr>
      <w:r w:rsidRPr="0077113F">
        <w:t>treatment of materials to eradicate insect attack or other defects</w:t>
      </w:r>
    </w:p>
    <w:p w:rsidR="00000000" w:rsidRPr="0077113F" w:rsidP="0077113F">
      <w:pPr>
        <w:pStyle w:val="ListBullet"/>
      </w:pPr>
      <w:r w:rsidRPr="0077113F">
        <w:t>distribution processes for assessed materials</w:t>
      </w:r>
    </w:p>
    <w:p w:rsidR="00000000" w:rsidRPr="0077113F" w:rsidP="0077113F">
      <w:pPr>
        <w:pStyle w:val="ListBullet"/>
      </w:pPr>
      <w:r w:rsidRPr="0077113F">
        <w:t>storage systems and labelling</w:t>
      </w:r>
    </w:p>
    <w:p w:rsidR="00000000" w:rsidRPr="0077113F" w:rsidP="0077113F">
      <w:pPr>
        <w:pStyle w:val="ListBullet"/>
      </w:pPr>
      <w:r w:rsidRPr="0077113F">
        <w:t>types of tools and equipment used for visually assessing materials and procedures for their safe use and maintenance</w:t>
      </w:r>
    </w:p>
    <w:p w:rsidR="00000000" w:rsidRPr="0077113F" w:rsidP="0077113F">
      <w:pPr>
        <w:pStyle w:val="ListBullet"/>
      </w:pPr>
      <w:r w:rsidRPr="0077113F">
        <w:t>procedures for recording and reporting workplace information.</w:t>
      </w:r>
    </w:p>
    <w:p w:rsidR="00000000" w:rsidRPr="0077113F" w:rsidP="0077113F">
      <w:pPr>
        <w:pStyle w:val="AllowPageBreak"/>
      </w:pPr>
    </w:p>
    <w:p w:rsidR="00000000" w:rsidRPr="0077113F" w:rsidP="0077113F">
      <w:pPr>
        <w:pStyle w:val="Heading1"/>
      </w:pPr>
      <w:bookmarkStart w:id="12" w:name="O_1017910"/>
      <w:bookmarkEnd w:id="12"/>
      <w:r w:rsidRPr="0077113F">
        <w:t>Assessment Conditions</w:t>
      </w:r>
    </w:p>
    <w:p w:rsidR="00000000" w:rsidRPr="0077113F" w:rsidP="00661787">
      <w:pPr>
        <w:pStyle w:val="BodyText"/>
      </w:pPr>
      <w:r w:rsidRPr="0077113F">
        <w:t>The following resources must be made</w:t>
      </w:r>
      <w:r w:rsidRPr="0077113F">
        <w:t xml:space="preserve"> available:</w:t>
      </w:r>
    </w:p>
    <w:p w:rsidR="00000000" w:rsidRPr="0077113F" w:rsidP="0077113F">
      <w:pPr>
        <w:pStyle w:val="ListBullet"/>
      </w:pPr>
      <w:r w:rsidRPr="0077113F">
        <w:t>materials for visual assessment</w:t>
      </w:r>
    </w:p>
    <w:p w:rsidR="00000000" w:rsidRPr="0077113F" w:rsidP="0077113F">
      <w:pPr>
        <w:pStyle w:val="ListBullet"/>
      </w:pPr>
      <w:r w:rsidRPr="0077113F">
        <w:t>equipment for measuring moisture in logs</w:t>
      </w:r>
    </w:p>
    <w:p w:rsidR="00000000" w:rsidRPr="0077113F" w:rsidP="0077113F">
      <w:pPr>
        <w:pStyle w:val="ListBullet"/>
      </w:pPr>
      <w:r w:rsidRPr="0077113F">
        <w:t>site policies and procedures for visually assessing materials</w:t>
      </w:r>
    </w:p>
    <w:p w:rsidR="00000000" w:rsidRPr="0077113F" w:rsidP="0077113F">
      <w:pPr>
        <w:pStyle w:val="ListBullet"/>
      </w:pPr>
      <w:r w:rsidRPr="0077113F">
        <w:t xml:space="preserve">recording or reporting tools for recording outcomes of assessment and </w:t>
      </w:r>
    </w:p>
    <w:p w:rsidR="00000000" w:rsidRPr="0077113F" w:rsidP="0077113F">
      <w:pPr>
        <w:pStyle w:val="ListBullet"/>
      </w:pPr>
      <w:r w:rsidRPr="0077113F">
        <w:t>personal protective equipment rele</w:t>
      </w:r>
      <w:r w:rsidRPr="0077113F">
        <w:t>vant to visually assessing materials</w:t>
      </w:r>
    </w:p>
    <w:p w:rsidR="00000000" w:rsidRPr="0077113F" w:rsidP="00661787">
      <w:pPr>
        <w:pStyle w:val="BodyText"/>
      </w:pPr>
      <w:r w:rsidRPr="0077113F">
        <w:t xml:space="preserve">Competency is to be assessed in the workplace or a simulated environment that accurately reflects performance in a real workplace setting. </w:t>
      </w:r>
    </w:p>
    <w:p w:rsidR="00000000" w:rsidRPr="0077113F" w:rsidP="00661787">
      <w:pPr>
        <w:pStyle w:val="Heading4"/>
      </w:pPr>
      <w:r w:rsidRPr="0077113F">
        <w:rPr>
          <w:rStyle w:val="SpecialBold"/>
        </w:rPr>
        <w:t>Assessor requirements</w:t>
      </w:r>
    </w:p>
    <w:p w:rsidR="00000000" w:rsidRPr="0077113F" w:rsidP="00661787">
      <w:pPr>
        <w:pStyle w:val="BodyText"/>
      </w:pPr>
      <w:r w:rsidRPr="0077113F">
        <w:t>Assessors must:</w:t>
      </w:r>
    </w:p>
    <w:p w:rsidR="00000000" w:rsidRPr="0077113F" w:rsidP="0077113F">
      <w:pPr>
        <w:pStyle w:val="ListBullet"/>
      </w:pPr>
      <w:r w:rsidRPr="0077113F">
        <w:t>hold the appropriate assessor competency</w:t>
      </w:r>
      <w:r w:rsidRPr="0077113F">
        <w:t xml:space="preserve"> standards as outlined in regulations; and</w:t>
      </w:r>
    </w:p>
    <w:p w:rsidR="00000000" w:rsidRPr="0077113F" w:rsidP="0077113F">
      <w:pPr>
        <w:pStyle w:val="ListBullet"/>
      </w:pPr>
      <w:r w:rsidRPr="0077113F">
        <w:t>be able to demonstrate vocational competencies at least to the level being assessed; and</w:t>
      </w:r>
    </w:p>
    <w:p w:rsidR="00000000" w:rsidRPr="0077113F" w:rsidP="0077113F">
      <w:pPr>
        <w:pStyle w:val="ListBullet"/>
      </w:pPr>
      <w:r w:rsidRPr="0077113F">
        <w:t>be able to demonstrate how they are continuing to develop their VET knowledge and skills as well as maintaining their indust</w:t>
      </w:r>
      <w:r w:rsidRPr="0077113F">
        <w:t>ry currency and assessor competence.</w:t>
      </w:r>
    </w:p>
    <w:p w:rsidR="00000000" w:rsidRPr="0077113F" w:rsidP="0077113F">
      <w:pPr>
        <w:pStyle w:val="AllowPageBreak"/>
      </w:pPr>
    </w:p>
    <w:p w:rsidR="00000000" w:rsidRPr="0077113F" w:rsidP="0077113F">
      <w:pPr>
        <w:pStyle w:val="Heading1"/>
      </w:pPr>
      <w:bookmarkStart w:id="13" w:name="O_1017923"/>
      <w:bookmarkEnd w:id="13"/>
      <w:r w:rsidRPr="0077113F">
        <w:t>Links</w:t>
      </w:r>
    </w:p>
    <w:p w:rsidR="00000000" w:rsidRPr="0077113F" w:rsidP="00661787">
      <w:pPr>
        <w:pStyle w:val="BodyText"/>
      </w:pPr>
      <w:r w:rsidRPr="0077113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03B4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7113F" w:rsidP="0077113F"/>
    <w:sectPr w:rsidSect="0077113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1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13F" w:rsidRPr="00661787" w:rsidP="006617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1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787" w:rsidP="007711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1787" w:rsidP="007711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61787" w:rsidP="0077113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13F" w:rsidP="007711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61787">
      <w:t>Approved</w:t>
    </w:r>
    <w:r w:rsidR="0066178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6178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61787">
      <w:rPr>
        <w:noProof/>
      </w:rPr>
      <w:t>4</w:t>
    </w:r>
    <w:r>
      <w:rPr>
        <w:noProof/>
      </w:rPr>
      <w:fldChar w:fldCharType="end"/>
    </w:r>
  </w:p>
  <w:p w:rsidR="0077113F" w:rsidP="007711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6178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61787">
      <w:t>Skills Insight</w:t>
    </w:r>
    <w:r w:rsidR="00661787">
      <w:fldChar w:fldCharType="end"/>
    </w:r>
  </w:p>
  <w:p w:rsidR="0077113F" w:rsidP="007711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1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7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113F" w:rsidRPr="00661787" w:rsidP="006617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1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787" w:rsidRPr="002D2AF8" w:rsidP="007711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FWPCOR3204 Visually assess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61787" w:rsidP="0077113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13F" w:rsidRPr="002D2AF8" w:rsidP="007711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61787">
      <w:t>FWPCOR3204 Visually assess materials</w:t>
    </w:r>
    <w:r w:rsidR="0066178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61787">
      <w:rPr>
        <w:noProof/>
      </w:rPr>
      <w:t>2 March 2025</w:t>
    </w:r>
    <w:r>
      <w:fldChar w:fldCharType="end"/>
    </w:r>
  </w:p>
  <w:p w:rsidR="0077113F" w:rsidP="007711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B2B7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3E46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1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11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11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11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11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11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11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11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11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11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11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113F"/>
  </w:style>
  <w:style w:type="character" w:customStyle="1" w:styleId="Heading1Char">
    <w:name w:val="Heading 1 Char"/>
    <w:basedOn w:val="DefaultParagraphFont"/>
    <w:link w:val="Heading1"/>
    <w:rsid w:val="007711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11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11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113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113F"/>
    <w:rPr>
      <w:b/>
      <w:spacing w:val="0"/>
    </w:rPr>
  </w:style>
  <w:style w:type="character" w:styleId="Emphasis">
    <w:name w:val="Emphasis"/>
    <w:basedOn w:val="DefaultParagraphFont"/>
    <w:qFormat/>
    <w:rsid w:val="0077113F"/>
    <w:rPr>
      <w:i/>
    </w:rPr>
  </w:style>
  <w:style w:type="paragraph" w:customStyle="1" w:styleId="SuperHeading">
    <w:name w:val="SuperHeading"/>
    <w:basedOn w:val="Normal"/>
    <w:rsid w:val="007711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11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11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11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11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11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11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11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11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11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11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11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11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11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11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11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11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11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11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11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11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11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11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11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11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11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11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11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11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11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11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11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11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11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11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11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11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11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113F"/>
  </w:style>
  <w:style w:type="paragraph" w:styleId="TableofFigures">
    <w:name w:val="table of figures"/>
    <w:basedOn w:val="Normal"/>
    <w:next w:val="Normal"/>
    <w:semiHidden/>
    <w:rsid w:val="007711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11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113F"/>
    <w:rPr>
      <w:rFonts w:ascii="Wingdings" w:hAnsi="Wingdings"/>
    </w:rPr>
  </w:style>
  <w:style w:type="paragraph" w:customStyle="1" w:styleId="TableHeading">
    <w:name w:val="Table Heading"/>
    <w:basedOn w:val="HeadingBase"/>
    <w:rsid w:val="007711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113F"/>
    <w:rPr>
      <w:color w:val="0033CC"/>
      <w:u w:val="none"/>
    </w:rPr>
  </w:style>
  <w:style w:type="paragraph" w:customStyle="1" w:styleId="BodyTextRight">
    <w:name w:val="Body Text Right"/>
    <w:basedOn w:val="BodyText"/>
    <w:rsid w:val="007711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11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11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11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11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11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113F"/>
    <w:rPr>
      <w:sz w:val="32"/>
    </w:rPr>
  </w:style>
  <w:style w:type="paragraph" w:customStyle="1" w:styleId="HeadingProcedure">
    <w:name w:val="Heading Procedure"/>
    <w:basedOn w:val="HeadingBase"/>
    <w:next w:val="Normal"/>
    <w:rsid w:val="007711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113F"/>
    <w:pPr>
      <w:spacing w:before="60" w:after="60"/>
    </w:pPr>
  </w:style>
  <w:style w:type="paragraph" w:styleId="ListContinue">
    <w:name w:val="List Continue"/>
    <w:basedOn w:val="List"/>
    <w:rsid w:val="0077113F"/>
    <w:pPr>
      <w:ind w:firstLine="0"/>
    </w:pPr>
  </w:style>
  <w:style w:type="paragraph" w:customStyle="1" w:styleId="ListNote">
    <w:name w:val="List Note"/>
    <w:basedOn w:val="List"/>
    <w:rsid w:val="007711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11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11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113F"/>
    <w:rPr>
      <w:rFonts w:ascii="Courier New" w:hAnsi="Courier New"/>
    </w:rPr>
  </w:style>
  <w:style w:type="paragraph" w:customStyle="1" w:styleId="NoteBullet">
    <w:name w:val="Note Bullet"/>
    <w:basedOn w:val="Note"/>
    <w:rsid w:val="007711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11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11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11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11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11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11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113F"/>
    <w:rPr>
      <w:b/>
      <w:smallCaps/>
    </w:rPr>
  </w:style>
  <w:style w:type="paragraph" w:customStyle="1" w:styleId="TableListNumber">
    <w:name w:val="Table List Number"/>
    <w:basedOn w:val="ListNumber"/>
    <w:rsid w:val="007711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11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113F"/>
    <w:pPr>
      <w:numPr>
        <w:numId w:val="8"/>
      </w:numPr>
    </w:pPr>
  </w:style>
  <w:style w:type="paragraph" w:customStyle="1" w:styleId="ListAlpha2">
    <w:name w:val="List Alpha 2"/>
    <w:basedOn w:val="List2"/>
    <w:rsid w:val="0077113F"/>
    <w:pPr>
      <w:numPr>
        <w:numId w:val="7"/>
      </w:numPr>
    </w:pPr>
  </w:style>
  <w:style w:type="paragraph" w:styleId="List2">
    <w:name w:val="List 2"/>
    <w:basedOn w:val="BodyText"/>
    <w:rsid w:val="007711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11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11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11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11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11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113F"/>
    <w:pPr>
      <w:numPr>
        <w:numId w:val="3"/>
      </w:numPr>
    </w:pPr>
  </w:style>
  <w:style w:type="paragraph" w:styleId="ListContinue2">
    <w:name w:val="List Continue 2"/>
    <w:basedOn w:val="List2"/>
    <w:rsid w:val="0077113F"/>
    <w:pPr>
      <w:ind w:firstLine="0"/>
    </w:pPr>
  </w:style>
  <w:style w:type="paragraph" w:styleId="ListContinue3">
    <w:name w:val="List Continue 3"/>
    <w:basedOn w:val="List3"/>
    <w:rsid w:val="0077113F"/>
    <w:pPr>
      <w:ind w:left="1021" w:firstLine="0"/>
    </w:pPr>
  </w:style>
  <w:style w:type="paragraph" w:styleId="ListContinue4">
    <w:name w:val="List Continue 4"/>
    <w:basedOn w:val="List4"/>
    <w:rsid w:val="0077113F"/>
    <w:pPr>
      <w:ind w:firstLine="0"/>
    </w:pPr>
  </w:style>
  <w:style w:type="paragraph" w:styleId="ListContinue5">
    <w:name w:val="List Continue 5"/>
    <w:basedOn w:val="List5"/>
    <w:rsid w:val="0077113F"/>
    <w:pPr>
      <w:ind w:firstLine="0"/>
    </w:pPr>
  </w:style>
  <w:style w:type="paragraph" w:styleId="ListNumber3">
    <w:name w:val="List Number 3"/>
    <w:basedOn w:val="List3"/>
    <w:rsid w:val="0077113F"/>
    <w:pPr>
      <w:numPr>
        <w:numId w:val="4"/>
      </w:numPr>
    </w:pPr>
  </w:style>
  <w:style w:type="paragraph" w:styleId="ListNumber4">
    <w:name w:val="List Number 4"/>
    <w:basedOn w:val="List4"/>
    <w:rsid w:val="0077113F"/>
    <w:pPr>
      <w:numPr>
        <w:numId w:val="5"/>
      </w:numPr>
    </w:pPr>
  </w:style>
  <w:style w:type="paragraph" w:styleId="ListNumber5">
    <w:name w:val="List Number 5"/>
    <w:basedOn w:val="List5"/>
    <w:rsid w:val="0077113F"/>
    <w:pPr>
      <w:numPr>
        <w:numId w:val="6"/>
      </w:numPr>
    </w:pPr>
  </w:style>
  <w:style w:type="paragraph" w:styleId="BlockText">
    <w:name w:val="Block Text"/>
    <w:basedOn w:val="Normal"/>
    <w:rsid w:val="007711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11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113F"/>
    <w:rPr>
      <w:sz w:val="16"/>
      <w:vertAlign w:val="superscript"/>
    </w:rPr>
  </w:style>
  <w:style w:type="character" w:customStyle="1" w:styleId="Symbols">
    <w:name w:val="Symbols"/>
    <w:basedOn w:val="DefaultParagraphFont"/>
    <w:rsid w:val="0077113F"/>
    <w:rPr>
      <w:rFonts w:ascii="Symbol" w:hAnsi="Symbol"/>
    </w:rPr>
  </w:style>
  <w:style w:type="character" w:customStyle="1" w:styleId="MenuOptions">
    <w:name w:val="Menu Options"/>
    <w:basedOn w:val="DefaultParagraphFont"/>
    <w:rsid w:val="007711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113F"/>
    <w:rPr>
      <w:b/>
    </w:rPr>
  </w:style>
  <w:style w:type="character" w:customStyle="1" w:styleId="Underlined">
    <w:name w:val="Underlined"/>
    <w:basedOn w:val="DefaultParagraphFont"/>
    <w:rsid w:val="0077113F"/>
    <w:rPr>
      <w:u w:val="single"/>
    </w:rPr>
  </w:style>
  <w:style w:type="paragraph" w:customStyle="1" w:styleId="TableBodyTextRight">
    <w:name w:val="Table Body Text Right"/>
    <w:basedOn w:val="TableBodyText"/>
    <w:rsid w:val="007711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113F"/>
    <w:rPr>
      <w:sz w:val="18"/>
    </w:rPr>
  </w:style>
  <w:style w:type="paragraph" w:customStyle="1" w:styleId="BodySmallRight">
    <w:name w:val="Body Small Right"/>
    <w:basedOn w:val="BodyTextRight"/>
    <w:rsid w:val="0077113F"/>
    <w:rPr>
      <w:sz w:val="18"/>
      <w:szCs w:val="18"/>
    </w:rPr>
  </w:style>
  <w:style w:type="paragraph" w:customStyle="1" w:styleId="MarginEdition">
    <w:name w:val="Margin Edition"/>
    <w:basedOn w:val="MarginNote"/>
    <w:rsid w:val="007711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113F"/>
    <w:rPr>
      <w:sz w:val="2"/>
      <w:szCs w:val="2"/>
    </w:rPr>
  </w:style>
  <w:style w:type="character" w:customStyle="1" w:styleId="Small">
    <w:name w:val="Small"/>
    <w:basedOn w:val="DefaultParagraphFont"/>
    <w:rsid w:val="0077113F"/>
    <w:rPr>
      <w:sz w:val="16"/>
    </w:rPr>
  </w:style>
  <w:style w:type="paragraph" w:customStyle="1" w:styleId="WideTable">
    <w:name w:val="Wide Table"/>
    <w:basedOn w:val="Normal"/>
    <w:rsid w:val="007711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113F"/>
  </w:style>
  <w:style w:type="paragraph" w:styleId="Quote">
    <w:name w:val="Quote"/>
    <w:basedOn w:val="Heading1"/>
    <w:link w:val="QuoteChar"/>
    <w:qFormat/>
    <w:rsid w:val="007711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11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113F"/>
    <w:pPr>
      <w:pageBreakBefore/>
    </w:pPr>
  </w:style>
  <w:style w:type="paragraph" w:customStyle="1" w:styleId="Border">
    <w:name w:val="Border"/>
    <w:basedOn w:val="Normal"/>
    <w:qFormat/>
    <w:rsid w:val="007711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11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1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1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11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11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11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11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11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113F"/>
    <w:rPr>
      <w:u w:val="single"/>
    </w:rPr>
  </w:style>
  <w:style w:type="character" w:customStyle="1" w:styleId="BoldandItalics">
    <w:name w:val="Bold and Italics"/>
    <w:qFormat/>
    <w:rsid w:val="0077113F"/>
    <w:rPr>
      <w:b/>
      <w:i/>
      <w:u w:val="none"/>
    </w:rPr>
  </w:style>
  <w:style w:type="paragraph" w:styleId="BalloonText">
    <w:name w:val="Balloon Text"/>
    <w:basedOn w:val="Normal"/>
    <w:link w:val="BalloonTextChar"/>
    <w:rsid w:val="007711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11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11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11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11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11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113F"/>
    <w:pPr>
      <w:spacing w:before="0" w:after="0"/>
    </w:pPr>
  </w:style>
  <w:style w:type="paragraph" w:customStyle="1" w:styleId="BodyTextBold">
    <w:name w:val="Body Text Bold"/>
    <w:basedOn w:val="BodyText"/>
    <w:qFormat/>
    <w:rsid w:val="0077113F"/>
    <w:rPr>
      <w:b/>
    </w:rPr>
  </w:style>
  <w:style w:type="character" w:styleId="Hyperlink">
    <w:name w:val="Hyperlink"/>
    <w:basedOn w:val="DefaultParagraphFont"/>
    <w:uiPriority w:val="99"/>
    <w:unhideWhenUsed/>
    <w:rsid w:val="006617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837</Words>
  <Characters>5414</Characters>
  <Application>Microsoft Office Word</Application>
  <DocSecurity>0</DocSecurity>
  <Lines>174</Lines>
  <Paragraphs>125</Paragraphs>
  <ScaleCrop>false</ScaleCrop>
  <Company>Author-it Software Corporation Ltd.</Company>
  <LinksUpToDate>false</LinksUpToDate>
  <CharactersWithSpaces>6126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FWPCOR3204 Visually assess materials</dc:title>
  <dc:subject>Approved</dc:subject>
  <dc:creator>Skills Insight</dc:creator>
  <cp:keywords>Release: 3</cp:keywords>
  <dc:description>Review Date: 12 April 2008</dc:description>
  <cp:lastModifiedBy>HSD_TPCMSd.prod</cp:lastModifiedBy>
  <cp:revision>3</cp:revision>
  <dcterms:created xsi:type="dcterms:W3CDTF">2025-03-01T20:53:00Z</dcterms:created>
  <dcterms:modified xsi:type="dcterms:W3CDTF">2025-03-01T20:53:00Z</dcterms:modified>
</cp:coreProperties>
</file>