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BC9" w:rsidP="00416BC9">
      <w:pPr>
        <w:pStyle w:val="Title"/>
      </w:pPr>
      <w:r>
        <w:fldChar w:fldCharType="begin"/>
      </w:r>
      <w:r>
        <w:instrText xml:space="preserve"> TITLE   \* MERGEFORMAT </w:instrText>
      </w:r>
      <w:r>
        <w:fldChar w:fldCharType="separate"/>
      </w:r>
      <w:r>
        <w:t>Assessment Requirements for FWPCOR2211 Develop knowledge of the forest and wood products industry</w:t>
      </w:r>
      <w:r>
        <w:fldChar w:fldCharType="end"/>
      </w:r>
    </w:p>
    <w:p w:rsidR="00416BC9" w:rsidP="00416BC9">
      <w:pPr>
        <w:pStyle w:val="Version"/>
        <w:sectPr w:rsidSect="002B6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636" w:rsidP="002B6636">
      <w:pPr>
        <w:pStyle w:val="SuperHeading"/>
      </w:pPr>
      <w:r w:rsidRPr="002B6636">
        <w:t>Assessment Requirements for FWPCOR2211 Develop knowledge of the forest and wood products industry</w:t>
      </w:r>
    </w:p>
    <w:p w:rsidR="00000000" w:rsidRPr="002B6636" w:rsidP="002B6636">
      <w:pPr>
        <w:pStyle w:val="Heading1"/>
      </w:pPr>
      <w:bookmarkStart w:id="1" w:name="O_1206468"/>
      <w:bookmarkEnd w:id="1"/>
      <w:r w:rsidRPr="002B6636">
        <w:t>Modification History</w:t>
      </w:r>
    </w:p>
    <w:tbl>
      <w:tblPr>
        <w:tblW w:w="9520" w:type="dxa"/>
        <w:tblLayout w:type="fixed"/>
        <w:tblCellMar>
          <w:left w:w="62" w:type="dxa"/>
          <w:right w:w="62" w:type="dxa"/>
        </w:tblCellMar>
        <w:tblLook w:val="0000"/>
      </w:tblPr>
      <w:tblGrid>
        <w:gridCol w:w="2580"/>
        <w:gridCol w:w="6940"/>
      </w:tblGrid>
      <w:tr w:rsidTr="002B6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36">
            <w:pPr>
              <w:pStyle w:val="BodyTextBold"/>
              <w:rPr>
                <w:lang w:val="en-NZ"/>
              </w:rPr>
            </w:pPr>
            <w:r w:rsidRPr="002B663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36">
            <w:pPr>
              <w:pStyle w:val="BodyTextBold"/>
              <w:rPr>
                <w:lang w:val="en-NZ"/>
              </w:rPr>
            </w:pPr>
            <w:r w:rsidRPr="002B6636">
              <w:t>Comments</w:t>
            </w:r>
          </w:p>
        </w:tc>
      </w:tr>
      <w:tr w:rsidTr="002B6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636">
            <w:pPr>
              <w:pStyle w:val="BodyText"/>
              <w:rPr>
                <w:lang w:val="en-NZ"/>
              </w:rPr>
            </w:pPr>
            <w:r w:rsidRPr="002B663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636" w:rsidP="002B6636">
            <w:pPr>
              <w:pStyle w:val="BodyText"/>
            </w:pPr>
            <w:r w:rsidRPr="002B6636">
              <w:t>This version released with FWP Forest and Wood Products Training Package Version 7.0.</w:t>
            </w:r>
          </w:p>
        </w:tc>
      </w:tr>
    </w:tbl>
    <w:p w:rsidR="00000000" w:rsidRPr="002B6636" w:rsidP="002B6636">
      <w:pPr>
        <w:pStyle w:val="BodyText"/>
      </w:pPr>
    </w:p>
    <w:p w:rsidR="00000000" w:rsidRPr="002B6636" w:rsidP="002B6636">
      <w:pPr>
        <w:pStyle w:val="AllowPageBreak"/>
      </w:pPr>
    </w:p>
    <w:p w:rsidR="00000000" w:rsidRPr="002B6636" w:rsidP="002B6636">
      <w:pPr>
        <w:pStyle w:val="Heading1"/>
      </w:pPr>
      <w:bookmarkStart w:id="2" w:name="O_1206469"/>
      <w:bookmarkEnd w:id="2"/>
      <w:r w:rsidRPr="002B6636">
        <w:t>Performance Evidence</w:t>
      </w:r>
    </w:p>
    <w:p w:rsidR="00000000" w:rsidRPr="002B6636" w:rsidP="00416BC9">
      <w:pPr>
        <w:pStyle w:val="BodyText"/>
      </w:pPr>
      <w:r w:rsidRPr="002B6636">
        <w:t xml:space="preserve">An individual demonstrating competency must satisfy all of the elements and performance criteria in this unit. </w:t>
      </w:r>
    </w:p>
    <w:p w:rsidR="00000000" w:rsidRPr="002B6636" w:rsidP="00416BC9">
      <w:pPr>
        <w:pStyle w:val="BodyText"/>
      </w:pPr>
      <w:r w:rsidRPr="002B6636">
        <w:t>There must be evidence that the individual has:</w:t>
      </w:r>
    </w:p>
    <w:p w:rsidR="00000000" w:rsidRPr="002B6636" w:rsidP="002B6636">
      <w:pPr>
        <w:pStyle w:val="ListBullet"/>
      </w:pPr>
      <w:r w:rsidRPr="002B6636">
        <w:t>researched and produced a basic report on at least three</w:t>
      </w:r>
      <w:r w:rsidRPr="002B6636">
        <w:t xml:space="preserve"> social, cultural and/or economic benefits of the forest and wood products industry to Indigenous people and regional communities</w:t>
      </w:r>
    </w:p>
    <w:p w:rsidR="00000000" w:rsidRPr="002B6636" w:rsidP="002B6636">
      <w:pPr>
        <w:pStyle w:val="ListBullet"/>
      </w:pPr>
      <w:r w:rsidRPr="002B6636">
        <w:t>sought information from one industry professional about two transformative technologies in the forest and wood products indust</w:t>
      </w:r>
      <w:r w:rsidRPr="002B6636">
        <w:t>ry</w:t>
      </w:r>
    </w:p>
    <w:p w:rsidR="00000000" w:rsidRPr="002B6636" w:rsidP="002B6636">
      <w:pPr>
        <w:pStyle w:val="ListBullet"/>
      </w:pPr>
      <w:r w:rsidRPr="002B6636">
        <w:t>researched and documented how sustainable development and biodiversity principles are implemented in the forest and wood products industry</w:t>
      </w:r>
    </w:p>
    <w:p w:rsidR="00000000" w:rsidRPr="002B6636" w:rsidP="002B6636">
      <w:pPr>
        <w:pStyle w:val="ListBullet"/>
      </w:pPr>
      <w:r w:rsidRPr="002B6636">
        <w:t>researched and explained to others three benefits of using timber as a building material.</w:t>
      </w:r>
    </w:p>
    <w:p w:rsidR="00000000" w:rsidRPr="002B6636" w:rsidP="002B6636">
      <w:pPr>
        <w:pStyle w:val="AllowPageBreak"/>
      </w:pPr>
    </w:p>
    <w:p w:rsidR="00000000" w:rsidRPr="002B6636" w:rsidP="002B6636">
      <w:pPr>
        <w:pStyle w:val="Heading1"/>
      </w:pPr>
      <w:bookmarkStart w:id="3" w:name="O_1206470"/>
      <w:bookmarkEnd w:id="3"/>
      <w:r w:rsidRPr="002B6636">
        <w:t>Knowledge Evidence</w:t>
      </w:r>
    </w:p>
    <w:p w:rsidR="00000000" w:rsidRPr="002B6636" w:rsidP="00416BC9">
      <w:pPr>
        <w:pStyle w:val="BodyText"/>
      </w:pPr>
      <w:r w:rsidRPr="002B6636">
        <w:t>An individual must be able to demonstrate the knowledge required to perform the tasks outlined in the elements and performance criteria of this unit. This includes basic introductory knowledge, as an overview of the industry, of:</w:t>
      </w:r>
    </w:p>
    <w:p w:rsidR="00000000" w:rsidRPr="002B6636" w:rsidP="002B6636">
      <w:pPr>
        <w:pStyle w:val="ListBullet"/>
      </w:pPr>
      <w:r w:rsidRPr="002B6636">
        <w:t>commer</w:t>
      </w:r>
      <w:r w:rsidRPr="002B6636">
        <w:t>cial forestry operations in Australia:</w:t>
      </w:r>
    </w:p>
    <w:p w:rsidR="00000000" w:rsidRPr="002B6636" w:rsidP="002B6636">
      <w:pPr>
        <w:pStyle w:val="ListBullet2"/>
      </w:pPr>
      <w:r w:rsidRPr="002B6636">
        <w:t>forest management cycle</w:t>
      </w:r>
    </w:p>
    <w:p w:rsidR="00000000" w:rsidRPr="002B6636" w:rsidP="002B6636">
      <w:pPr>
        <w:pStyle w:val="ListBullet2"/>
      </w:pPr>
      <w:r w:rsidRPr="002B6636">
        <w:t>native forests and plantations</w:t>
      </w:r>
    </w:p>
    <w:p w:rsidR="00000000" w:rsidRPr="002B6636" w:rsidP="002B6636">
      <w:pPr>
        <w:pStyle w:val="ListBullet2"/>
      </w:pPr>
      <w:r w:rsidRPr="002B6636">
        <w:t xml:space="preserve">primary and secondary products of commercial forestry </w:t>
      </w:r>
    </w:p>
    <w:p w:rsidR="00000000" w:rsidRPr="002B6636" w:rsidP="002B6636">
      <w:pPr>
        <w:pStyle w:val="ListBullet2"/>
      </w:pPr>
      <w:r w:rsidRPr="002B6636">
        <w:t>social, cultural and economic importance of forests to stakeholders, including Indigenous people and regio</w:t>
      </w:r>
      <w:r w:rsidRPr="002B6636">
        <w:t>nal communities</w:t>
      </w:r>
    </w:p>
    <w:p w:rsidR="00000000" w:rsidRPr="002B6636" w:rsidP="002B6636">
      <w:pPr>
        <w:pStyle w:val="ListBullet"/>
      </w:pPr>
      <w:r w:rsidRPr="002B6636">
        <w:t>structure of forest and wood products industry:</w:t>
      </w:r>
    </w:p>
    <w:p w:rsidR="00000000" w:rsidRPr="002B6636" w:rsidP="002B6636">
      <w:pPr>
        <w:pStyle w:val="ListBullet2"/>
      </w:pPr>
      <w:r w:rsidRPr="002B6636">
        <w:t>key sectors of the forest and wood products industry</w:t>
      </w:r>
    </w:p>
    <w:p w:rsidR="00000000" w:rsidRPr="002B6636" w:rsidP="002B6636">
      <w:pPr>
        <w:pStyle w:val="ListBullet2"/>
      </w:pPr>
      <w:r w:rsidRPr="002B6636">
        <w:t xml:space="preserve">products and services produced in each sector </w:t>
      </w:r>
    </w:p>
    <w:p w:rsidR="00000000" w:rsidRPr="002B6636" w:rsidP="002B6636">
      <w:pPr>
        <w:pStyle w:val="ListBullet2"/>
      </w:pPr>
      <w:r w:rsidRPr="002B6636">
        <w:t xml:space="preserve">the types of businesses operating in each sector </w:t>
      </w:r>
    </w:p>
    <w:p w:rsidR="00000000" w:rsidRPr="002B6636" w:rsidP="002B6636">
      <w:pPr>
        <w:pStyle w:val="ListBullet2"/>
      </w:pPr>
      <w:r w:rsidRPr="002B6636">
        <w:t>way in which the sectors interrelate</w:t>
      </w:r>
    </w:p>
    <w:p w:rsidR="00000000" w:rsidRPr="002B6636" w:rsidP="002B6636">
      <w:pPr>
        <w:pStyle w:val="ListBullet2"/>
      </w:pPr>
      <w:r w:rsidRPr="002B6636">
        <w:t>sources of information on the structure of the forest and wood products industry</w:t>
      </w:r>
    </w:p>
    <w:p w:rsidR="00000000" w:rsidRPr="002B6636" w:rsidP="002B6636">
      <w:pPr>
        <w:pStyle w:val="ListBullet"/>
      </w:pPr>
      <w:r w:rsidRPr="002B6636">
        <w:t>types and sources of information on career options and pathways in the forest and wood products industry</w:t>
      </w:r>
    </w:p>
    <w:p w:rsidR="00000000" w:rsidRPr="002B6636" w:rsidP="002B6636">
      <w:pPr>
        <w:pStyle w:val="ListBullet"/>
      </w:pPr>
      <w:r w:rsidRPr="002B6636">
        <w:t>timber products:</w:t>
      </w:r>
    </w:p>
    <w:p w:rsidR="00000000" w:rsidRPr="002B6636" w:rsidP="002B6636">
      <w:pPr>
        <w:pStyle w:val="ListBullet2"/>
      </w:pPr>
      <w:r w:rsidRPr="002B6636">
        <w:t>types, properties and uses of Australian hardwood a</w:t>
      </w:r>
      <w:r w:rsidRPr="002B6636">
        <w:t>nd softwood commercial timber species</w:t>
      </w:r>
    </w:p>
    <w:p w:rsidR="00000000" w:rsidRPr="002B6636" w:rsidP="002B6636">
      <w:pPr>
        <w:pStyle w:val="ListBullet2"/>
      </w:pPr>
      <w:r w:rsidRPr="002B6636">
        <w:t>benefits of using timber as a building material</w:t>
      </w:r>
    </w:p>
    <w:p w:rsidR="00000000" w:rsidRPr="002B6636" w:rsidP="002B6636">
      <w:pPr>
        <w:pStyle w:val="ListBullet2"/>
      </w:pPr>
      <w:r w:rsidRPr="002B6636">
        <w:t>emerging new uses of wood and wood residues</w:t>
      </w:r>
    </w:p>
    <w:p w:rsidR="00000000" w:rsidRPr="002B6636" w:rsidP="002B6636">
      <w:pPr>
        <w:pStyle w:val="ListBullet"/>
      </w:pPr>
      <w:r w:rsidRPr="002B6636">
        <w:t>impact of sustainability on forest and wood products industry:</w:t>
      </w:r>
    </w:p>
    <w:p w:rsidR="00000000" w:rsidRPr="002B6636" w:rsidP="002B6636">
      <w:pPr>
        <w:pStyle w:val="ListBullet2"/>
      </w:pPr>
      <w:r w:rsidRPr="002B6636">
        <w:t>importance of environmental care in the forest and wood produ</w:t>
      </w:r>
      <w:r w:rsidRPr="002B6636">
        <w:t>cts industry</w:t>
      </w:r>
    </w:p>
    <w:p w:rsidR="00000000" w:rsidRPr="002B6636" w:rsidP="002B6636">
      <w:pPr>
        <w:pStyle w:val="ListBullet2"/>
      </w:pPr>
      <w:r w:rsidRPr="002B6636">
        <w:t>principles of sustainable development and biodiversity and their application in the forest and wood products industry</w:t>
      </w:r>
    </w:p>
    <w:p w:rsidR="00000000" w:rsidRPr="002B6636" w:rsidP="002B6636">
      <w:pPr>
        <w:pStyle w:val="ListBullet2"/>
      </w:pPr>
      <w:r w:rsidRPr="002B6636">
        <w:t>climate change and carbon reduction strategies and their impact on the forest and wood products industry</w:t>
      </w:r>
    </w:p>
    <w:p w:rsidR="00000000" w:rsidRPr="002B6636" w:rsidP="002B6636">
      <w:pPr>
        <w:pStyle w:val="ListBullet2"/>
      </w:pPr>
      <w:r w:rsidRPr="002B6636">
        <w:t>sources of informati</w:t>
      </w:r>
      <w:r w:rsidRPr="002B6636">
        <w:t>on on environmental management issues</w:t>
      </w:r>
    </w:p>
    <w:p w:rsidR="00000000" w:rsidRPr="002B6636" w:rsidP="002B6636">
      <w:pPr>
        <w:pStyle w:val="ListBullet"/>
      </w:pPr>
      <w:r w:rsidRPr="002B6636">
        <w:t>impact of technological innovation on the forest and wood products industry:</w:t>
      </w:r>
    </w:p>
    <w:p w:rsidR="00000000" w:rsidRPr="002B6636" w:rsidP="002B6636">
      <w:pPr>
        <w:pStyle w:val="ListBullet2"/>
      </w:pPr>
      <w:r w:rsidRPr="002B6636">
        <w:t>types and impact of transformative technologies impacting on the forest and wood products industry – genetics, harvesting and processing te</w:t>
      </w:r>
      <w:r w:rsidRPr="002B6636">
        <w:t>chnologies</w:t>
      </w:r>
    </w:p>
    <w:p w:rsidR="00000000" w:rsidRPr="002B6636" w:rsidP="002B6636">
      <w:pPr>
        <w:pStyle w:val="ListBullet2"/>
      </w:pPr>
      <w:r w:rsidRPr="002B6636">
        <w:t>sources of information on transformative technologies.</w:t>
      </w:r>
    </w:p>
    <w:p w:rsidR="00000000" w:rsidRPr="002B6636" w:rsidP="002B6636">
      <w:pPr>
        <w:pStyle w:val="AllowPageBreak"/>
      </w:pPr>
    </w:p>
    <w:p w:rsidR="00000000" w:rsidRPr="002B6636" w:rsidP="002B6636">
      <w:pPr>
        <w:pStyle w:val="Heading1"/>
      </w:pPr>
      <w:bookmarkStart w:id="4" w:name="O_1206472"/>
      <w:bookmarkEnd w:id="4"/>
      <w:r w:rsidRPr="002B6636">
        <w:t>Assessment Conditions</w:t>
      </w:r>
    </w:p>
    <w:p w:rsidR="00000000" w:rsidRPr="002B6636" w:rsidP="00416BC9">
      <w:pPr>
        <w:pStyle w:val="BodyText"/>
      </w:pPr>
      <w:r w:rsidRPr="002B6636">
        <w:t xml:space="preserve">Assessment of the skills in this unit of competency must take place under the following conditions: </w:t>
      </w:r>
    </w:p>
    <w:p w:rsidR="00000000" w:rsidRPr="002B6636" w:rsidP="002B6636">
      <w:pPr>
        <w:pStyle w:val="ListBullet"/>
      </w:pPr>
      <w:r w:rsidRPr="002B6636">
        <w:t>resources, equipment and materials:</w:t>
      </w:r>
    </w:p>
    <w:p w:rsidR="00000000" w:rsidRPr="002B6636" w:rsidP="002B6636">
      <w:pPr>
        <w:pStyle w:val="ListBullet2"/>
      </w:pPr>
      <w:r w:rsidRPr="002B6636">
        <w:t>online access to reference materials</w:t>
      </w:r>
    </w:p>
    <w:p w:rsidR="00000000" w:rsidRPr="002B6636" w:rsidP="002B6636">
      <w:pPr>
        <w:pStyle w:val="ListBullet2"/>
      </w:pPr>
      <w:r w:rsidRPr="002B6636">
        <w:t>reference materials and other sources of information on the forest and wood products industry appropriate for entry level workers, particularly learners who are involved in school-based VET traineeships and other VET in</w:t>
      </w:r>
      <w:r w:rsidRPr="002B6636">
        <w:t xml:space="preserve"> school programs.</w:t>
      </w:r>
    </w:p>
    <w:p w:rsidR="00000000" w:rsidRPr="002B6636" w:rsidP="00416BC9">
      <w:pPr>
        <w:pStyle w:val="BodyText"/>
      </w:pPr>
      <w:r w:rsidRPr="002B6636">
        <w:t>Assessors of this unit must satisfy the requirements for assessors in applicable vocational education and training legislation, frameworks and/or standards.</w:t>
      </w:r>
    </w:p>
    <w:p w:rsidR="00000000" w:rsidRPr="002B6636" w:rsidP="002B6636">
      <w:pPr>
        <w:pStyle w:val="Heading1"/>
      </w:pPr>
      <w:bookmarkStart w:id="5" w:name="O_1206490"/>
      <w:bookmarkEnd w:id="5"/>
      <w:r w:rsidRPr="002B6636">
        <w:t>Links</w:t>
      </w:r>
    </w:p>
    <w:p w:rsidR="00000000" w:rsidRPr="002B6636" w:rsidP="00416BC9">
      <w:pPr>
        <w:pStyle w:val="BodyText"/>
      </w:pPr>
      <w:r w:rsidRPr="002B6636">
        <w:t xml:space="preserve">Companion Volumes, including Implementation Guides, are </w:t>
      </w:r>
      <w:r w:rsidRPr="002B6636">
        <w:t xml:space="preserve">available at VETNet: - </w:t>
      </w:r>
      <w:r>
        <w:fldChar w:fldCharType="begin"/>
      </w:r>
      <w:r>
        <w:instrText xml:space="preserve"> HYPERLINK "https://vetnet.gov.au/Pages/TrainingDocs.aspx?q=0d96fe23-5747-4c01-9d6f-3509ff8d3d47" </w:instrText>
      </w:r>
      <w:r>
        <w:fldChar w:fldCharType="separate"/>
      </w:r>
      <w:r w:rsidRPr="006B56EE">
        <w:rPr>
          <w:rStyle w:val="Hyperlink"/>
        </w:rPr>
        <w:t>https://vetnet.gov.au/Pages/TrainingDocs.aspx?q=0d96fe23-5747-4c01-9d6f-3509ff8d3d47</w:t>
      </w:r>
      <w:r>
        <w:fldChar w:fldCharType="end"/>
      </w:r>
    </w:p>
    <w:p w:rsidR="00000000" w:rsidRPr="002B6636" w:rsidP="002B6636"/>
    <w:sectPr w:rsidSect="002B66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36" w:rsidRPr="00416BC9" w:rsidP="00416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C9" w:rsidP="002B6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6BC9" w:rsidP="002B66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416BC9" w:rsidP="002B6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636" w:rsidRPr="00416BC9" w:rsidP="00416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C9" w:rsidRPr="002D2AF8" w:rsidP="002B6636">
    <w:pPr>
      <w:pStyle w:val="Header"/>
      <w:framePr w:wrap="around"/>
    </w:pPr>
    <w:r>
      <w:fldChar w:fldCharType="begin"/>
    </w:r>
    <w:r>
      <w:instrText xml:space="preserve"> TITLE   \* MERGEFORMAT </w:instrText>
    </w:r>
    <w:r>
      <w:fldChar w:fldCharType="separate"/>
    </w:r>
    <w:r>
      <w:t>Assessment Requirements for FWPCOR2211 Develop knowledge of the forest and wood products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16BC9" w:rsidP="002B6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A0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01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49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636"/>
    <w:pPr>
      <w:spacing w:before="360" w:after="60"/>
      <w:outlineLvl w:val="0"/>
    </w:pPr>
    <w:rPr>
      <w:sz w:val="32"/>
    </w:rPr>
  </w:style>
  <w:style w:type="paragraph" w:styleId="Heading2">
    <w:name w:val="heading 2"/>
    <w:basedOn w:val="HeadingBase"/>
    <w:next w:val="BodyText"/>
    <w:link w:val="Heading2Char"/>
    <w:qFormat/>
    <w:rsid w:val="002B6636"/>
    <w:pPr>
      <w:keepLines/>
      <w:spacing w:before="240" w:after="120"/>
      <w:outlineLvl w:val="1"/>
    </w:pPr>
    <w:rPr>
      <w:sz w:val="28"/>
      <w:szCs w:val="40"/>
    </w:rPr>
  </w:style>
  <w:style w:type="paragraph" w:styleId="Heading3">
    <w:name w:val="heading 3"/>
    <w:basedOn w:val="HeadingBase"/>
    <w:next w:val="BodyText"/>
    <w:link w:val="Heading3Char"/>
    <w:qFormat/>
    <w:rsid w:val="002B6636"/>
    <w:pPr>
      <w:spacing w:before="180" w:after="120"/>
      <w:outlineLvl w:val="2"/>
    </w:pPr>
    <w:rPr>
      <w:spacing w:val="-10"/>
      <w:kern w:val="32"/>
    </w:rPr>
  </w:style>
  <w:style w:type="paragraph" w:styleId="Heading4">
    <w:name w:val="heading 4"/>
    <w:basedOn w:val="HeadingBase"/>
    <w:next w:val="BodyText"/>
    <w:link w:val="Heading4Char"/>
    <w:qFormat/>
    <w:rsid w:val="002B6636"/>
    <w:pPr>
      <w:spacing w:before="160" w:after="120"/>
      <w:outlineLvl w:val="3"/>
    </w:pPr>
    <w:rPr>
      <w:sz w:val="22"/>
    </w:rPr>
  </w:style>
  <w:style w:type="paragraph" w:styleId="Heading5">
    <w:name w:val="heading 5"/>
    <w:basedOn w:val="HeadingBase"/>
    <w:next w:val="Normal"/>
    <w:link w:val="Heading5Char"/>
    <w:qFormat/>
    <w:rsid w:val="002B6636"/>
    <w:pPr>
      <w:spacing w:before="80"/>
      <w:outlineLvl w:val="4"/>
    </w:pPr>
    <w:rPr>
      <w:color w:val="918585"/>
      <w:sz w:val="20"/>
    </w:rPr>
  </w:style>
  <w:style w:type="paragraph" w:styleId="Heading6">
    <w:name w:val="heading 6"/>
    <w:basedOn w:val="HeadingBase"/>
    <w:next w:val="Normal"/>
    <w:link w:val="Heading6Char"/>
    <w:qFormat/>
    <w:rsid w:val="002B6636"/>
    <w:pPr>
      <w:spacing w:before="60"/>
      <w:outlineLvl w:val="5"/>
    </w:pPr>
    <w:rPr>
      <w:color w:val="918585"/>
      <w:sz w:val="20"/>
    </w:rPr>
  </w:style>
  <w:style w:type="paragraph" w:styleId="Heading7">
    <w:name w:val="heading 7"/>
    <w:basedOn w:val="Normal"/>
    <w:next w:val="Normal"/>
    <w:link w:val="Heading7Char"/>
    <w:qFormat/>
    <w:rsid w:val="002B6636"/>
    <w:pPr>
      <w:ind w:left="720"/>
      <w:outlineLvl w:val="6"/>
    </w:pPr>
    <w:rPr>
      <w:i/>
    </w:rPr>
  </w:style>
  <w:style w:type="paragraph" w:styleId="Heading8">
    <w:name w:val="heading 8"/>
    <w:basedOn w:val="Normal"/>
    <w:next w:val="Normal"/>
    <w:link w:val="Heading8Char"/>
    <w:qFormat/>
    <w:rsid w:val="002B6636"/>
    <w:pPr>
      <w:ind w:left="720"/>
      <w:outlineLvl w:val="7"/>
    </w:pPr>
    <w:rPr>
      <w:i/>
    </w:rPr>
  </w:style>
  <w:style w:type="paragraph" w:styleId="Heading9">
    <w:name w:val="heading 9"/>
    <w:basedOn w:val="Normal"/>
    <w:next w:val="Normal"/>
    <w:link w:val="Heading9Char"/>
    <w:qFormat/>
    <w:rsid w:val="002B6636"/>
    <w:pPr>
      <w:ind w:left="720"/>
      <w:outlineLvl w:val="8"/>
    </w:pPr>
    <w:rPr>
      <w:i/>
    </w:rPr>
  </w:style>
  <w:style w:type="character" w:default="1" w:styleId="DefaultParagraphFont">
    <w:name w:val="Default Paragraph Font"/>
    <w:uiPriority w:val="1"/>
    <w:unhideWhenUsed/>
    <w:rsid w:val="002B6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636"/>
  </w:style>
  <w:style w:type="character" w:customStyle="1" w:styleId="Heading1Char">
    <w:name w:val="Heading 1 Char"/>
    <w:basedOn w:val="DefaultParagraphFont"/>
    <w:link w:val="Heading1"/>
    <w:rsid w:val="002B6636"/>
    <w:rPr>
      <w:rFonts w:ascii="Times New Roman" w:eastAsia="Times New Roman" w:hAnsi="Times New Roman" w:cs="Times New Roman"/>
      <w:b/>
      <w:sz w:val="32"/>
      <w:szCs w:val="20"/>
      <w:lang w:eastAsia="en-US"/>
    </w:rPr>
  </w:style>
  <w:style w:type="paragraph" w:styleId="BodyText">
    <w:name w:val="Body Text"/>
    <w:basedOn w:val="Normal"/>
    <w:link w:val="BodyTextChar"/>
    <w:rsid w:val="002B6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636"/>
    <w:rPr>
      <w:rFonts w:ascii="Times New Roman" w:eastAsia="Times New Roman" w:hAnsi="Times New Roman" w:cs="Times New Roman"/>
      <w:sz w:val="24"/>
      <w:lang w:eastAsia="en-US"/>
    </w:rPr>
  </w:style>
  <w:style w:type="paragraph" w:styleId="ListBullet">
    <w:name w:val="List Bullet"/>
    <w:basedOn w:val="List"/>
    <w:rsid w:val="002B6636"/>
    <w:pPr>
      <w:numPr>
        <w:numId w:val="12"/>
      </w:numPr>
      <w:tabs>
        <w:tab w:val="clear" w:pos="340"/>
      </w:tabs>
      <w:spacing w:before="40" w:after="40"/>
    </w:pPr>
  </w:style>
  <w:style w:type="paragraph" w:styleId="ListBullet2">
    <w:name w:val="List Bullet 2"/>
    <w:basedOn w:val="List2"/>
    <w:rsid w:val="002B6636"/>
    <w:pPr>
      <w:numPr>
        <w:numId w:val="13"/>
      </w:numPr>
      <w:tabs>
        <w:tab w:val="clear" w:pos="680"/>
      </w:tabs>
    </w:pPr>
  </w:style>
  <w:style w:type="paragraph" w:customStyle="1" w:styleId="SuperHeading">
    <w:name w:val="SuperHeading"/>
    <w:basedOn w:val="Normal"/>
    <w:rsid w:val="002B6636"/>
    <w:pPr>
      <w:spacing w:before="240" w:after="120"/>
      <w:outlineLvl w:val="0"/>
    </w:pPr>
    <w:rPr>
      <w:rFonts w:ascii="Times New Roman" w:hAnsi="Times New Roman"/>
      <w:b/>
      <w:sz w:val="32"/>
    </w:rPr>
  </w:style>
  <w:style w:type="paragraph" w:customStyle="1" w:styleId="AllowPageBreak">
    <w:name w:val="AllowPageBreak"/>
    <w:rsid w:val="002B66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6636"/>
    <w:rPr>
      <w:b/>
    </w:rPr>
  </w:style>
  <w:style w:type="character" w:customStyle="1" w:styleId="Heading2Char">
    <w:name w:val="Heading 2 Char"/>
    <w:basedOn w:val="DefaultParagraphFont"/>
    <w:link w:val="Heading2"/>
    <w:rsid w:val="002B6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636"/>
    <w:rPr>
      <w:rFonts w:ascii="Courier New" w:eastAsia="Times New Roman" w:hAnsi="Courier New" w:cs="Times New Roman"/>
      <w:i/>
      <w:szCs w:val="20"/>
      <w:lang w:eastAsia="en-US"/>
    </w:rPr>
  </w:style>
  <w:style w:type="paragraph" w:customStyle="1" w:styleId="HeadingBase">
    <w:name w:val="Heading Base"/>
    <w:rsid w:val="002B6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636"/>
    <w:pPr>
      <w:tabs>
        <w:tab w:val="right" w:leader="dot" w:pos="9072"/>
      </w:tabs>
      <w:ind w:left="567"/>
    </w:pPr>
    <w:rPr>
      <w:szCs w:val="22"/>
    </w:rPr>
  </w:style>
  <w:style w:type="paragraph" w:customStyle="1" w:styleId="TOCBase">
    <w:name w:val="TOC Base"/>
    <w:rsid w:val="002B6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636"/>
    <w:pPr>
      <w:tabs>
        <w:tab w:val="right" w:leader="dot" w:pos="9072"/>
      </w:tabs>
      <w:spacing w:before="40" w:after="40"/>
      <w:ind w:left="284"/>
    </w:pPr>
    <w:rPr>
      <w:rFonts w:ascii="Times New Roman" w:hAnsi="Times New Roman"/>
    </w:rPr>
  </w:style>
  <w:style w:type="paragraph" w:styleId="TOC1">
    <w:name w:val="toc 1"/>
    <w:basedOn w:val="TOCBase"/>
    <w:next w:val="Normal"/>
    <w:rsid w:val="002B6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636"/>
    <w:rPr>
      <w:rFonts w:ascii="Times New Roman" w:eastAsia="Times New Roman" w:hAnsi="Times New Roman" w:cs="Times New Roman"/>
      <w:sz w:val="16"/>
      <w:lang w:eastAsia="en-US"/>
    </w:rPr>
  </w:style>
  <w:style w:type="paragraph" w:styleId="Title">
    <w:name w:val="Title"/>
    <w:basedOn w:val="HeadingBase"/>
    <w:link w:val="TitleChar"/>
    <w:qFormat/>
    <w:rsid w:val="002B6636"/>
    <w:pPr>
      <w:spacing w:before="5040"/>
      <w:jc w:val="center"/>
    </w:pPr>
    <w:rPr>
      <w:sz w:val="48"/>
      <w:szCs w:val="72"/>
      <w:lang w:val="en-US"/>
    </w:rPr>
  </w:style>
  <w:style w:type="character" w:customStyle="1" w:styleId="TitleChar">
    <w:name w:val="Title Char"/>
    <w:basedOn w:val="DefaultParagraphFont"/>
    <w:link w:val="Title"/>
    <w:rsid w:val="002B6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636"/>
    <w:pPr>
      <w:tabs>
        <w:tab w:val="left" w:pos="3600"/>
        <w:tab w:val="left" w:pos="3958"/>
      </w:tabs>
    </w:pPr>
  </w:style>
  <w:style w:type="paragraph" w:styleId="List">
    <w:name w:val="List"/>
    <w:basedOn w:val="BodyText"/>
    <w:next w:val="BodyText"/>
    <w:rsid w:val="002B6636"/>
    <w:pPr>
      <w:tabs>
        <w:tab w:val="left" w:pos="340"/>
      </w:tabs>
      <w:spacing w:before="60" w:after="60"/>
      <w:ind w:left="340" w:hanging="340"/>
    </w:pPr>
  </w:style>
  <w:style w:type="paragraph" w:customStyle="1" w:styleId="Note">
    <w:name w:val="Note"/>
    <w:basedOn w:val="BodyText"/>
    <w:rsid w:val="002B66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6636"/>
    <w:rPr>
      <w:b/>
      <w:spacing w:val="0"/>
    </w:rPr>
  </w:style>
  <w:style w:type="paragraph" w:customStyle="1" w:styleId="SuperTitle">
    <w:name w:val="SuperTitle"/>
    <w:basedOn w:val="Title"/>
    <w:rsid w:val="002B6636"/>
    <w:pPr>
      <w:framePr w:wrap="auto" w:hAnchor="text" w:y="6049"/>
    </w:pPr>
    <w:rPr>
      <w:color w:val="000000"/>
      <w:sz w:val="40"/>
    </w:rPr>
  </w:style>
  <w:style w:type="paragraph" w:customStyle="1" w:styleId="TOCTitle">
    <w:name w:val="TOCTitle"/>
    <w:basedOn w:val="Heading1"/>
    <w:rsid w:val="002B6636"/>
    <w:pPr>
      <w:spacing w:after="240"/>
      <w:jc w:val="center"/>
      <w:outlineLvl w:val="9"/>
    </w:pPr>
    <w:rPr>
      <w:caps/>
    </w:rPr>
  </w:style>
  <w:style w:type="paragraph" w:customStyle="1" w:styleId="Version">
    <w:name w:val="Version"/>
    <w:rsid w:val="002B6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636"/>
    <w:pPr>
      <w:keepNext w:val="0"/>
      <w:tabs>
        <w:tab w:val="right" w:pos="4176"/>
      </w:tabs>
      <w:ind w:left="198" w:hanging="198"/>
    </w:pPr>
    <w:rPr>
      <w:rFonts w:ascii="Garamond" w:hAnsi="Garamond"/>
    </w:rPr>
  </w:style>
  <w:style w:type="paragraph" w:styleId="IndexHeading">
    <w:name w:val="index heading"/>
    <w:basedOn w:val="Normal"/>
    <w:next w:val="Index1"/>
    <w:semiHidden/>
    <w:rsid w:val="002B6636"/>
    <w:pPr>
      <w:spacing w:before="120" w:after="120"/>
    </w:pPr>
    <w:rPr>
      <w:rFonts w:ascii="Arial" w:hAnsi="Arial"/>
      <w:b/>
      <w:color w:val="918585"/>
      <w:sz w:val="24"/>
    </w:rPr>
  </w:style>
  <w:style w:type="paragraph" w:styleId="Header">
    <w:name w:val="header"/>
    <w:basedOn w:val="Normal"/>
    <w:link w:val="HeaderChar"/>
    <w:rsid w:val="002B6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636"/>
    <w:rPr>
      <w:rFonts w:ascii="Times New Roman" w:eastAsia="Times New Roman" w:hAnsi="Times New Roman" w:cs="Times New Roman"/>
      <w:sz w:val="16"/>
      <w:szCs w:val="20"/>
      <w:lang w:val="en-GB" w:eastAsia="en-US"/>
    </w:rPr>
  </w:style>
  <w:style w:type="paragraph" w:customStyle="1" w:styleId="Chapter">
    <w:name w:val="Chapter"/>
    <w:basedOn w:val="Normal"/>
    <w:rsid w:val="002B6636"/>
    <w:pPr>
      <w:spacing w:before="240"/>
    </w:pPr>
    <w:rPr>
      <w:rFonts w:ascii="Times New Roman" w:hAnsi="Times New Roman"/>
      <w:smallCaps/>
      <w:spacing w:val="80"/>
      <w:sz w:val="28"/>
    </w:rPr>
  </w:style>
  <w:style w:type="paragraph" w:customStyle="1" w:styleId="InChapter">
    <w:name w:val="InChapter"/>
    <w:basedOn w:val="Heading3"/>
    <w:rsid w:val="002B6636"/>
    <w:pPr>
      <w:spacing w:after="240"/>
      <w:outlineLvl w:val="9"/>
    </w:pPr>
    <w:rPr>
      <w:noProof/>
    </w:rPr>
  </w:style>
  <w:style w:type="paragraph" w:styleId="Index2">
    <w:name w:val="index 2"/>
    <w:basedOn w:val="Normal"/>
    <w:next w:val="Normal"/>
    <w:semiHidden/>
    <w:rsid w:val="002B6636"/>
    <w:pPr>
      <w:tabs>
        <w:tab w:val="right" w:pos="4176"/>
      </w:tabs>
      <w:ind w:left="568" w:hanging="284"/>
    </w:pPr>
    <w:rPr>
      <w:rFonts w:ascii="Garamond" w:hAnsi="Garamond"/>
    </w:rPr>
  </w:style>
  <w:style w:type="paragraph" w:customStyle="1" w:styleId="Byline">
    <w:name w:val="Byline"/>
    <w:rsid w:val="002B6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636"/>
    <w:pPr>
      <w:tabs>
        <w:tab w:val="clear" w:pos="3600"/>
        <w:tab w:val="clear" w:pos="3958"/>
      </w:tabs>
      <w:jc w:val="right"/>
    </w:pPr>
  </w:style>
  <w:style w:type="character" w:styleId="Emphasis">
    <w:name w:val="Emphasis"/>
    <w:basedOn w:val="DefaultParagraphFont"/>
    <w:qFormat/>
    <w:rsid w:val="002B6636"/>
    <w:rPr>
      <w:i/>
    </w:rPr>
  </w:style>
  <w:style w:type="paragraph" w:styleId="Caption">
    <w:name w:val="caption"/>
    <w:basedOn w:val="BodyText"/>
    <w:next w:val="Normal"/>
    <w:qFormat/>
    <w:rsid w:val="002B6636"/>
    <w:pPr>
      <w:framePr w:w="2268" w:hSpace="181" w:vSpace="181" w:wrap="around" w:vAnchor="text" w:hAnchor="page" w:x="1135" w:y="285" w:anchorLock="1"/>
    </w:pPr>
    <w:rPr>
      <w:i/>
    </w:rPr>
  </w:style>
  <w:style w:type="paragraph" w:customStyle="1" w:styleId="MiniTOCTitle">
    <w:name w:val="MiniTOCTitle"/>
    <w:basedOn w:val="Heading4"/>
    <w:rsid w:val="002B6636"/>
    <w:pPr>
      <w:spacing w:before="240"/>
      <w:outlineLvl w:val="9"/>
    </w:pPr>
    <w:rPr>
      <w:noProof/>
      <w:sz w:val="24"/>
    </w:rPr>
  </w:style>
  <w:style w:type="paragraph" w:customStyle="1" w:styleId="MiniTOCItem">
    <w:name w:val="MiniTOCItem"/>
    <w:basedOn w:val="ListBullet"/>
    <w:rsid w:val="002B6636"/>
    <w:pPr>
      <w:numPr>
        <w:numId w:val="0"/>
      </w:numPr>
      <w:tabs>
        <w:tab w:val="right" w:leader="dot" w:pos="6521"/>
      </w:tabs>
      <w:spacing w:before="0" w:after="0"/>
    </w:pPr>
  </w:style>
  <w:style w:type="paragraph" w:customStyle="1" w:styleId="TOFTitle">
    <w:name w:val="TOFTitle"/>
    <w:basedOn w:val="TOCTitle"/>
    <w:rsid w:val="002B6636"/>
  </w:style>
  <w:style w:type="paragraph" w:styleId="TableofFigures">
    <w:name w:val="table of figures"/>
    <w:basedOn w:val="Normal"/>
    <w:next w:val="Normal"/>
    <w:semiHidden/>
    <w:rsid w:val="002B6636"/>
    <w:pPr>
      <w:tabs>
        <w:tab w:val="right" w:leader="dot" w:pos="9072"/>
      </w:tabs>
      <w:ind w:left="970" w:hanging="403"/>
    </w:pPr>
    <w:rPr>
      <w:rFonts w:ascii="Times New Roman" w:hAnsi="Times New Roman"/>
      <w:b/>
    </w:rPr>
  </w:style>
  <w:style w:type="paragraph" w:styleId="ListNumber">
    <w:name w:val="List Number"/>
    <w:basedOn w:val="List"/>
    <w:rsid w:val="002B6636"/>
    <w:pPr>
      <w:numPr>
        <w:numId w:val="15"/>
      </w:numPr>
      <w:tabs>
        <w:tab w:val="clear" w:pos="340"/>
      </w:tabs>
    </w:pPr>
  </w:style>
  <w:style w:type="character" w:customStyle="1" w:styleId="WingdingSymbols">
    <w:name w:val="Wingding Symbols"/>
    <w:rsid w:val="002B6636"/>
    <w:rPr>
      <w:rFonts w:ascii="Wingdings" w:hAnsi="Wingdings"/>
    </w:rPr>
  </w:style>
  <w:style w:type="paragraph" w:customStyle="1" w:styleId="TableHeading">
    <w:name w:val="Table Heading"/>
    <w:basedOn w:val="HeadingBase"/>
    <w:rsid w:val="002B6636"/>
    <w:pPr>
      <w:keepLines/>
      <w:pBdr>
        <w:bottom w:val="single" w:sz="6" w:space="1" w:color="918585"/>
      </w:pBdr>
      <w:spacing w:before="240"/>
    </w:pPr>
  </w:style>
  <w:style w:type="character" w:customStyle="1" w:styleId="HotSpot">
    <w:name w:val="HotSpot"/>
    <w:rsid w:val="002B6636"/>
    <w:rPr>
      <w:color w:val="0033CC"/>
      <w:u w:val="none"/>
    </w:rPr>
  </w:style>
  <w:style w:type="paragraph" w:customStyle="1" w:styleId="BodyTextRight">
    <w:name w:val="Body Text Right"/>
    <w:basedOn w:val="BodyText"/>
    <w:rsid w:val="002B6636"/>
    <w:pPr>
      <w:spacing w:before="0" w:after="0"/>
      <w:jc w:val="right"/>
    </w:pPr>
  </w:style>
  <w:style w:type="paragraph" w:styleId="Index3">
    <w:name w:val="index 3"/>
    <w:basedOn w:val="ListNumber2"/>
    <w:next w:val="Normal"/>
    <w:semiHidden/>
    <w:rsid w:val="002B6636"/>
    <w:pPr>
      <w:numPr>
        <w:numId w:val="0"/>
      </w:numPr>
      <w:tabs>
        <w:tab w:val="right" w:leader="dot" w:pos="4176"/>
      </w:tabs>
    </w:pPr>
  </w:style>
  <w:style w:type="paragraph" w:styleId="ListNumber2">
    <w:name w:val="List Number 2"/>
    <w:basedOn w:val="List2"/>
    <w:rsid w:val="002B6636"/>
    <w:pPr>
      <w:numPr>
        <w:numId w:val="10"/>
      </w:numPr>
      <w:tabs>
        <w:tab w:val="clear" w:pos="1060"/>
      </w:tabs>
    </w:pPr>
  </w:style>
  <w:style w:type="paragraph" w:customStyle="1" w:styleId="MarginNote">
    <w:name w:val="Margin Note"/>
    <w:basedOn w:val="BodyText"/>
    <w:rsid w:val="002B6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636"/>
    <w:rPr>
      <w:sz w:val="32"/>
    </w:rPr>
  </w:style>
  <w:style w:type="paragraph" w:customStyle="1" w:styleId="HeadingProcedure">
    <w:name w:val="Heading Procedure"/>
    <w:basedOn w:val="HeadingBase"/>
    <w:next w:val="Normal"/>
    <w:rsid w:val="002B6636"/>
    <w:pPr>
      <w:tabs>
        <w:tab w:val="left" w:pos="0"/>
      </w:tabs>
      <w:spacing w:before="120" w:after="60"/>
    </w:pPr>
    <w:rPr>
      <w:i/>
      <w:color w:val="918585"/>
      <w:sz w:val="22"/>
    </w:rPr>
  </w:style>
  <w:style w:type="paragraph" w:customStyle="1" w:styleId="TableBodyText">
    <w:name w:val="Table Body Text"/>
    <w:basedOn w:val="BodyText"/>
    <w:rsid w:val="002B6636"/>
    <w:pPr>
      <w:spacing w:before="60" w:after="60"/>
    </w:pPr>
  </w:style>
  <w:style w:type="paragraph" w:styleId="ListContinue">
    <w:name w:val="List Continue"/>
    <w:basedOn w:val="List"/>
    <w:rsid w:val="002B6636"/>
    <w:pPr>
      <w:ind w:firstLine="0"/>
    </w:pPr>
  </w:style>
  <w:style w:type="paragraph" w:customStyle="1" w:styleId="ListNote">
    <w:name w:val="List Note"/>
    <w:basedOn w:val="List"/>
    <w:rsid w:val="002B6636"/>
    <w:pPr>
      <w:pBdr>
        <w:top w:val="single" w:sz="6" w:space="2" w:color="918585"/>
        <w:bottom w:val="single" w:sz="6" w:space="2" w:color="918585"/>
      </w:pBdr>
      <w:tabs>
        <w:tab w:val="left" w:pos="1021"/>
      </w:tabs>
      <w:ind w:firstLine="0"/>
    </w:pPr>
  </w:style>
  <w:style w:type="paragraph" w:customStyle="1" w:styleId="Warning">
    <w:name w:val="Warning"/>
    <w:basedOn w:val="BodyText"/>
    <w:rsid w:val="002B6636"/>
    <w:pPr>
      <w:shd w:val="clear" w:color="auto" w:fill="D9D9D9"/>
      <w:tabs>
        <w:tab w:val="left" w:pos="992"/>
      </w:tabs>
      <w:ind w:left="119" w:right="119"/>
    </w:pPr>
    <w:rPr>
      <w:sz w:val="20"/>
    </w:rPr>
  </w:style>
  <w:style w:type="paragraph" w:customStyle="1" w:styleId="MarginIcons">
    <w:name w:val="Margin Icons"/>
    <w:basedOn w:val="BodyText"/>
    <w:rsid w:val="002B6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636"/>
    <w:rPr>
      <w:rFonts w:ascii="Courier New" w:hAnsi="Courier New"/>
    </w:rPr>
  </w:style>
  <w:style w:type="paragraph" w:customStyle="1" w:styleId="NoteBullet">
    <w:name w:val="Note Bullet"/>
    <w:basedOn w:val="Note"/>
    <w:rsid w:val="002B6636"/>
    <w:pPr>
      <w:tabs>
        <w:tab w:val="clear" w:pos="680"/>
      </w:tabs>
      <w:spacing w:before="60" w:after="60"/>
    </w:pPr>
  </w:style>
  <w:style w:type="paragraph" w:customStyle="1" w:styleId="SubHeading2">
    <w:name w:val="SubHeading2"/>
    <w:basedOn w:val="HeadingBase"/>
    <w:rsid w:val="002B6636"/>
    <w:pPr>
      <w:spacing w:before="240" w:after="60"/>
    </w:pPr>
    <w:rPr>
      <w:sz w:val="20"/>
    </w:rPr>
  </w:style>
  <w:style w:type="paragraph" w:customStyle="1" w:styleId="SubHeading1">
    <w:name w:val="SubHeading1"/>
    <w:basedOn w:val="HeadingBase"/>
    <w:rsid w:val="002B6636"/>
    <w:pPr>
      <w:spacing w:before="240" w:after="60"/>
    </w:pPr>
    <w:rPr>
      <w:color w:val="918585"/>
      <w:sz w:val="22"/>
    </w:rPr>
  </w:style>
  <w:style w:type="paragraph" w:customStyle="1" w:styleId="SideHeading">
    <w:name w:val="Side Heading"/>
    <w:basedOn w:val="HeadingBase"/>
    <w:rsid w:val="002B6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636"/>
    <w:pPr>
      <w:tabs>
        <w:tab w:val="num" w:pos="360"/>
      </w:tabs>
    </w:pPr>
  </w:style>
  <w:style w:type="paragraph" w:styleId="PlainText">
    <w:name w:val="Plain Text"/>
    <w:basedOn w:val="Normal"/>
    <w:link w:val="PlainTextChar"/>
    <w:rsid w:val="002B6636"/>
    <w:rPr>
      <w:sz w:val="20"/>
    </w:rPr>
  </w:style>
  <w:style w:type="character" w:customStyle="1" w:styleId="PlainTextChar">
    <w:name w:val="Plain Text Char"/>
    <w:basedOn w:val="DefaultParagraphFont"/>
    <w:link w:val="PlainText"/>
    <w:rsid w:val="002B6636"/>
    <w:rPr>
      <w:rFonts w:ascii="Courier New" w:eastAsia="Times New Roman" w:hAnsi="Courier New" w:cs="Times New Roman"/>
      <w:sz w:val="20"/>
      <w:szCs w:val="20"/>
      <w:lang w:eastAsia="en-US"/>
    </w:rPr>
  </w:style>
  <w:style w:type="character" w:customStyle="1" w:styleId="MenuOption">
    <w:name w:val="Menu Option"/>
    <w:basedOn w:val="DefaultParagraphFont"/>
    <w:rsid w:val="002B6636"/>
    <w:rPr>
      <w:b/>
      <w:smallCaps/>
    </w:rPr>
  </w:style>
  <w:style w:type="paragraph" w:customStyle="1" w:styleId="TableListNumber">
    <w:name w:val="Table List Number"/>
    <w:basedOn w:val="ListNumber"/>
    <w:rsid w:val="002B6636"/>
    <w:pPr>
      <w:numPr>
        <w:numId w:val="0"/>
      </w:numPr>
    </w:pPr>
  </w:style>
  <w:style w:type="paragraph" w:styleId="TOC4">
    <w:name w:val="toc 4"/>
    <w:basedOn w:val="TOCBase"/>
    <w:next w:val="Normal"/>
    <w:semiHidden/>
    <w:rsid w:val="002B6636"/>
    <w:pPr>
      <w:tabs>
        <w:tab w:val="right" w:leader="dot" w:pos="9071"/>
      </w:tabs>
      <w:ind w:left="1701"/>
    </w:pPr>
  </w:style>
  <w:style w:type="paragraph" w:customStyle="1" w:styleId="ListAlpha">
    <w:name w:val="List Alpha"/>
    <w:basedOn w:val="List"/>
    <w:rsid w:val="002B6636"/>
    <w:pPr>
      <w:numPr>
        <w:numId w:val="9"/>
      </w:numPr>
    </w:pPr>
  </w:style>
  <w:style w:type="paragraph" w:customStyle="1" w:styleId="ListAlpha2">
    <w:name w:val="List Alpha 2"/>
    <w:basedOn w:val="List2"/>
    <w:rsid w:val="002B6636"/>
    <w:pPr>
      <w:numPr>
        <w:numId w:val="8"/>
      </w:numPr>
    </w:pPr>
  </w:style>
  <w:style w:type="paragraph" w:styleId="List2">
    <w:name w:val="List 2"/>
    <w:basedOn w:val="BodyText"/>
    <w:rsid w:val="002B6636"/>
    <w:pPr>
      <w:tabs>
        <w:tab w:val="left" w:pos="680"/>
      </w:tabs>
      <w:spacing w:before="60" w:after="60"/>
      <w:ind w:left="680" w:hanging="340"/>
    </w:pPr>
  </w:style>
  <w:style w:type="paragraph" w:styleId="List3">
    <w:name w:val="List 3"/>
    <w:basedOn w:val="BodyText"/>
    <w:rsid w:val="002B6636"/>
    <w:pPr>
      <w:tabs>
        <w:tab w:val="left" w:pos="1021"/>
      </w:tabs>
      <w:spacing w:before="60" w:after="60"/>
      <w:ind w:left="1020" w:hanging="340"/>
    </w:pPr>
  </w:style>
  <w:style w:type="paragraph" w:styleId="List4">
    <w:name w:val="List 4"/>
    <w:basedOn w:val="BodyText"/>
    <w:rsid w:val="002B6636"/>
    <w:pPr>
      <w:tabs>
        <w:tab w:val="left" w:pos="1361"/>
      </w:tabs>
      <w:spacing w:before="60" w:after="60"/>
      <w:ind w:left="1361" w:hanging="340"/>
    </w:pPr>
  </w:style>
  <w:style w:type="paragraph" w:styleId="List5">
    <w:name w:val="List 5"/>
    <w:basedOn w:val="BodyText"/>
    <w:rsid w:val="002B6636"/>
    <w:pPr>
      <w:tabs>
        <w:tab w:val="left" w:pos="1701"/>
      </w:tabs>
      <w:spacing w:before="60" w:after="60"/>
      <w:ind w:left="1701" w:hanging="340"/>
    </w:pPr>
  </w:style>
  <w:style w:type="paragraph" w:styleId="ListBullet3">
    <w:name w:val="List Bullet 3"/>
    <w:basedOn w:val="List3"/>
    <w:rsid w:val="002B6636"/>
    <w:pPr>
      <w:numPr>
        <w:numId w:val="14"/>
      </w:numPr>
      <w:tabs>
        <w:tab w:val="clear" w:pos="1021"/>
      </w:tabs>
      <w:ind w:left="1037" w:hanging="357"/>
    </w:pPr>
  </w:style>
  <w:style w:type="paragraph" w:styleId="ListBullet4">
    <w:name w:val="List Bullet 4"/>
    <w:basedOn w:val="List4"/>
    <w:rsid w:val="002B6636"/>
    <w:pPr>
      <w:numPr>
        <w:numId w:val="3"/>
      </w:numPr>
      <w:tabs>
        <w:tab w:val="clear" w:pos="1361"/>
      </w:tabs>
    </w:pPr>
  </w:style>
  <w:style w:type="paragraph" w:styleId="ListBullet5">
    <w:name w:val="List Bullet 5"/>
    <w:basedOn w:val="List5"/>
    <w:rsid w:val="002B6636"/>
    <w:pPr>
      <w:numPr>
        <w:numId w:val="4"/>
      </w:numPr>
    </w:pPr>
  </w:style>
  <w:style w:type="paragraph" w:styleId="ListContinue2">
    <w:name w:val="List Continue 2"/>
    <w:basedOn w:val="List2"/>
    <w:rsid w:val="002B6636"/>
    <w:pPr>
      <w:ind w:firstLine="0"/>
    </w:pPr>
  </w:style>
  <w:style w:type="paragraph" w:styleId="ListContinue3">
    <w:name w:val="List Continue 3"/>
    <w:basedOn w:val="List3"/>
    <w:rsid w:val="002B6636"/>
    <w:pPr>
      <w:ind w:left="1021" w:firstLine="0"/>
    </w:pPr>
  </w:style>
  <w:style w:type="paragraph" w:styleId="ListContinue4">
    <w:name w:val="List Continue 4"/>
    <w:basedOn w:val="List4"/>
    <w:rsid w:val="002B6636"/>
    <w:pPr>
      <w:ind w:firstLine="0"/>
    </w:pPr>
  </w:style>
  <w:style w:type="paragraph" w:styleId="ListContinue5">
    <w:name w:val="List Continue 5"/>
    <w:basedOn w:val="List5"/>
    <w:rsid w:val="002B6636"/>
    <w:pPr>
      <w:ind w:firstLine="0"/>
    </w:pPr>
  </w:style>
  <w:style w:type="paragraph" w:styleId="ListNumber3">
    <w:name w:val="List Number 3"/>
    <w:basedOn w:val="List3"/>
    <w:rsid w:val="002B6636"/>
    <w:pPr>
      <w:numPr>
        <w:numId w:val="5"/>
      </w:numPr>
    </w:pPr>
  </w:style>
  <w:style w:type="paragraph" w:styleId="ListNumber4">
    <w:name w:val="List Number 4"/>
    <w:basedOn w:val="List4"/>
    <w:rsid w:val="002B6636"/>
    <w:pPr>
      <w:numPr>
        <w:numId w:val="6"/>
      </w:numPr>
    </w:pPr>
  </w:style>
  <w:style w:type="paragraph" w:styleId="ListNumber5">
    <w:name w:val="List Number 5"/>
    <w:basedOn w:val="List5"/>
    <w:rsid w:val="002B6636"/>
    <w:pPr>
      <w:numPr>
        <w:numId w:val="7"/>
      </w:numPr>
    </w:pPr>
  </w:style>
  <w:style w:type="paragraph" w:styleId="BlockText">
    <w:name w:val="Block Text"/>
    <w:basedOn w:val="Normal"/>
    <w:rsid w:val="002B6636"/>
    <w:pPr>
      <w:spacing w:after="120"/>
      <w:ind w:left="1440" w:right="1440"/>
    </w:pPr>
  </w:style>
  <w:style w:type="character" w:customStyle="1" w:styleId="Subscript">
    <w:name w:val="Subscript"/>
    <w:basedOn w:val="DefaultParagraphFont"/>
    <w:rsid w:val="002B6636"/>
    <w:rPr>
      <w:sz w:val="16"/>
      <w:vertAlign w:val="subscript"/>
    </w:rPr>
  </w:style>
  <w:style w:type="character" w:customStyle="1" w:styleId="Superscript">
    <w:name w:val="Superscript"/>
    <w:basedOn w:val="DefaultParagraphFont"/>
    <w:rsid w:val="002B6636"/>
    <w:rPr>
      <w:sz w:val="16"/>
      <w:vertAlign w:val="superscript"/>
    </w:rPr>
  </w:style>
  <w:style w:type="character" w:customStyle="1" w:styleId="Symbols">
    <w:name w:val="Symbols"/>
    <w:basedOn w:val="DefaultParagraphFont"/>
    <w:rsid w:val="002B6636"/>
    <w:rPr>
      <w:rFonts w:ascii="Symbol" w:hAnsi="Symbol"/>
    </w:rPr>
  </w:style>
  <w:style w:type="character" w:customStyle="1" w:styleId="MenuOptions">
    <w:name w:val="Menu Options"/>
    <w:basedOn w:val="DefaultParagraphFont"/>
    <w:rsid w:val="002B6636"/>
    <w:rPr>
      <w:rFonts w:ascii="Arial Narrow" w:hAnsi="Arial Narrow"/>
      <w:smallCaps/>
    </w:rPr>
  </w:style>
  <w:style w:type="character" w:customStyle="1" w:styleId="Buttons">
    <w:name w:val="Buttons"/>
    <w:basedOn w:val="DefaultParagraphFont"/>
    <w:rsid w:val="002B6636"/>
    <w:rPr>
      <w:b/>
    </w:rPr>
  </w:style>
  <w:style w:type="character" w:customStyle="1" w:styleId="Underlined">
    <w:name w:val="Underlined"/>
    <w:basedOn w:val="DefaultParagraphFont"/>
    <w:rsid w:val="002B6636"/>
    <w:rPr>
      <w:u w:val="single"/>
    </w:rPr>
  </w:style>
  <w:style w:type="paragraph" w:customStyle="1" w:styleId="TableBodyTextRight">
    <w:name w:val="Table Body Text Right"/>
    <w:basedOn w:val="TableBodyText"/>
    <w:rsid w:val="002B6636"/>
    <w:pPr>
      <w:widowControl w:val="0"/>
      <w:autoSpaceDE w:val="0"/>
      <w:autoSpaceDN w:val="0"/>
      <w:adjustRightInd w:val="0"/>
      <w:jc w:val="right"/>
    </w:pPr>
    <w:rPr>
      <w:rFonts w:cs="Arial"/>
      <w:szCs w:val="18"/>
    </w:rPr>
  </w:style>
  <w:style w:type="paragraph" w:customStyle="1" w:styleId="CopyrightText">
    <w:name w:val="Copyright Text"/>
    <w:basedOn w:val="BodyText"/>
    <w:rsid w:val="002B6636"/>
    <w:rPr>
      <w:sz w:val="18"/>
    </w:rPr>
  </w:style>
  <w:style w:type="paragraph" w:customStyle="1" w:styleId="BodySmallRight">
    <w:name w:val="Body Small Right"/>
    <w:basedOn w:val="BodyTextRight"/>
    <w:rsid w:val="002B6636"/>
    <w:rPr>
      <w:sz w:val="18"/>
      <w:szCs w:val="18"/>
    </w:rPr>
  </w:style>
  <w:style w:type="paragraph" w:customStyle="1" w:styleId="MarginEdition">
    <w:name w:val="Margin Edition"/>
    <w:basedOn w:val="MarginNote"/>
    <w:rsid w:val="002B6636"/>
    <w:pPr>
      <w:spacing w:before="0" w:after="0"/>
    </w:pPr>
    <w:rPr>
      <w:rFonts w:ascii="Times New Roman" w:hAnsi="Times New Roman"/>
      <w:color w:val="999999"/>
    </w:rPr>
  </w:style>
  <w:style w:type="paragraph" w:customStyle="1" w:styleId="Spacer">
    <w:name w:val="Spacer"/>
    <w:basedOn w:val="Normal"/>
    <w:rsid w:val="002B6636"/>
    <w:rPr>
      <w:sz w:val="2"/>
      <w:szCs w:val="2"/>
    </w:rPr>
  </w:style>
  <w:style w:type="character" w:customStyle="1" w:styleId="Small">
    <w:name w:val="Small"/>
    <w:basedOn w:val="DefaultParagraphFont"/>
    <w:rsid w:val="002B6636"/>
    <w:rPr>
      <w:sz w:val="16"/>
    </w:rPr>
  </w:style>
  <w:style w:type="paragraph" w:customStyle="1" w:styleId="WideTable">
    <w:name w:val="Wide Table"/>
    <w:basedOn w:val="Normal"/>
    <w:rsid w:val="002B6636"/>
    <w:pPr>
      <w:ind w:left="-1418"/>
    </w:pPr>
    <w:rPr>
      <w:sz w:val="2"/>
      <w:szCs w:val="2"/>
    </w:rPr>
  </w:style>
  <w:style w:type="character" w:styleId="PageNumber">
    <w:name w:val="page number"/>
    <w:basedOn w:val="DefaultParagraphFont"/>
    <w:rsid w:val="002B6636"/>
  </w:style>
  <w:style w:type="paragraph" w:styleId="Quote">
    <w:name w:val="Quote"/>
    <w:basedOn w:val="Heading1"/>
    <w:link w:val="QuoteChar"/>
    <w:qFormat/>
    <w:rsid w:val="002B6636"/>
    <w:rPr>
      <w:b w:val="0"/>
      <w:sz w:val="72"/>
      <w:szCs w:val="72"/>
      <w:lang w:val="en-NZ"/>
    </w:rPr>
  </w:style>
  <w:style w:type="character" w:customStyle="1" w:styleId="QuoteChar">
    <w:name w:val="Quote Char"/>
    <w:basedOn w:val="DefaultParagraphFont"/>
    <w:link w:val="Quote"/>
    <w:rsid w:val="002B6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636"/>
    <w:pPr>
      <w:pageBreakBefore/>
    </w:pPr>
  </w:style>
  <w:style w:type="paragraph" w:customStyle="1" w:styleId="Border">
    <w:name w:val="Border"/>
    <w:basedOn w:val="Normal"/>
    <w:qFormat/>
    <w:rsid w:val="002B6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636"/>
    <w:rPr>
      <w:b/>
      <w:bCs/>
      <w:i/>
      <w:iCs/>
      <w:color w:val="auto"/>
    </w:rPr>
  </w:style>
  <w:style w:type="paragraph" w:styleId="IntenseQuote">
    <w:name w:val="Intense Quote"/>
    <w:basedOn w:val="Normal"/>
    <w:next w:val="Normal"/>
    <w:link w:val="IntenseQuoteChar"/>
    <w:uiPriority w:val="30"/>
    <w:qFormat/>
    <w:rsid w:val="002B6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636"/>
    <w:rPr>
      <w:smallCaps/>
      <w:color w:val="auto"/>
      <w:u w:val="single"/>
    </w:rPr>
  </w:style>
  <w:style w:type="character" w:styleId="IntenseReference">
    <w:name w:val="Intense Reference"/>
    <w:basedOn w:val="DefaultParagraphFont"/>
    <w:uiPriority w:val="32"/>
    <w:qFormat/>
    <w:rsid w:val="002B6636"/>
    <w:rPr>
      <w:b/>
      <w:bCs/>
      <w:smallCaps/>
      <w:color w:val="auto"/>
      <w:spacing w:val="5"/>
      <w:u w:val="single"/>
    </w:rPr>
  </w:style>
  <w:style w:type="paragraph" w:customStyle="1" w:styleId="2ColumnHeading">
    <w:name w:val="2Column Heading"/>
    <w:basedOn w:val="BodyText"/>
    <w:qFormat/>
    <w:rsid w:val="002B6636"/>
    <w:pPr>
      <w:spacing w:after="60"/>
      <w:ind w:left="-2268"/>
    </w:pPr>
    <w:rPr>
      <w:b/>
    </w:rPr>
  </w:style>
  <w:style w:type="paragraph" w:customStyle="1" w:styleId="Heading1TOC">
    <w:name w:val="Heading1 TOC"/>
    <w:basedOn w:val="Normal"/>
    <w:qFormat/>
    <w:rsid w:val="002B6636"/>
    <w:pPr>
      <w:spacing w:before="240" w:after="120"/>
    </w:pPr>
    <w:rPr>
      <w:rFonts w:ascii="Times New Roman" w:hAnsi="Times New Roman"/>
      <w:b/>
      <w:sz w:val="32"/>
    </w:rPr>
  </w:style>
  <w:style w:type="paragraph" w:customStyle="1" w:styleId="Heading2TOC">
    <w:name w:val="Heading2 TOC"/>
    <w:basedOn w:val="Normal"/>
    <w:qFormat/>
    <w:rsid w:val="002B6636"/>
    <w:pPr>
      <w:spacing w:before="240" w:after="60"/>
    </w:pPr>
    <w:rPr>
      <w:rFonts w:ascii="Times New Roman" w:hAnsi="Times New Roman"/>
      <w:b/>
      <w:sz w:val="28"/>
    </w:rPr>
  </w:style>
  <w:style w:type="character" w:customStyle="1" w:styleId="Underline">
    <w:name w:val="Underline"/>
    <w:basedOn w:val="DefaultParagraphFont"/>
    <w:qFormat/>
    <w:rsid w:val="002B6636"/>
    <w:rPr>
      <w:u w:val="single"/>
    </w:rPr>
  </w:style>
  <w:style w:type="character" w:customStyle="1" w:styleId="BoldandItalics">
    <w:name w:val="Bold and Italics"/>
    <w:qFormat/>
    <w:rsid w:val="002B6636"/>
    <w:rPr>
      <w:b/>
      <w:i/>
      <w:u w:val="none"/>
    </w:rPr>
  </w:style>
  <w:style w:type="paragraph" w:styleId="BalloonText">
    <w:name w:val="Balloon Text"/>
    <w:basedOn w:val="Normal"/>
    <w:link w:val="BalloonTextChar"/>
    <w:rsid w:val="002B6636"/>
    <w:rPr>
      <w:rFonts w:ascii="Tahoma" w:hAnsi="Tahoma" w:cs="Tahoma"/>
      <w:sz w:val="16"/>
      <w:szCs w:val="16"/>
    </w:rPr>
  </w:style>
  <w:style w:type="character" w:customStyle="1" w:styleId="BalloonTextChar">
    <w:name w:val="Balloon Text Char"/>
    <w:basedOn w:val="DefaultParagraphFont"/>
    <w:link w:val="BalloonText"/>
    <w:rsid w:val="002B6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636"/>
    <w:rPr>
      <w:b/>
      <w:color w:val="660033"/>
      <w:spacing w:val="0"/>
    </w:rPr>
  </w:style>
  <w:style w:type="paragraph" w:customStyle="1" w:styleId="Nameditemlist">
    <w:name w:val="Named item list"/>
    <w:basedOn w:val="BodyText"/>
    <w:qFormat/>
    <w:rsid w:val="002B6636"/>
    <w:pPr>
      <w:tabs>
        <w:tab w:val="left" w:pos="2835"/>
      </w:tabs>
      <w:ind w:left="2835" w:hanging="2835"/>
    </w:pPr>
  </w:style>
  <w:style w:type="paragraph" w:customStyle="1" w:styleId="BodyTextnopadding">
    <w:name w:val="Body Text no padding"/>
    <w:basedOn w:val="BodyText"/>
    <w:qFormat/>
    <w:rsid w:val="002B6636"/>
    <w:pPr>
      <w:spacing w:before="0" w:after="0"/>
    </w:pPr>
  </w:style>
  <w:style w:type="character" w:styleId="Hyperlink">
    <w:name w:val="Hyperlink"/>
    <w:basedOn w:val="DefaultParagraphFont"/>
    <w:uiPriority w:val="99"/>
    <w:unhideWhenUsed/>
    <w:rsid w:val="00416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3320</Characters>
  <Application>Microsoft Office Word</Application>
  <DocSecurity>0</DocSecurity>
  <Lines>80</Lines>
  <Paragraphs>58</Paragraphs>
  <ScaleCrop>false</ScaleCrop>
  <Company>Author-it Software Corporation Ltd.</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FWPCOR2211 Develop knowledge of the forest and wood products industry</dc:title>
  <dc:subject>Approved</dc:subject>
  <dc:creator>Skills Impact</dc:creator>
  <cp:keywords>Release: 1</cp:keywords>
  <dc:description>Review Date: 12 April 2008</dc:description>
  <cp:lastModifiedBy>HSD_TPCMSd.prod</cp:lastModifiedBy>
  <cp:revision>3</cp:revision>
  <dcterms:created xsi:type="dcterms:W3CDTF">2024-04-26T01:43:00Z</dcterms:created>
  <dcterms:modified xsi:type="dcterms:W3CDTF">2024-04-26T01:43:00Z</dcterms:modified>
</cp:coreProperties>
</file>