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175" w:rsidP="007D2175">
      <w:pPr>
        <w:pStyle w:val="Title"/>
      </w:pPr>
      <w:r>
        <w:fldChar w:fldCharType="begin"/>
      </w:r>
      <w:r>
        <w:instrText xml:space="preserve"> TITLE   \* MERGEFORMAT </w:instrText>
      </w:r>
      <w:r>
        <w:fldChar w:fldCharType="separate"/>
      </w:r>
      <w:r>
        <w:t>FWPCOR2207 Maintain quality and product care</w:t>
      </w:r>
      <w:r>
        <w:fldChar w:fldCharType="end"/>
      </w:r>
    </w:p>
    <w:p w:rsidR="007D2175" w:rsidP="007D2175">
      <w:pPr>
        <w:pStyle w:val="Version"/>
        <w:sectPr w:rsidSect="005A3A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3AAE" w:rsidP="005A3AAE">
      <w:pPr>
        <w:pStyle w:val="SuperHeading"/>
      </w:pPr>
      <w:r w:rsidRPr="005A3AAE">
        <w:t>FWPCOR2207 Maintain quality and product care</w:t>
      </w:r>
    </w:p>
    <w:p w:rsidR="00000000" w:rsidRPr="005A3AAE" w:rsidP="005A3AAE">
      <w:pPr>
        <w:pStyle w:val="Heading1"/>
      </w:pPr>
      <w:bookmarkStart w:id="1" w:name="O_910361"/>
      <w:bookmarkEnd w:id="1"/>
      <w:r w:rsidRPr="005A3AAE">
        <w:t>Modification History</w:t>
      </w:r>
    </w:p>
    <w:tbl>
      <w:tblPr>
        <w:tblW w:w="0" w:type="auto"/>
        <w:tblCellMar>
          <w:left w:w="62" w:type="dxa"/>
          <w:right w:w="62" w:type="dxa"/>
        </w:tblCellMar>
        <w:tblLook w:val="0000"/>
      </w:tblPr>
      <w:tblGrid>
        <w:gridCol w:w="2007"/>
        <w:gridCol w:w="7189"/>
      </w:tblGrid>
      <w:tr w:rsidTr="007D21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AAE" w:rsidP="005A3AAE">
            <w:pPr>
              <w:pStyle w:val="BodyText"/>
            </w:pPr>
            <w:r w:rsidRPr="005A3AA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BodyText"/>
              <w:rPr>
                <w:lang w:val="en-NZ"/>
              </w:rPr>
            </w:pPr>
            <w:r w:rsidRPr="005A3AAE">
              <w:rPr>
                <w:rStyle w:val="SpecialBold"/>
              </w:rPr>
              <w:t>Comment</w:t>
            </w:r>
          </w:p>
        </w:tc>
      </w:tr>
      <w:tr w:rsidTr="007D21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BodyText"/>
              <w:rPr>
                <w:lang w:val="en-NZ"/>
              </w:rPr>
            </w:pPr>
            <w:r w:rsidRPr="005A3AA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AAE" w:rsidP="005A3AAE">
            <w:pPr>
              <w:pStyle w:val="BodyText"/>
            </w:pPr>
            <w:r w:rsidRPr="005A3AAE">
              <w:t>Replaces equivalent unit FPICOR2207B Maintain quality and product care, which was first released with FPI11 Forest and Forest Products Training Package Version 2.2.</w:t>
            </w:r>
          </w:p>
          <w:p w:rsidR="00000000" w:rsidRPr="005A3AAE" w:rsidP="005A3AAE">
            <w:pPr>
              <w:pStyle w:val="BodyText"/>
            </w:pPr>
            <w:r w:rsidRPr="005A3AAE">
              <w:t>This is the first release of this unit in the new s</w:t>
            </w:r>
            <w:r w:rsidRPr="005A3AAE">
              <w:t>tandards format.</w:t>
            </w:r>
          </w:p>
        </w:tc>
      </w:tr>
    </w:tbl>
    <w:p w:rsidR="00000000" w:rsidRPr="005A3AAE" w:rsidP="005A3AAE">
      <w:pPr>
        <w:pStyle w:val="BodyText"/>
      </w:pPr>
    </w:p>
    <w:p w:rsidR="00000000" w:rsidRPr="005A3AAE" w:rsidP="005A3AAE">
      <w:pPr>
        <w:pStyle w:val="AllowPageBreak"/>
      </w:pPr>
    </w:p>
    <w:p w:rsidR="00000000" w:rsidRPr="005A3AAE" w:rsidP="005A3AAE">
      <w:pPr>
        <w:pStyle w:val="Heading1"/>
      </w:pPr>
      <w:bookmarkStart w:id="2" w:name="O_910362"/>
      <w:bookmarkEnd w:id="2"/>
      <w:r w:rsidRPr="005A3AAE">
        <w:t>Application</w:t>
      </w:r>
    </w:p>
    <w:p w:rsidR="00000000" w:rsidRPr="005A3AAE" w:rsidP="007D2175">
      <w:pPr>
        <w:pStyle w:val="BodyText"/>
      </w:pPr>
      <w:r w:rsidRPr="005A3AAE">
        <w:t>The unit of competency describes the outcomes required to maintain and monitor the quality of one’s own personal output, as well as of the products being produced according to work health and safety (WHS) pol</w:t>
      </w:r>
      <w:r w:rsidRPr="005A3AAE">
        <w:t>icies and procedures. The unit includes using timber technology to assess timber products in order to maintain their quality and care.</w:t>
      </w:r>
    </w:p>
    <w:p w:rsidR="00000000" w:rsidRPr="005A3AAE" w:rsidP="007D2175">
      <w:pPr>
        <w:pStyle w:val="BodyText"/>
      </w:pPr>
      <w:r w:rsidRPr="005A3AAE">
        <w:t>It applies to hardwood and softwood cell structured timber, native and imported species of timber, and in a variety of wo</w:t>
      </w:r>
      <w:r w:rsidRPr="005A3AAE">
        <w:t>rk settings, including a forest environment, a saw mill, wood chip mill, veneer mill, board/plywood mill, timber treatment plants, downstream processing of timber, forest products factory, forest products sales and service, horticultural, domestic, local c</w:t>
      </w:r>
      <w:r w:rsidRPr="005A3AAE">
        <w:t>ouncil and emergency services environment.</w:t>
      </w:r>
    </w:p>
    <w:p w:rsidR="00000000" w:rsidRPr="005A3AAE" w:rsidP="007D2175">
      <w:pPr>
        <w:pStyle w:val="BodyText"/>
      </w:pPr>
      <w:r w:rsidRPr="005A3AAE">
        <w:t>This unit is relevant for a broad range of job roles across a range of industry sectors.</w:t>
      </w:r>
    </w:p>
    <w:p w:rsidR="00000000" w:rsidRPr="005A3AAE" w:rsidP="007D2175">
      <w:pPr>
        <w:pStyle w:val="BodyText"/>
      </w:pPr>
      <w:r w:rsidRPr="005A3AAE">
        <w:t>No licensing, legislative, regulatory, or certification requirements apply to this unit at the time of publication.</w:t>
      </w:r>
    </w:p>
    <w:p w:rsidR="00000000" w:rsidRPr="005A3AAE" w:rsidP="005A3AAE">
      <w:pPr>
        <w:pStyle w:val="Heading1"/>
      </w:pPr>
      <w:bookmarkStart w:id="3" w:name="O_910363"/>
      <w:bookmarkEnd w:id="3"/>
      <w:r w:rsidRPr="005A3AAE">
        <w:t>Pre-requisite Unit</w:t>
      </w:r>
    </w:p>
    <w:p w:rsidR="00000000" w:rsidRPr="005A3AAE" w:rsidP="007D2175">
      <w:pPr>
        <w:pStyle w:val="BodyText"/>
      </w:pPr>
      <w:r w:rsidRPr="005A3AAE">
        <w:t>Nil</w:t>
      </w:r>
    </w:p>
    <w:p w:rsidR="00000000" w:rsidRPr="005A3AAE" w:rsidP="005A3AAE">
      <w:pPr>
        <w:pStyle w:val="Heading1"/>
      </w:pPr>
      <w:bookmarkStart w:id="4" w:name="O_910365"/>
      <w:bookmarkEnd w:id="4"/>
      <w:r w:rsidRPr="005A3AAE">
        <w:t>Unit Sector</w:t>
      </w:r>
    </w:p>
    <w:p w:rsidR="00000000" w:rsidRPr="005A3AAE" w:rsidP="007D2175">
      <w:pPr>
        <w:pStyle w:val="List"/>
      </w:pPr>
      <w:r w:rsidRPr="005A3AAE">
        <w:t>Forest Growing and Management</w:t>
      </w:r>
    </w:p>
    <w:p w:rsidR="00000000" w:rsidRPr="005A3AAE" w:rsidP="007D2175">
      <w:pPr>
        <w:pStyle w:val="List"/>
      </w:pPr>
      <w:r w:rsidRPr="005A3AAE">
        <w:t>Harvesting and Haulage</w:t>
      </w:r>
    </w:p>
    <w:p w:rsidR="00000000" w:rsidRPr="005A3AAE" w:rsidP="007D2175">
      <w:pPr>
        <w:pStyle w:val="List"/>
      </w:pPr>
      <w:r w:rsidRPr="005A3AAE">
        <w:t>Sawmilling and Processing</w:t>
      </w:r>
    </w:p>
    <w:p w:rsidR="00000000" w:rsidRPr="005A3AAE" w:rsidP="007D2175">
      <w:pPr>
        <w:pStyle w:val="List"/>
      </w:pPr>
      <w:r w:rsidRPr="005A3AAE">
        <w:t>Timber Manufactured Products</w:t>
      </w:r>
    </w:p>
    <w:p w:rsidR="00000000" w:rsidRPr="005A3AAE" w:rsidP="007D2175">
      <w:pPr>
        <w:pStyle w:val="List"/>
      </w:pPr>
      <w:r w:rsidRPr="005A3AAE">
        <w:t>Timber Merchandising</w:t>
      </w:r>
    </w:p>
    <w:p w:rsidR="00000000" w:rsidRPr="005A3AAE" w:rsidP="007D2175">
      <w:pPr>
        <w:pStyle w:val="List"/>
      </w:pPr>
      <w:r w:rsidRPr="005A3AAE">
        <w:t>Wood Panel Products</w:t>
      </w:r>
    </w:p>
    <w:p w:rsidR="00000000" w:rsidRPr="005A3AAE" w:rsidP="007D2175">
      <w:pPr>
        <w:pStyle w:val="List"/>
      </w:pPr>
      <w:r w:rsidRPr="005A3AAE">
        <w:t>Timber Truss and Frame Design and Manufacture</w:t>
      </w:r>
    </w:p>
    <w:p w:rsidR="00000000" w:rsidRPr="005A3AAE" w:rsidP="005A3AAE">
      <w:pPr>
        <w:pStyle w:val="AllowPageBreak"/>
      </w:pPr>
    </w:p>
    <w:p w:rsidR="00000000" w:rsidRPr="005A3AAE" w:rsidP="005A3AAE">
      <w:pPr>
        <w:pStyle w:val="Heading1"/>
      </w:pPr>
      <w:bookmarkStart w:id="5" w:name="O_910366"/>
      <w:bookmarkEnd w:id="5"/>
      <w:r w:rsidRPr="005A3AAE">
        <w:t>Elements and Performance Criteria</w:t>
      </w:r>
    </w:p>
    <w:tbl>
      <w:tblPr>
        <w:tblW w:w="0" w:type="auto"/>
        <w:tblCellMar>
          <w:left w:w="62" w:type="dxa"/>
          <w:right w:w="62" w:type="dxa"/>
        </w:tblCellMar>
        <w:tblLook w:val="0000"/>
      </w:tblPr>
      <w:tblGrid>
        <w:gridCol w:w="2007"/>
        <w:gridCol w:w="7189"/>
      </w:tblGrid>
      <w:tr w:rsidTr="007D2175">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A3AAE">
            <w:pPr>
              <w:pStyle w:val="BodyText"/>
              <w:rPr>
                <w:lang w:val="en-NZ"/>
              </w:rPr>
            </w:pPr>
            <w:r w:rsidRPr="005A3AAE">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A3AAE">
            <w:pPr>
              <w:pStyle w:val="BodyText"/>
              <w:rPr>
                <w:lang w:val="en-NZ"/>
              </w:rPr>
            </w:pPr>
            <w:r w:rsidRPr="005A3AAE">
              <w:t>PERFORMANCE CRITERIA</w:t>
            </w:r>
          </w:p>
        </w:tc>
      </w:tr>
      <w:tr w:rsidTr="007D2175">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BodyText"/>
              <w:rPr>
                <w:lang w:val="en-NZ"/>
              </w:rPr>
            </w:pPr>
            <w:r w:rsidRPr="005A3AAE">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BodyText"/>
              <w:rPr>
                <w:lang w:val="en-NZ"/>
              </w:rPr>
            </w:pPr>
            <w:r w:rsidRPr="005A3AAE">
              <w:t xml:space="preserve">Performance criteria describe the performance needed to demonstrate achievement of the element. Where bold italicised text is used, </w:t>
            </w:r>
            <w:r w:rsidRPr="005A3AAE">
              <w:t>further information is detailed in the range of conditions.</w:t>
            </w:r>
          </w:p>
        </w:tc>
      </w:tr>
      <w:tr w:rsidTr="007D217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BodyText"/>
              <w:rPr>
                <w:lang w:val="en-NZ"/>
              </w:rPr>
            </w:pPr>
            <w:r w:rsidRPr="005A3AAE">
              <w:t>1. Prepare to maintain quality output.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AAE" w:rsidP="005A3AAE">
            <w:pPr>
              <w:pStyle w:val="BodyText"/>
            </w:pPr>
            <w:r w:rsidRPr="005A3AAE">
              <w:t>1.1 Review work order and where required check with appropriate personnel.</w:t>
            </w:r>
          </w:p>
          <w:p w:rsidR="00000000" w:rsidRPr="005A3AAE" w:rsidP="005A3AAE">
            <w:pPr>
              <w:pStyle w:val="BodyText"/>
            </w:pPr>
            <w:r w:rsidRPr="005A3AAE">
              <w:t>1.2 Identify quality system procedures to be applied to own work.</w:t>
            </w:r>
          </w:p>
          <w:p w:rsidR="00000000" w:rsidRPr="005A3AAE" w:rsidP="005A3AAE">
            <w:pPr>
              <w:pStyle w:val="BodyText"/>
            </w:pPr>
            <w:r w:rsidRPr="005A3AAE">
              <w:t>1.3 Visually inspect products before processing in line with WHS policies and procedures.</w:t>
            </w:r>
          </w:p>
          <w:p w:rsidR="00000000" w:rsidP="005A3AAE">
            <w:pPr>
              <w:pStyle w:val="BodyText"/>
              <w:rPr>
                <w:lang w:val="en-NZ"/>
              </w:rPr>
            </w:pPr>
            <w:r w:rsidRPr="005A3AAE">
              <w:t>1.4  product specification requirements.</w:t>
            </w:r>
          </w:p>
        </w:tc>
      </w:tr>
      <w:tr w:rsidTr="007D217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BodyText"/>
              <w:rPr>
                <w:lang w:val="en-NZ"/>
              </w:rPr>
            </w:pPr>
            <w:r w:rsidRPr="005A3AAE">
              <w:t>2. Use technology to assess timber.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AAE" w:rsidP="005A3AAE">
            <w:pPr>
              <w:pStyle w:val="BodyText"/>
            </w:pPr>
            <w:r w:rsidRPr="005A3AAE">
              <w:t>2.1 Classify species and timber structure and confirm with appropriate personnel as requ</w:t>
            </w:r>
            <w:r w:rsidRPr="005A3AAE">
              <w:t>ired.</w:t>
            </w:r>
          </w:p>
          <w:p w:rsidR="00000000" w:rsidRPr="005A3AAE" w:rsidP="005A3AAE">
            <w:pPr>
              <w:pStyle w:val="BodyText"/>
            </w:pPr>
            <w:r w:rsidRPr="005A3AAE">
              <w:t>2.2 Locate timber features and compare them with product specification requirements.</w:t>
            </w:r>
          </w:p>
          <w:p w:rsidR="00000000" w:rsidRPr="005A3AAE" w:rsidP="005A3AAE">
            <w:pPr>
              <w:pStyle w:val="BodyText"/>
            </w:pPr>
            <w:r w:rsidRPr="005A3AAE">
              <w:t>2.3 Evaluate timber characteristics and record drying or treatment requirements as required by the enterprise.</w:t>
            </w:r>
          </w:p>
          <w:p w:rsidR="00000000" w:rsidP="005A3AAE">
            <w:pPr>
              <w:pStyle w:val="BodyText"/>
              <w:rPr>
                <w:lang w:val="en-NZ"/>
              </w:rPr>
            </w:pPr>
            <w:r w:rsidRPr="005A3AAE">
              <w:t>2.4 Assess visual appearance of timber and report in l</w:t>
            </w:r>
            <w:r w:rsidRPr="005A3AAE">
              <w:t>ine with workplace procedures and organisational requirements.</w:t>
            </w:r>
          </w:p>
        </w:tc>
      </w:tr>
      <w:tr w:rsidTr="007D217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BodyText"/>
              <w:rPr>
                <w:lang w:val="en-NZ"/>
              </w:rPr>
            </w:pPr>
            <w:r w:rsidRPr="005A3AAE">
              <w:t xml:space="preserve">3. Monitor and control product care.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AAE" w:rsidP="005A3AAE">
            <w:pPr>
              <w:pStyle w:val="BodyText"/>
            </w:pPr>
            <w:r w:rsidRPr="005A3AAE">
              <w:t>3.1 Monitor product recovery to optimise resource value and minimise waste.</w:t>
            </w:r>
          </w:p>
          <w:p w:rsidR="00000000" w:rsidRPr="005A3AAE" w:rsidP="005A3AAE">
            <w:pPr>
              <w:pStyle w:val="BodyText"/>
            </w:pPr>
            <w:r w:rsidRPr="005A3AAE">
              <w:t xml:space="preserve">3.2 Check potential of materials to provide the highest value add return with </w:t>
            </w:r>
            <w:r w:rsidRPr="005A3AAE">
              <w:t>appropriate personnel.</w:t>
            </w:r>
          </w:p>
          <w:p w:rsidR="00000000" w:rsidRPr="005A3AAE" w:rsidP="005A3AAE">
            <w:pPr>
              <w:pStyle w:val="BodyText"/>
            </w:pPr>
            <w:r w:rsidRPr="005A3AAE">
              <w:t>3.3 Regularly maintain and adjust machinery and equipment to minimise waste and damage.</w:t>
            </w:r>
          </w:p>
          <w:p w:rsidR="00000000" w:rsidRPr="005A3AAE" w:rsidP="005A3AAE">
            <w:pPr>
              <w:pStyle w:val="BodyText"/>
            </w:pPr>
            <w:r w:rsidRPr="005A3AAE">
              <w:t>3.4 Identify problems as they occur and promptly report them to appropriate personnel to avoid producing de-valued product.</w:t>
            </w:r>
          </w:p>
          <w:p w:rsidR="00000000" w:rsidRPr="005A3AAE" w:rsidP="005A3AAE">
            <w:pPr>
              <w:pStyle w:val="BodyText"/>
            </w:pPr>
            <w:r w:rsidRPr="005A3AAE">
              <w:t>3.5 Record and report on quality and product care procedures in line with workplace procedures.</w:t>
            </w:r>
          </w:p>
        </w:tc>
      </w:tr>
    </w:tbl>
    <w:p w:rsidR="00000000" w:rsidRPr="005A3AAE" w:rsidP="005A3AAE">
      <w:pPr>
        <w:pStyle w:val="BodyText"/>
      </w:pPr>
    </w:p>
    <w:p w:rsidR="00000000" w:rsidRPr="005A3AAE" w:rsidP="005A3AAE">
      <w:pPr>
        <w:pStyle w:val="AllowPageBreak"/>
      </w:pPr>
    </w:p>
    <w:p w:rsidR="00000000" w:rsidRPr="005A3AAE" w:rsidP="005A3AAE">
      <w:pPr>
        <w:pStyle w:val="Heading1"/>
      </w:pPr>
      <w:bookmarkStart w:id="6" w:name="O_910367"/>
      <w:bookmarkEnd w:id="6"/>
      <w:r w:rsidRPr="005A3AAE">
        <w:t>Foundation Skills</w:t>
      </w:r>
    </w:p>
    <w:tbl>
      <w:tblPr>
        <w:tblW w:w="0" w:type="auto"/>
        <w:tblCellMar>
          <w:left w:w="62" w:type="dxa"/>
          <w:right w:w="62" w:type="dxa"/>
        </w:tblCellMar>
        <w:tblLook w:val="0000"/>
      </w:tblPr>
      <w:tblGrid>
        <w:gridCol w:w="2007"/>
        <w:gridCol w:w="7189"/>
      </w:tblGrid>
      <w:tr w:rsidTr="007D2175">
        <w:tblPrEx>
          <w:tblW w:w="0" w:type="auto"/>
          <w:tblCellMar>
            <w:left w:w="62" w:type="dxa"/>
            <w:right w:w="62" w:type="dxa"/>
          </w:tblCellMar>
          <w:tblLook w:val="0000"/>
        </w:tblPrEx>
        <w:tc>
          <w:tcPr>
            <w:tcW w:w="0" w:type="auto"/>
            <w:gridSpan w:val="2"/>
            <w:tcBorders>
              <w:top w:val="single" w:sz="6"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BodyText"/>
              <w:rPr>
                <w:lang w:val="en-NZ"/>
              </w:rPr>
            </w:pPr>
            <w:r w:rsidRPr="005A3AAE">
              <w:t>This section describes those core and employment skills that are essential to performance and are not explicit in the perfo</w:t>
            </w:r>
            <w:r w:rsidRPr="005A3AAE">
              <w:t>rmance criteria.</w:t>
            </w:r>
          </w:p>
        </w:tc>
      </w:tr>
      <w:tr w:rsidTr="007D21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BodyText"/>
              <w:rPr>
                <w:lang w:val="en-NZ"/>
              </w:rPr>
            </w:pPr>
            <w:r w:rsidRPr="005A3AAE">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ListBullet"/>
              <w:rPr>
                <w:lang w:val="en-NZ"/>
              </w:rPr>
            </w:pPr>
            <w:r w:rsidRPr="005A3AAE">
              <w:t>establish and maintain communication with others in the workplace while working with products to ensure own safety and that of others.</w:t>
            </w:r>
          </w:p>
        </w:tc>
      </w:tr>
      <w:tr w:rsidTr="007D21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BodyText"/>
              <w:rPr>
                <w:lang w:val="en-NZ"/>
              </w:rPr>
            </w:pPr>
            <w:r w:rsidRPr="005A3AAE">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ListBullet"/>
              <w:rPr>
                <w:lang w:val="en-NZ"/>
              </w:rPr>
            </w:pPr>
            <w:r w:rsidRPr="005A3AAE">
              <w:t>read at times complex workplace procedures and product documentation.</w:t>
            </w:r>
          </w:p>
        </w:tc>
      </w:tr>
      <w:tr w:rsidTr="007D21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BodyText"/>
              <w:rPr>
                <w:lang w:val="en-NZ"/>
              </w:rPr>
            </w:pPr>
            <w:r w:rsidRPr="005A3AAE">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ListBullet"/>
              <w:rPr>
                <w:lang w:val="en-NZ"/>
              </w:rPr>
            </w:pPr>
            <w:r w:rsidRPr="005A3AAE">
              <w:t>estimate and measure products and compare them to specifications.</w:t>
            </w:r>
          </w:p>
        </w:tc>
      </w:tr>
      <w:tr w:rsidTr="007D21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BodyText"/>
              <w:rPr>
                <w:lang w:val="en-NZ"/>
              </w:rPr>
            </w:pPr>
            <w:r w:rsidRPr="005A3AAE">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AAE" w:rsidP="005A3AAE">
            <w:pPr>
              <w:pStyle w:val="ListBullet"/>
            </w:pPr>
            <w:r w:rsidRPr="005A3AAE">
              <w:t>identify and interpret work requirements.</w:t>
            </w:r>
          </w:p>
        </w:tc>
      </w:tr>
    </w:tbl>
    <w:p w:rsidR="00000000" w:rsidRPr="005A3AAE" w:rsidP="005A3AAE">
      <w:pPr>
        <w:pStyle w:val="BodyText"/>
      </w:pPr>
    </w:p>
    <w:p w:rsidR="00000000" w:rsidRPr="005A3AAE" w:rsidP="005A3AAE">
      <w:pPr>
        <w:pStyle w:val="AllowPageBreak"/>
      </w:pPr>
    </w:p>
    <w:p w:rsidR="00000000" w:rsidRPr="005A3AAE" w:rsidP="005A3AAE">
      <w:pPr>
        <w:pStyle w:val="Heading1"/>
      </w:pPr>
      <w:bookmarkStart w:id="7" w:name="O_910368"/>
      <w:bookmarkEnd w:id="7"/>
      <w:r w:rsidRPr="005A3AAE">
        <w:t>Range of</w:t>
      </w:r>
      <w:r w:rsidRPr="005A3AAE">
        <w:t xml:space="preserve"> Conditions</w:t>
      </w:r>
    </w:p>
    <w:p w:rsidR="00000000" w:rsidRPr="005A3AAE" w:rsidP="007D2175">
      <w:pPr>
        <w:pStyle w:val="BodyText"/>
      </w:pPr>
      <w:r w:rsidRPr="005A3AAE">
        <w:t>Not Applicable</w:t>
      </w:r>
    </w:p>
    <w:p w:rsidR="00000000" w:rsidRPr="005A3AAE" w:rsidP="005A3AAE">
      <w:pPr>
        <w:pStyle w:val="Heading1"/>
      </w:pPr>
      <w:bookmarkStart w:id="8" w:name="O_910369"/>
      <w:bookmarkEnd w:id="8"/>
      <w:r w:rsidRPr="005A3AAE">
        <w:t>Unit Mapping Information</w:t>
      </w:r>
    </w:p>
    <w:p w:rsidR="00000000" w:rsidRPr="005A3AAE" w:rsidP="005A3AAE">
      <w:pPr>
        <w:pStyle w:val="SuperHeading"/>
      </w:pPr>
      <w:r w:rsidRPr="005A3AAE">
        <w:t>FPICOR2207B Maintain quality and product care</w:t>
      </w:r>
    </w:p>
    <w:p w:rsidR="00000000" w:rsidRPr="005A3AAE" w:rsidP="005A3AAE">
      <w:pPr>
        <w:pStyle w:val="Heading1"/>
      </w:pPr>
      <w:bookmarkStart w:id="9" w:name="O_910376"/>
      <w:bookmarkEnd w:id="9"/>
      <w:r w:rsidRPr="005A3AAE">
        <w:t>Links</w:t>
      </w:r>
    </w:p>
    <w:p w:rsidR="00000000" w:rsidRPr="005A3AAE" w:rsidP="007D2175">
      <w:pPr>
        <w:pStyle w:val="BodyText"/>
      </w:pPr>
      <w:r w:rsidRPr="005A3AA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03902">
        <w:rPr>
          <w:rStyle w:val="Hyperlink"/>
        </w:rPr>
        <w:t>https://vetnet.gov.au/Pages/TrainingDocs.aspx?q=0d96fe23-5747-4c01-9d6f-3509ff8d3d47</w:t>
      </w:r>
      <w:r>
        <w:fldChar w:fldCharType="end"/>
      </w:r>
    </w:p>
    <w:p w:rsidR="00000000" w:rsidRPr="005A3AAE" w:rsidP="007D2175">
      <w:pPr>
        <w:pStyle w:val="BodyText"/>
        <w:sectPr w:rsidSect="005A3AAE">
          <w:headerReference w:type="default" r:id="rId10"/>
          <w:footerReference w:type="default" r:id="rId11"/>
          <w:pgSz w:w="11908" w:h="16833"/>
          <w:pgMar w:top="1702" w:right="1418" w:bottom="1702" w:left="1418" w:header="992" w:footer="992" w:gutter="0"/>
          <w:cols w:space="720"/>
          <w:noEndnote/>
          <w:docGrid w:linePitch="299"/>
        </w:sectPr>
      </w:pPr>
    </w:p>
    <w:p w:rsidR="00000000" w:rsidRPr="005A3AAE" w:rsidP="005A3AAE">
      <w:pPr>
        <w:pStyle w:val="SuperHeading"/>
      </w:pPr>
      <w:r w:rsidRPr="005A3AAE">
        <w:t>Assessment Requirements for FWPCOR2207 Maintain quality and pro</w:t>
      </w:r>
      <w:r w:rsidRPr="005A3AAE">
        <w:t>duct care</w:t>
      </w:r>
    </w:p>
    <w:p w:rsidR="00000000" w:rsidRPr="005A3AAE" w:rsidP="005A3AAE">
      <w:pPr>
        <w:pStyle w:val="Heading1"/>
      </w:pPr>
      <w:bookmarkStart w:id="10" w:name="O_910371"/>
      <w:bookmarkEnd w:id="10"/>
      <w:r w:rsidRPr="005A3AAE">
        <w:t>Modification History</w:t>
      </w:r>
    </w:p>
    <w:tbl>
      <w:tblPr>
        <w:tblW w:w="0" w:type="auto"/>
        <w:tblCellMar>
          <w:left w:w="62" w:type="dxa"/>
          <w:right w:w="62" w:type="dxa"/>
        </w:tblCellMar>
        <w:tblLook w:val="0000"/>
      </w:tblPr>
      <w:tblGrid>
        <w:gridCol w:w="2007"/>
        <w:gridCol w:w="7189"/>
      </w:tblGrid>
      <w:tr w:rsidTr="007D21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AAE" w:rsidP="005A3AAE">
            <w:pPr>
              <w:pStyle w:val="BodyText"/>
            </w:pPr>
            <w:r w:rsidRPr="005A3AA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BodyText"/>
              <w:rPr>
                <w:lang w:val="en-NZ"/>
              </w:rPr>
            </w:pPr>
            <w:r w:rsidRPr="005A3AAE">
              <w:rPr>
                <w:rStyle w:val="SpecialBold"/>
              </w:rPr>
              <w:t>Comment</w:t>
            </w:r>
          </w:p>
        </w:tc>
      </w:tr>
      <w:tr w:rsidTr="007D21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AAE">
            <w:pPr>
              <w:pStyle w:val="BodyText"/>
              <w:rPr>
                <w:lang w:val="en-NZ"/>
              </w:rPr>
            </w:pPr>
            <w:r w:rsidRPr="005A3AA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AAE" w:rsidP="005A3AAE">
            <w:pPr>
              <w:pStyle w:val="BodyText"/>
            </w:pPr>
            <w:r w:rsidRPr="005A3AAE">
              <w:t>Replaces equivalent unit FPICOR2207B Maintain quality and product care, which was first released with FPI11 Forest and Forest Products Training Package Version 2.2. This is the first release</w:t>
            </w:r>
            <w:r w:rsidRPr="005A3AAE">
              <w:t xml:space="preserve"> of this unit in the new standards format.</w:t>
            </w:r>
          </w:p>
          <w:p w:rsidR="00000000" w:rsidRPr="005A3AAE" w:rsidP="005A3AAE">
            <w:pPr>
              <w:pStyle w:val="BodyText"/>
            </w:pPr>
            <w:r w:rsidRPr="005A3AAE">
              <w:t>Assessment requirements now specify the performance and knowledge evidence, as well as assessment conditions for this unit of competency.  These sections simplify and replace components used in the previous unit f</w:t>
            </w:r>
            <w:r w:rsidRPr="005A3AAE">
              <w:t>ormat, including Required Skills and Knowledge, Evidence Guide and Range Statement</w:t>
            </w:r>
          </w:p>
        </w:tc>
      </w:tr>
    </w:tbl>
    <w:p w:rsidR="00000000" w:rsidRPr="005A3AAE" w:rsidP="005A3AAE">
      <w:pPr>
        <w:pStyle w:val="BodyText"/>
      </w:pPr>
    </w:p>
    <w:p w:rsidR="00000000" w:rsidRPr="005A3AAE" w:rsidP="005A3AAE">
      <w:pPr>
        <w:pStyle w:val="AllowPageBreak"/>
      </w:pPr>
    </w:p>
    <w:p w:rsidR="00000000" w:rsidRPr="005A3AAE" w:rsidP="005A3AAE">
      <w:pPr>
        <w:pStyle w:val="Heading1"/>
      </w:pPr>
      <w:bookmarkStart w:id="11" w:name="O_910372"/>
      <w:bookmarkEnd w:id="11"/>
      <w:r w:rsidRPr="005A3AAE">
        <w:t>Performance Evidence</w:t>
      </w:r>
    </w:p>
    <w:p w:rsidR="00000000" w:rsidRPr="005A3AAE" w:rsidP="007D2175">
      <w:pPr>
        <w:pStyle w:val="BodyText"/>
      </w:pPr>
      <w:r w:rsidRPr="005A3AAE">
        <w:t>A person demonstrating competency in this unit must sa</w:t>
      </w:r>
      <w:r w:rsidRPr="005A3AAE">
        <w:t>tisfy all of the elements, performance criteria and foundation skills of this unit.  If a specific volume or frequency is not stated below, then evidence must be provided that the following requirements have been performed on at least one occasion:</w:t>
      </w:r>
    </w:p>
    <w:p w:rsidR="00000000" w:rsidRPr="005A3AAE" w:rsidP="005A3AAE">
      <w:pPr>
        <w:pStyle w:val="ListBullet"/>
      </w:pPr>
      <w:r w:rsidRPr="005A3AAE">
        <w:t>follow</w:t>
      </w:r>
      <w:r w:rsidRPr="005A3AAE">
        <w:t xml:space="preserve"> organisational policies and procedures relevant to maintaining quality and product care</w:t>
      </w:r>
    </w:p>
    <w:p w:rsidR="00000000" w:rsidRPr="005A3AAE" w:rsidP="005A3AAE">
      <w:pPr>
        <w:pStyle w:val="ListBullet"/>
      </w:pPr>
      <w:r w:rsidRPr="005A3AAE">
        <w:t>maintain quality and product care in line with workplace procedures and environmental care</w:t>
      </w:r>
    </w:p>
    <w:p w:rsidR="00000000" w:rsidRPr="005A3AAE" w:rsidP="005A3AAE">
      <w:pPr>
        <w:pStyle w:val="ListBullet"/>
      </w:pPr>
      <w:r w:rsidRPr="005A3AAE">
        <w:t xml:space="preserve">maintain effective communication and safe work practices. </w:t>
      </w:r>
    </w:p>
    <w:p w:rsidR="00000000" w:rsidRPr="005A3AAE" w:rsidP="005A3AAE">
      <w:pPr>
        <w:pStyle w:val="AllowPageBreak"/>
      </w:pPr>
    </w:p>
    <w:p w:rsidR="00000000" w:rsidRPr="005A3AAE" w:rsidP="005A3AAE">
      <w:pPr>
        <w:pStyle w:val="Heading1"/>
      </w:pPr>
      <w:bookmarkStart w:id="12" w:name="O_910373"/>
      <w:bookmarkEnd w:id="12"/>
      <w:r w:rsidRPr="005A3AAE">
        <w:t>Knowledge Evidence</w:t>
      </w:r>
    </w:p>
    <w:p w:rsidR="00000000" w:rsidRPr="005A3AAE" w:rsidP="007D2175">
      <w:pPr>
        <w:pStyle w:val="BodyText"/>
      </w:pPr>
      <w:r w:rsidRPr="005A3AAE">
        <w:t>A person competent in this unit must be able to demonstrate knowledge of:</w:t>
      </w:r>
    </w:p>
    <w:p w:rsidR="00000000" w:rsidRPr="005A3AAE" w:rsidP="005A3AAE">
      <w:pPr>
        <w:pStyle w:val="ListBullet"/>
      </w:pPr>
      <w:r w:rsidRPr="005A3AAE">
        <w:t>workplace procedures relating to the maintenance of quality and product care specified in performance evidence:</w:t>
      </w:r>
    </w:p>
    <w:p w:rsidR="00000000" w:rsidRPr="005A3AAE" w:rsidP="005A3AAE">
      <w:pPr>
        <w:pStyle w:val="ListBullet2"/>
      </w:pPr>
      <w:r w:rsidRPr="005A3AAE">
        <w:t>communicating product requirements and work output</w:t>
      </w:r>
    </w:p>
    <w:p w:rsidR="00000000" w:rsidRPr="005A3AAE" w:rsidP="005A3AAE">
      <w:pPr>
        <w:pStyle w:val="ListBullet2"/>
      </w:pPr>
      <w:r w:rsidRPr="005A3AAE">
        <w:t>product care and processing</w:t>
      </w:r>
    </w:p>
    <w:p w:rsidR="00000000" w:rsidRPr="005A3AAE" w:rsidP="005A3AAE">
      <w:pPr>
        <w:pStyle w:val="ListBullet2"/>
      </w:pPr>
      <w:r w:rsidRPr="005A3AAE">
        <w:t>identifying and resolving faults with product</w:t>
      </w:r>
    </w:p>
    <w:p w:rsidR="00000000" w:rsidRPr="005A3AAE" w:rsidP="005A3AAE">
      <w:pPr>
        <w:pStyle w:val="ListBullet2"/>
      </w:pPr>
      <w:r w:rsidRPr="005A3AAE">
        <w:t>maximising product or resource use</w:t>
      </w:r>
    </w:p>
    <w:p w:rsidR="00000000" w:rsidRPr="005A3AAE" w:rsidP="005A3AAE">
      <w:pPr>
        <w:pStyle w:val="ListBullet2"/>
      </w:pPr>
      <w:r w:rsidRPr="005A3AAE">
        <w:t xml:space="preserve">assessing timber for recovery </w:t>
      </w:r>
    </w:p>
    <w:p w:rsidR="00000000" w:rsidRPr="005A3AAE" w:rsidP="005A3AAE">
      <w:pPr>
        <w:pStyle w:val="ListBullet2"/>
      </w:pPr>
      <w:r w:rsidRPr="005A3AAE">
        <w:t>recording and reporting workplace information</w:t>
      </w:r>
    </w:p>
    <w:p w:rsidR="00000000" w:rsidRPr="005A3AAE" w:rsidP="005A3AAE">
      <w:pPr>
        <w:pStyle w:val="ListBullet"/>
      </w:pPr>
      <w:r w:rsidRPr="005A3AAE">
        <w:t>product specifications in relation to:</w:t>
      </w:r>
    </w:p>
    <w:p w:rsidR="00000000" w:rsidRPr="005A3AAE" w:rsidP="005A3AAE">
      <w:pPr>
        <w:pStyle w:val="ListBullet2"/>
      </w:pPr>
      <w:r w:rsidRPr="005A3AAE">
        <w:t>specifications set for optimisation of timber set in line with the available resource</w:t>
      </w:r>
    </w:p>
    <w:p w:rsidR="00000000" w:rsidRPr="005A3AAE" w:rsidP="005A3AAE">
      <w:pPr>
        <w:pStyle w:val="ListBullet2"/>
      </w:pPr>
      <w:r w:rsidRPr="005A3AAE">
        <w:t>customer requirements</w:t>
      </w:r>
    </w:p>
    <w:p w:rsidR="00000000" w:rsidRPr="005A3AAE" w:rsidP="005A3AAE">
      <w:pPr>
        <w:pStyle w:val="ListBullet2"/>
      </w:pPr>
      <w:r w:rsidRPr="005A3AAE">
        <w:t xml:space="preserve">industry standard cross sections and lengths </w:t>
      </w:r>
    </w:p>
    <w:p w:rsidR="00000000" w:rsidRPr="005A3AAE" w:rsidP="005A3AAE">
      <w:pPr>
        <w:pStyle w:val="ListBullet2"/>
      </w:pPr>
      <w:r w:rsidRPr="005A3AAE">
        <w:t>enterprise standards</w:t>
      </w:r>
    </w:p>
    <w:p w:rsidR="00000000" w:rsidRPr="005A3AAE" w:rsidP="005A3AAE">
      <w:pPr>
        <w:pStyle w:val="ListBullet"/>
      </w:pPr>
      <w:r w:rsidRPr="005A3AAE">
        <w:t>environmental protection requirements in</w:t>
      </w:r>
      <w:r w:rsidRPr="005A3AAE">
        <w:t xml:space="preserve"> relation to:</w:t>
      </w:r>
    </w:p>
    <w:p w:rsidR="00000000" w:rsidRPr="005A3AAE" w:rsidP="005A3AAE">
      <w:pPr>
        <w:pStyle w:val="ListBullet2"/>
      </w:pPr>
      <w:r w:rsidRPr="005A3AAE">
        <w:t>identifying environmental hazards and identifying their risk</w:t>
      </w:r>
    </w:p>
    <w:p w:rsidR="00000000" w:rsidRPr="005A3AAE" w:rsidP="005A3AAE">
      <w:pPr>
        <w:pStyle w:val="ListBullet2"/>
      </w:pPr>
      <w:r w:rsidRPr="005A3AAE">
        <w:t>safely disposing of waste material</w:t>
      </w:r>
    </w:p>
    <w:p w:rsidR="00000000" w:rsidRPr="005A3AAE" w:rsidP="005A3AAE">
      <w:pPr>
        <w:pStyle w:val="ListBullet2"/>
      </w:pPr>
      <w:r w:rsidRPr="005A3AAE">
        <w:t>organisational guidelines for recycling defective product, off-cuts and residue</w:t>
      </w:r>
    </w:p>
    <w:p w:rsidR="00000000" w:rsidRPr="005A3AAE" w:rsidP="005A3AAE">
      <w:pPr>
        <w:pStyle w:val="ListBullet2"/>
      </w:pPr>
      <w:r w:rsidRPr="005A3AAE">
        <w:t>minimising carbon emissions</w:t>
      </w:r>
    </w:p>
    <w:p w:rsidR="00000000" w:rsidRPr="005A3AAE" w:rsidP="005A3AAE">
      <w:pPr>
        <w:pStyle w:val="ListBullet2"/>
      </w:pPr>
      <w:r w:rsidRPr="005A3AAE">
        <w:t>minimising impact of the use of machinery and equipment on the environment</w:t>
      </w:r>
    </w:p>
    <w:p w:rsidR="00000000" w:rsidRPr="005A3AAE" w:rsidP="005A3AAE">
      <w:pPr>
        <w:pStyle w:val="ListBullet"/>
      </w:pPr>
      <w:r w:rsidRPr="005A3AAE">
        <w:t>mathematical procedures for estimating and measuring product against specifications</w:t>
      </w:r>
    </w:p>
    <w:p w:rsidR="00000000" w:rsidRPr="005A3AAE" w:rsidP="005A3AAE">
      <w:pPr>
        <w:pStyle w:val="ListBullet"/>
      </w:pPr>
      <w:r w:rsidRPr="005A3AAE">
        <w:t>optimisation of timber</w:t>
      </w:r>
    </w:p>
    <w:p w:rsidR="00000000" w:rsidRPr="005A3AAE" w:rsidP="005A3AAE">
      <w:pPr>
        <w:pStyle w:val="ListBullet"/>
      </w:pPr>
      <w:r w:rsidRPr="005A3AAE">
        <w:t>requirements of the following quality systems that would apply to product</w:t>
      </w:r>
      <w:r w:rsidRPr="005A3AAE">
        <w:t xml:space="preserve"> care and quality:</w:t>
      </w:r>
    </w:p>
    <w:p w:rsidR="00000000" w:rsidRPr="005A3AAE" w:rsidP="005A3AAE">
      <w:pPr>
        <w:pStyle w:val="ListBullet"/>
      </w:pPr>
      <w:r w:rsidRPr="005A3AAE">
        <w:t>enterprise-based system</w:t>
      </w:r>
    </w:p>
    <w:p w:rsidR="00000000" w:rsidRPr="005A3AAE" w:rsidP="005A3AAE">
      <w:pPr>
        <w:pStyle w:val="ListBullet"/>
      </w:pPr>
      <w:r w:rsidRPr="005A3AAE">
        <w:t>ISO9000 series</w:t>
      </w:r>
    </w:p>
    <w:p w:rsidR="00000000" w:rsidRPr="005A3AAE" w:rsidP="005A3AAE">
      <w:pPr>
        <w:pStyle w:val="ListBullet"/>
      </w:pPr>
      <w:r w:rsidRPr="005A3AAE">
        <w:t>second party certification</w:t>
      </w:r>
    </w:p>
    <w:p w:rsidR="00000000" w:rsidRPr="005A3AAE" w:rsidP="005A3AAE">
      <w:pPr>
        <w:pStyle w:val="ListBullet"/>
      </w:pPr>
      <w:r w:rsidRPr="005A3AAE">
        <w:t>third party certification</w:t>
      </w:r>
    </w:p>
    <w:p w:rsidR="00000000" w:rsidRPr="005A3AAE" w:rsidP="005A3AAE">
      <w:pPr>
        <w:pStyle w:val="ListBullet"/>
      </w:pPr>
      <w:r w:rsidRPr="005A3AAE">
        <w:t>types of tools and equipment used in the product process, and procedures for their safe use and maintenance</w:t>
      </w:r>
    </w:p>
    <w:p w:rsidR="00000000" w:rsidRPr="005A3AAE" w:rsidP="005A3AAE">
      <w:pPr>
        <w:pStyle w:val="ListBullet"/>
      </w:pPr>
      <w:r w:rsidRPr="005A3AAE">
        <w:t>assessing visual appearance of produc</w:t>
      </w:r>
      <w:r w:rsidRPr="005A3AAE">
        <w:t>ts including:</w:t>
      </w:r>
    </w:p>
    <w:p w:rsidR="00000000" w:rsidRPr="005A3AAE" w:rsidP="005A3AAE">
      <w:pPr>
        <w:pStyle w:val="ListBullet2"/>
      </w:pPr>
      <w:r w:rsidRPr="005A3AAE">
        <w:t>appropriateness of defects</w:t>
      </w:r>
    </w:p>
    <w:p w:rsidR="00000000" w:rsidRPr="005A3AAE" w:rsidP="005A3AAE">
      <w:pPr>
        <w:pStyle w:val="ListBullet2"/>
      </w:pPr>
      <w:r w:rsidRPr="005A3AAE">
        <w:t>contamination</w:t>
      </w:r>
    </w:p>
    <w:p w:rsidR="00000000" w:rsidRPr="005A3AAE" w:rsidP="005A3AAE">
      <w:pPr>
        <w:pStyle w:val="ListBullet2"/>
      </w:pPr>
      <w:r w:rsidRPr="005A3AAE">
        <w:t>timber colours</w:t>
      </w:r>
    </w:p>
    <w:p w:rsidR="00000000" w:rsidRPr="005A3AAE" w:rsidP="005A3AAE">
      <w:pPr>
        <w:pStyle w:val="ListBullet2"/>
      </w:pPr>
      <w:r w:rsidRPr="005A3AAE">
        <w:t>insect attack</w:t>
      </w:r>
    </w:p>
    <w:p w:rsidR="00000000" w:rsidRPr="005A3AAE" w:rsidP="005A3AAE">
      <w:pPr>
        <w:pStyle w:val="ListBullet2"/>
      </w:pPr>
      <w:r w:rsidRPr="005A3AAE">
        <w:t>surface finishes</w:t>
      </w:r>
    </w:p>
    <w:p w:rsidR="00000000" w:rsidRPr="005A3AAE" w:rsidP="005A3AAE">
      <w:pPr>
        <w:pStyle w:val="ListBullet2"/>
      </w:pPr>
      <w:r w:rsidRPr="005A3AAE">
        <w:t>holes</w:t>
      </w:r>
    </w:p>
    <w:p w:rsidR="00000000" w:rsidRPr="005A3AAE" w:rsidP="005A3AAE">
      <w:pPr>
        <w:pStyle w:val="ListBullet2"/>
      </w:pPr>
      <w:r w:rsidRPr="005A3AAE">
        <w:t>breakages</w:t>
      </w:r>
    </w:p>
    <w:p w:rsidR="00000000" w:rsidRPr="005A3AAE" w:rsidP="005A3AAE">
      <w:pPr>
        <w:pStyle w:val="ListBullet2"/>
      </w:pPr>
      <w:r w:rsidRPr="005A3AAE">
        <w:t>machine caused defects</w:t>
      </w:r>
    </w:p>
    <w:p w:rsidR="00000000" w:rsidRPr="005A3AAE" w:rsidP="005A3AAE">
      <w:pPr>
        <w:pStyle w:val="ListBullet"/>
      </w:pPr>
      <w:r w:rsidRPr="005A3AAE">
        <w:t>work health and safety policies and procedures relevant to product care and quality:</w:t>
      </w:r>
    </w:p>
    <w:p w:rsidR="00000000" w:rsidRPr="005A3AAE" w:rsidP="005A3AAE">
      <w:pPr>
        <w:pStyle w:val="ListBullet2"/>
      </w:pPr>
      <w:r w:rsidRPr="005A3AAE">
        <w:t>personal protective equipment and clothing</w:t>
      </w:r>
    </w:p>
    <w:p w:rsidR="00000000" w:rsidRPr="005A3AAE" w:rsidP="005A3AAE">
      <w:pPr>
        <w:pStyle w:val="ListBullet2"/>
      </w:pPr>
      <w:r w:rsidRPr="005A3AAE">
        <w:t>safety equipment</w:t>
      </w:r>
    </w:p>
    <w:p w:rsidR="00000000" w:rsidRPr="005A3AAE" w:rsidP="005A3AAE">
      <w:pPr>
        <w:pStyle w:val="ListBullet2"/>
      </w:pPr>
      <w:r w:rsidRPr="005A3AAE">
        <w:t>first aid equipment</w:t>
      </w:r>
    </w:p>
    <w:p w:rsidR="00000000" w:rsidRPr="005A3AAE" w:rsidP="005A3AAE">
      <w:pPr>
        <w:pStyle w:val="ListBullet2"/>
      </w:pPr>
      <w:r w:rsidRPr="005A3AAE">
        <w:t>hazard identification and risk control</w:t>
      </w:r>
    </w:p>
    <w:p w:rsidR="00000000" w:rsidRPr="005A3AAE" w:rsidP="005A3AAE">
      <w:pPr>
        <w:pStyle w:val="ListBullet2"/>
      </w:pPr>
      <w:r w:rsidRPr="005A3AAE">
        <w:t>fatigue management</w:t>
      </w:r>
    </w:p>
    <w:p w:rsidR="00000000" w:rsidRPr="005A3AAE" w:rsidP="005A3AAE">
      <w:pPr>
        <w:pStyle w:val="ListBullet2"/>
      </w:pPr>
      <w:r w:rsidRPr="005A3AAE">
        <w:t>elimination of hazardous materials and substances</w:t>
      </w:r>
    </w:p>
    <w:p w:rsidR="00000000" w:rsidRPr="005A3AAE" w:rsidP="005A3AAE">
      <w:pPr>
        <w:pStyle w:val="ListBullet2"/>
      </w:pPr>
      <w:r w:rsidRPr="005A3AAE">
        <w:t>identifying hazards in the work process and assessing and controlling their risk</w:t>
      </w:r>
    </w:p>
    <w:p w:rsidR="00000000" w:rsidRPr="005A3AAE" w:rsidP="005A3AAE">
      <w:pPr>
        <w:pStyle w:val="ListBullet2"/>
      </w:pPr>
      <w:r w:rsidRPr="005A3AAE">
        <w:t>manual handling techniques</w:t>
      </w:r>
    </w:p>
    <w:p w:rsidR="00000000" w:rsidRPr="005A3AAE" w:rsidP="005A3AAE">
      <w:pPr>
        <w:pStyle w:val="ListBullet2"/>
      </w:pPr>
      <w:r w:rsidRPr="005A3AAE">
        <w:t>machine isolation and guarding.</w:t>
      </w:r>
    </w:p>
    <w:p w:rsidR="00000000" w:rsidRPr="005A3AAE" w:rsidP="005A3AAE">
      <w:pPr>
        <w:pStyle w:val="AllowPageBreak"/>
      </w:pPr>
    </w:p>
    <w:p w:rsidR="00000000" w:rsidRPr="005A3AAE" w:rsidP="005A3AAE">
      <w:pPr>
        <w:pStyle w:val="Heading1"/>
      </w:pPr>
      <w:bookmarkStart w:id="13" w:name="O_910374"/>
      <w:bookmarkEnd w:id="13"/>
      <w:r w:rsidRPr="005A3AAE">
        <w:t>Assessment Conditions</w:t>
      </w:r>
    </w:p>
    <w:p w:rsidR="00000000" w:rsidRPr="005A3AAE" w:rsidP="007D2175">
      <w:pPr>
        <w:pStyle w:val="BodyText"/>
      </w:pPr>
      <w:r w:rsidRPr="005A3AAE">
        <w:t>The following resources must be made available:</w:t>
      </w:r>
    </w:p>
    <w:p w:rsidR="00000000" w:rsidRPr="005A3AAE" w:rsidP="005A3AAE">
      <w:pPr>
        <w:pStyle w:val="ListBullet"/>
      </w:pPr>
      <w:r w:rsidRPr="005A3AAE">
        <w:t>workplace location or simula</w:t>
      </w:r>
      <w:r w:rsidRPr="005A3AAE">
        <w:t>ted workplace</w:t>
      </w:r>
    </w:p>
    <w:p w:rsidR="00000000" w:rsidRPr="005A3AAE" w:rsidP="005A3AAE">
      <w:pPr>
        <w:pStyle w:val="ListBullet"/>
      </w:pPr>
      <w:r w:rsidRPr="005A3AAE">
        <w:t>materials and equipment relevant to this unit</w:t>
      </w:r>
    </w:p>
    <w:p w:rsidR="00000000" w:rsidRPr="005A3AAE" w:rsidP="005A3AAE">
      <w:pPr>
        <w:pStyle w:val="ListBullet"/>
      </w:pPr>
      <w:r w:rsidRPr="005A3AAE">
        <w:t>specifications and work instructions</w:t>
      </w:r>
    </w:p>
    <w:p w:rsidR="00000000" w:rsidRPr="005A3AAE" w:rsidP="005A3AAE">
      <w:pPr>
        <w:pStyle w:val="ListBullet"/>
      </w:pPr>
      <w:r w:rsidRPr="005A3AAE">
        <w:t>organisational policies and procedures relevant to maintaining quality and product care</w:t>
      </w:r>
    </w:p>
    <w:p w:rsidR="00000000" w:rsidRPr="005A3AAE" w:rsidP="005A3AAE">
      <w:pPr>
        <w:pStyle w:val="ListBullet"/>
      </w:pPr>
      <w:r w:rsidRPr="005A3AAE">
        <w:t>relevant personnel for the purposes of communicating information</w:t>
      </w:r>
    </w:p>
    <w:p w:rsidR="00000000" w:rsidRPr="005A3AAE" w:rsidP="007D2175">
      <w:pPr>
        <w:pStyle w:val="BodyText"/>
      </w:pPr>
      <w:r w:rsidRPr="005A3AAE">
        <w:t>Compet</w:t>
      </w:r>
      <w:r w:rsidRPr="005A3AAE">
        <w:t xml:space="preserve">ency is to be assessed in the workplace or a simulated environment that accurately reflects performance in a real workplace setting. </w:t>
      </w:r>
    </w:p>
    <w:p w:rsidR="00000000" w:rsidRPr="005A3AAE" w:rsidP="007D2175">
      <w:pPr>
        <w:pStyle w:val="Heading3"/>
      </w:pPr>
      <w:r w:rsidRPr="005A3AAE">
        <w:rPr>
          <w:rStyle w:val="SpecialBold"/>
        </w:rPr>
        <w:t>Assessor requirements</w:t>
      </w:r>
    </w:p>
    <w:p w:rsidR="00000000" w:rsidRPr="005A3AAE" w:rsidP="007D2175">
      <w:pPr>
        <w:pStyle w:val="BodyText"/>
      </w:pPr>
      <w:r w:rsidRPr="005A3AAE">
        <w:t>Assessors must:</w:t>
      </w:r>
    </w:p>
    <w:p w:rsidR="00000000" w:rsidRPr="005A3AAE" w:rsidP="005A3AAE">
      <w:pPr>
        <w:pStyle w:val="ListBullet"/>
      </w:pPr>
      <w:r w:rsidRPr="005A3AAE">
        <w:t>hold the appropriate assessor competency standards as outlined in regulations; and</w:t>
      </w:r>
    </w:p>
    <w:p w:rsidR="00000000" w:rsidRPr="005A3AAE" w:rsidP="005A3AAE">
      <w:pPr>
        <w:pStyle w:val="ListBullet"/>
      </w:pPr>
      <w:r w:rsidRPr="005A3AAE">
        <w:t>be able to demonstrate vocational competencies at least to the level being assessed; and</w:t>
      </w:r>
    </w:p>
    <w:p w:rsidR="00000000" w:rsidRPr="005A3AAE" w:rsidP="005A3AAE">
      <w:pPr>
        <w:pStyle w:val="ListBullet"/>
      </w:pPr>
      <w:r w:rsidRPr="005A3AAE">
        <w:t xml:space="preserve">be able to demonstrate how they are continuing to develop their VET knowledge and skills as well as maintaining their industry currency and assessor competence. </w:t>
      </w:r>
    </w:p>
    <w:p w:rsidR="00000000" w:rsidRPr="005A3AAE" w:rsidP="005A3AAE">
      <w:pPr>
        <w:pStyle w:val="AllowPageBreak"/>
      </w:pPr>
    </w:p>
    <w:p w:rsidR="00000000" w:rsidRPr="005A3AAE" w:rsidP="005A3AAE">
      <w:pPr>
        <w:pStyle w:val="Heading1"/>
      </w:pPr>
      <w:bookmarkStart w:id="14" w:name="O_910377"/>
      <w:bookmarkEnd w:id="14"/>
      <w:r w:rsidRPr="005A3AAE">
        <w:t>Links</w:t>
      </w:r>
    </w:p>
    <w:p w:rsidR="00000000" w:rsidRPr="005A3AAE" w:rsidP="007D2175">
      <w:pPr>
        <w:pStyle w:val="BodyText"/>
      </w:pPr>
      <w:r w:rsidRPr="005A3AA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03902">
        <w:rPr>
          <w:rStyle w:val="Hyperlink"/>
        </w:rPr>
        <w:t>https://vetnet.gov.au/Pages/TrainingDocs.aspx?q=0d96fe23-5747-4c01-9d6f-3509ff8d3d47</w:t>
      </w:r>
      <w:r>
        <w:fldChar w:fldCharType="end"/>
      </w:r>
    </w:p>
    <w:p w:rsidR="00000000" w:rsidRPr="005A3AAE" w:rsidP="005A3AAE"/>
    <w:sectPr w:rsidSect="005A3A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AE" w:rsidRPr="007D2175" w:rsidP="007D21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175" w:rsidP="005A3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2175" w:rsidP="005A3A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D2175" w:rsidP="005A3A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AE" w:rsidP="005A3AAE">
    <w:pPr>
      <w:pStyle w:val="Footer"/>
      <w:framePr w:wrap="around"/>
    </w:pPr>
    <w:r>
      <w:fldChar w:fldCharType="begin"/>
    </w:r>
    <w:r>
      <w:instrText xml:space="preserve"> DOCPROPERTY  Subject  \* MERGEFORMAT </w:instrText>
    </w:r>
    <w:r>
      <w:fldChar w:fldCharType="separate"/>
    </w:r>
    <w:r w:rsidR="007D2175">
      <w:t>Approved</w:t>
    </w:r>
    <w:r w:rsidR="007D2175">
      <w:fldChar w:fldCharType="end"/>
    </w:r>
    <w:r>
      <w:tab/>
      <w:t xml:space="preserve">Page </w:t>
    </w:r>
    <w:r>
      <w:fldChar w:fldCharType="begin"/>
    </w:r>
    <w:r>
      <w:instrText xml:space="preserve"> PAGE  \* Arabic  \* MERGEFORMAT </w:instrText>
    </w:r>
    <w:r>
      <w:fldChar w:fldCharType="separate"/>
    </w:r>
    <w:r w:rsidR="007D21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2175">
      <w:rPr>
        <w:noProof/>
      </w:rPr>
      <w:t>5</w:t>
    </w:r>
    <w:r>
      <w:rPr>
        <w:noProof/>
      </w:rPr>
      <w:fldChar w:fldCharType="end"/>
    </w:r>
  </w:p>
  <w:p w:rsidR="005A3AAE" w:rsidP="005A3AAE">
    <w:pPr>
      <w:pStyle w:val="Footer"/>
      <w:framePr w:wrap="around"/>
    </w:pPr>
    <w:r>
      <w:t xml:space="preserve">© Commonwealth of Australia, </w:t>
    </w:r>
    <w:r>
      <w:fldChar w:fldCharType="begin"/>
    </w:r>
    <w:r>
      <w:instrText xml:space="preserve"> DATE  \@ "yyyy"  \* MERGEFORMAT </w:instrText>
    </w:r>
    <w:r>
      <w:fldChar w:fldCharType="separate"/>
    </w:r>
    <w:r w:rsidR="007D2175">
      <w:rPr>
        <w:noProof/>
      </w:rPr>
      <w:t>2025</w:t>
    </w:r>
    <w:r>
      <w:fldChar w:fldCharType="end"/>
    </w:r>
    <w:r>
      <w:tab/>
    </w:r>
    <w:r>
      <w:fldChar w:fldCharType="begin"/>
    </w:r>
    <w:r>
      <w:instrText xml:space="preserve"> DOCPROPERTY  Author  \* MERGEFORMAT </w:instrText>
    </w:r>
    <w:r>
      <w:fldChar w:fldCharType="separate"/>
    </w:r>
    <w:r w:rsidR="007D2175">
      <w:t>Skills Insight</w:t>
    </w:r>
    <w:r w:rsidR="007D2175">
      <w:fldChar w:fldCharType="end"/>
    </w:r>
  </w:p>
  <w:p w:rsidR="005A3AAE" w:rsidP="005A3A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1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AAE" w:rsidRPr="007D2175" w:rsidP="007D21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175" w:rsidRPr="002D2AF8" w:rsidP="005A3AAE">
    <w:pPr>
      <w:pStyle w:val="Header"/>
      <w:framePr w:wrap="around"/>
    </w:pPr>
    <w:r>
      <w:fldChar w:fldCharType="begin"/>
    </w:r>
    <w:r>
      <w:instrText xml:space="preserve"> TITLE   \* MERGEFORMAT </w:instrText>
    </w:r>
    <w:r>
      <w:fldChar w:fldCharType="separate"/>
    </w:r>
    <w:r>
      <w:t>FWPCOR2207 Maintain quality and product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D2175" w:rsidP="005A3A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AE" w:rsidRPr="002D2AF8" w:rsidP="005A3AAE">
    <w:pPr>
      <w:pStyle w:val="Header"/>
      <w:framePr w:wrap="around"/>
    </w:pPr>
    <w:r>
      <w:fldChar w:fldCharType="begin"/>
    </w:r>
    <w:r>
      <w:instrText xml:space="preserve"> TITLE   \* MERGEFORMAT </w:instrText>
    </w:r>
    <w:r>
      <w:fldChar w:fldCharType="separate"/>
    </w:r>
    <w:r w:rsidR="007D2175">
      <w:t>FWPCOR2207 Maintain quality and product care</w:t>
    </w:r>
    <w:r w:rsidR="007D2175">
      <w:fldChar w:fldCharType="end"/>
    </w:r>
    <w:r>
      <w:tab/>
      <w:t xml:space="preserve">Date this document was generated: </w:t>
    </w:r>
    <w:r>
      <w:fldChar w:fldCharType="begin"/>
    </w:r>
    <w:r>
      <w:instrText xml:space="preserve"> CREATEDATE  \@ "d MMMM yyyy"  \* MERGEFORMAT </w:instrText>
    </w:r>
    <w:r>
      <w:fldChar w:fldCharType="separate"/>
    </w:r>
    <w:r w:rsidR="007D2175">
      <w:rPr>
        <w:noProof/>
      </w:rPr>
      <w:t>1 March 2025</w:t>
    </w:r>
    <w:r>
      <w:fldChar w:fldCharType="end"/>
    </w:r>
  </w:p>
  <w:p w:rsidR="005A3AAE" w:rsidP="005A3A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3A57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C42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26A8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A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AAE"/>
    <w:pPr>
      <w:spacing w:before="360" w:after="60"/>
      <w:outlineLvl w:val="0"/>
    </w:pPr>
    <w:rPr>
      <w:sz w:val="32"/>
    </w:rPr>
  </w:style>
  <w:style w:type="paragraph" w:styleId="Heading2">
    <w:name w:val="heading 2"/>
    <w:basedOn w:val="HeadingBase"/>
    <w:next w:val="BodyText"/>
    <w:link w:val="Heading2Char"/>
    <w:qFormat/>
    <w:rsid w:val="005A3AAE"/>
    <w:pPr>
      <w:keepLines/>
      <w:spacing w:before="240" w:after="120"/>
      <w:outlineLvl w:val="1"/>
    </w:pPr>
    <w:rPr>
      <w:sz w:val="28"/>
      <w:szCs w:val="40"/>
    </w:rPr>
  </w:style>
  <w:style w:type="paragraph" w:styleId="Heading3">
    <w:name w:val="heading 3"/>
    <w:basedOn w:val="HeadingBase"/>
    <w:next w:val="BodyText"/>
    <w:link w:val="Heading3Char"/>
    <w:qFormat/>
    <w:rsid w:val="005A3AAE"/>
    <w:pPr>
      <w:spacing w:before="180" w:after="120"/>
      <w:outlineLvl w:val="2"/>
    </w:pPr>
    <w:rPr>
      <w:spacing w:val="-10"/>
      <w:kern w:val="32"/>
    </w:rPr>
  </w:style>
  <w:style w:type="paragraph" w:styleId="Heading4">
    <w:name w:val="heading 4"/>
    <w:basedOn w:val="HeadingBase"/>
    <w:next w:val="BodyText"/>
    <w:link w:val="Heading4Char"/>
    <w:qFormat/>
    <w:rsid w:val="005A3AAE"/>
    <w:pPr>
      <w:spacing w:before="160" w:after="120"/>
      <w:outlineLvl w:val="3"/>
    </w:pPr>
    <w:rPr>
      <w:sz w:val="22"/>
    </w:rPr>
  </w:style>
  <w:style w:type="paragraph" w:styleId="Heading5">
    <w:name w:val="heading 5"/>
    <w:basedOn w:val="HeadingBase"/>
    <w:next w:val="Normal"/>
    <w:link w:val="Heading5Char"/>
    <w:qFormat/>
    <w:rsid w:val="005A3AAE"/>
    <w:pPr>
      <w:spacing w:before="80"/>
      <w:outlineLvl w:val="4"/>
    </w:pPr>
    <w:rPr>
      <w:color w:val="918585"/>
      <w:sz w:val="20"/>
    </w:rPr>
  </w:style>
  <w:style w:type="paragraph" w:styleId="Heading6">
    <w:name w:val="heading 6"/>
    <w:basedOn w:val="HeadingBase"/>
    <w:next w:val="Normal"/>
    <w:link w:val="Heading6Char"/>
    <w:qFormat/>
    <w:rsid w:val="005A3AAE"/>
    <w:pPr>
      <w:spacing w:before="60"/>
      <w:outlineLvl w:val="5"/>
    </w:pPr>
    <w:rPr>
      <w:color w:val="918585"/>
      <w:sz w:val="20"/>
    </w:rPr>
  </w:style>
  <w:style w:type="paragraph" w:styleId="Heading7">
    <w:name w:val="heading 7"/>
    <w:basedOn w:val="Normal"/>
    <w:next w:val="Normal"/>
    <w:link w:val="Heading7Char"/>
    <w:qFormat/>
    <w:rsid w:val="005A3AAE"/>
    <w:pPr>
      <w:ind w:left="720"/>
      <w:outlineLvl w:val="6"/>
    </w:pPr>
    <w:rPr>
      <w:i/>
    </w:rPr>
  </w:style>
  <w:style w:type="paragraph" w:styleId="Heading8">
    <w:name w:val="heading 8"/>
    <w:basedOn w:val="Normal"/>
    <w:next w:val="Normal"/>
    <w:link w:val="Heading8Char"/>
    <w:qFormat/>
    <w:rsid w:val="005A3AAE"/>
    <w:pPr>
      <w:ind w:left="720"/>
      <w:outlineLvl w:val="7"/>
    </w:pPr>
    <w:rPr>
      <w:i/>
    </w:rPr>
  </w:style>
  <w:style w:type="paragraph" w:styleId="Heading9">
    <w:name w:val="heading 9"/>
    <w:basedOn w:val="Normal"/>
    <w:next w:val="Normal"/>
    <w:link w:val="Heading9Char"/>
    <w:qFormat/>
    <w:rsid w:val="005A3AAE"/>
    <w:pPr>
      <w:ind w:left="720"/>
      <w:outlineLvl w:val="8"/>
    </w:pPr>
    <w:rPr>
      <w:i/>
    </w:rPr>
  </w:style>
  <w:style w:type="character" w:default="1" w:styleId="DefaultParagraphFont">
    <w:name w:val="Default Paragraph Font"/>
    <w:uiPriority w:val="1"/>
    <w:unhideWhenUsed/>
    <w:rsid w:val="005A3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AAE"/>
  </w:style>
  <w:style w:type="character" w:customStyle="1" w:styleId="Heading1Char">
    <w:name w:val="Heading 1 Char"/>
    <w:basedOn w:val="DefaultParagraphFont"/>
    <w:link w:val="Heading1"/>
    <w:rsid w:val="005A3AAE"/>
    <w:rPr>
      <w:rFonts w:ascii="Times New Roman" w:eastAsia="Times New Roman" w:hAnsi="Times New Roman" w:cs="Times New Roman"/>
      <w:b/>
      <w:sz w:val="32"/>
      <w:szCs w:val="20"/>
      <w:lang w:eastAsia="en-US"/>
    </w:rPr>
  </w:style>
  <w:style w:type="paragraph" w:styleId="BodyText">
    <w:name w:val="Body Text"/>
    <w:basedOn w:val="Normal"/>
    <w:link w:val="BodyTextChar"/>
    <w:rsid w:val="005A3A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AAE"/>
    <w:rPr>
      <w:rFonts w:ascii="Times New Roman" w:eastAsia="Times New Roman" w:hAnsi="Times New Roman" w:cs="Times New Roman"/>
      <w:sz w:val="24"/>
      <w:lang w:eastAsia="en-US"/>
    </w:rPr>
  </w:style>
  <w:style w:type="paragraph" w:styleId="ListBullet">
    <w:name w:val="List Bullet"/>
    <w:basedOn w:val="List"/>
    <w:rsid w:val="005A3AAE"/>
    <w:pPr>
      <w:numPr>
        <w:numId w:val="12"/>
      </w:numPr>
      <w:tabs>
        <w:tab w:val="clear" w:pos="340"/>
      </w:tabs>
      <w:spacing w:before="40" w:after="40"/>
    </w:pPr>
  </w:style>
  <w:style w:type="character" w:customStyle="1" w:styleId="SpecialBold">
    <w:name w:val="Special Bold"/>
    <w:basedOn w:val="DefaultParagraphFont"/>
    <w:rsid w:val="005A3AAE"/>
    <w:rPr>
      <w:b/>
      <w:spacing w:val="0"/>
    </w:rPr>
  </w:style>
  <w:style w:type="paragraph" w:styleId="ListBullet2">
    <w:name w:val="List Bullet 2"/>
    <w:basedOn w:val="List2"/>
    <w:rsid w:val="005A3AAE"/>
    <w:pPr>
      <w:numPr>
        <w:numId w:val="13"/>
      </w:numPr>
      <w:tabs>
        <w:tab w:val="clear" w:pos="680"/>
      </w:tabs>
    </w:pPr>
  </w:style>
  <w:style w:type="paragraph" w:customStyle="1" w:styleId="SuperHeading">
    <w:name w:val="SuperHeading"/>
    <w:basedOn w:val="Normal"/>
    <w:rsid w:val="005A3AAE"/>
    <w:pPr>
      <w:spacing w:before="240" w:after="120"/>
      <w:outlineLvl w:val="0"/>
    </w:pPr>
    <w:rPr>
      <w:rFonts w:ascii="Times New Roman" w:hAnsi="Times New Roman"/>
      <w:b/>
      <w:sz w:val="32"/>
    </w:rPr>
  </w:style>
  <w:style w:type="paragraph" w:customStyle="1" w:styleId="AllowPageBreak">
    <w:name w:val="AllowPageBreak"/>
    <w:rsid w:val="005A3A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3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A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A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AAE"/>
    <w:rPr>
      <w:rFonts w:ascii="Courier New" w:eastAsia="Times New Roman" w:hAnsi="Courier New" w:cs="Times New Roman"/>
      <w:i/>
      <w:szCs w:val="20"/>
      <w:lang w:eastAsia="en-US"/>
    </w:rPr>
  </w:style>
  <w:style w:type="paragraph" w:customStyle="1" w:styleId="HeadingBase">
    <w:name w:val="Heading Base"/>
    <w:rsid w:val="005A3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AAE"/>
    <w:pPr>
      <w:tabs>
        <w:tab w:val="right" w:leader="dot" w:pos="9072"/>
      </w:tabs>
      <w:ind w:left="567"/>
    </w:pPr>
    <w:rPr>
      <w:szCs w:val="22"/>
    </w:rPr>
  </w:style>
  <w:style w:type="paragraph" w:customStyle="1" w:styleId="TOCBase">
    <w:name w:val="TOC Base"/>
    <w:rsid w:val="005A3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AAE"/>
    <w:pPr>
      <w:tabs>
        <w:tab w:val="right" w:leader="dot" w:pos="9072"/>
      </w:tabs>
      <w:spacing w:before="40" w:after="40"/>
      <w:ind w:left="284"/>
    </w:pPr>
    <w:rPr>
      <w:rFonts w:ascii="Times New Roman" w:hAnsi="Times New Roman"/>
    </w:rPr>
  </w:style>
  <w:style w:type="paragraph" w:styleId="TOC1">
    <w:name w:val="toc 1"/>
    <w:basedOn w:val="TOCBase"/>
    <w:next w:val="Normal"/>
    <w:rsid w:val="005A3A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AAE"/>
    <w:rPr>
      <w:rFonts w:ascii="Times New Roman" w:eastAsia="Times New Roman" w:hAnsi="Times New Roman" w:cs="Times New Roman"/>
      <w:sz w:val="16"/>
      <w:lang w:eastAsia="en-US"/>
    </w:rPr>
  </w:style>
  <w:style w:type="paragraph" w:styleId="Title">
    <w:name w:val="Title"/>
    <w:basedOn w:val="HeadingBase"/>
    <w:link w:val="TitleChar"/>
    <w:qFormat/>
    <w:rsid w:val="005A3AAE"/>
    <w:pPr>
      <w:spacing w:before="5040"/>
      <w:jc w:val="center"/>
    </w:pPr>
    <w:rPr>
      <w:sz w:val="48"/>
      <w:szCs w:val="72"/>
      <w:lang w:val="en-US"/>
    </w:rPr>
  </w:style>
  <w:style w:type="character" w:customStyle="1" w:styleId="TitleChar">
    <w:name w:val="Title Char"/>
    <w:basedOn w:val="DefaultParagraphFont"/>
    <w:link w:val="Title"/>
    <w:rsid w:val="005A3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AAE"/>
    <w:pPr>
      <w:tabs>
        <w:tab w:val="left" w:pos="3600"/>
        <w:tab w:val="left" w:pos="3958"/>
      </w:tabs>
    </w:pPr>
  </w:style>
  <w:style w:type="paragraph" w:styleId="List">
    <w:name w:val="List"/>
    <w:basedOn w:val="BodyText"/>
    <w:next w:val="BodyText"/>
    <w:rsid w:val="005A3AAE"/>
    <w:pPr>
      <w:tabs>
        <w:tab w:val="left" w:pos="340"/>
      </w:tabs>
      <w:spacing w:before="60" w:after="60"/>
      <w:ind w:left="340" w:hanging="340"/>
    </w:pPr>
  </w:style>
  <w:style w:type="paragraph" w:customStyle="1" w:styleId="Note">
    <w:name w:val="Note"/>
    <w:basedOn w:val="BodyText"/>
    <w:rsid w:val="005A3A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3AAE"/>
    <w:pPr>
      <w:framePr w:wrap="auto" w:hAnchor="text" w:y="6049"/>
    </w:pPr>
    <w:rPr>
      <w:color w:val="000000"/>
      <w:sz w:val="40"/>
    </w:rPr>
  </w:style>
  <w:style w:type="paragraph" w:customStyle="1" w:styleId="TOCTitle">
    <w:name w:val="TOCTitle"/>
    <w:basedOn w:val="Heading1"/>
    <w:rsid w:val="005A3AAE"/>
    <w:pPr>
      <w:spacing w:after="240"/>
      <w:jc w:val="center"/>
      <w:outlineLvl w:val="9"/>
    </w:pPr>
    <w:rPr>
      <w:caps/>
    </w:rPr>
  </w:style>
  <w:style w:type="paragraph" w:customStyle="1" w:styleId="Version">
    <w:name w:val="Version"/>
    <w:rsid w:val="005A3A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AAE"/>
    <w:pPr>
      <w:keepNext w:val="0"/>
      <w:tabs>
        <w:tab w:val="right" w:pos="4176"/>
      </w:tabs>
      <w:ind w:left="198" w:hanging="198"/>
    </w:pPr>
    <w:rPr>
      <w:rFonts w:ascii="Garamond" w:hAnsi="Garamond"/>
    </w:rPr>
  </w:style>
  <w:style w:type="paragraph" w:styleId="IndexHeading">
    <w:name w:val="index heading"/>
    <w:basedOn w:val="Normal"/>
    <w:next w:val="Index1"/>
    <w:semiHidden/>
    <w:rsid w:val="005A3AAE"/>
    <w:pPr>
      <w:spacing w:before="120" w:after="120"/>
    </w:pPr>
    <w:rPr>
      <w:rFonts w:ascii="Arial" w:hAnsi="Arial"/>
      <w:b/>
      <w:color w:val="918585"/>
      <w:sz w:val="24"/>
    </w:rPr>
  </w:style>
  <w:style w:type="paragraph" w:styleId="Header">
    <w:name w:val="header"/>
    <w:basedOn w:val="Normal"/>
    <w:link w:val="HeaderChar"/>
    <w:rsid w:val="005A3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AAE"/>
    <w:rPr>
      <w:rFonts w:ascii="Times New Roman" w:eastAsia="Times New Roman" w:hAnsi="Times New Roman" w:cs="Times New Roman"/>
      <w:sz w:val="16"/>
      <w:szCs w:val="20"/>
      <w:lang w:val="en-GB" w:eastAsia="en-US"/>
    </w:rPr>
  </w:style>
  <w:style w:type="paragraph" w:customStyle="1" w:styleId="Chapter">
    <w:name w:val="Chapter"/>
    <w:basedOn w:val="Normal"/>
    <w:rsid w:val="005A3AAE"/>
    <w:pPr>
      <w:spacing w:before="240"/>
    </w:pPr>
    <w:rPr>
      <w:rFonts w:ascii="Times New Roman" w:hAnsi="Times New Roman"/>
      <w:smallCaps/>
      <w:spacing w:val="80"/>
      <w:sz w:val="28"/>
    </w:rPr>
  </w:style>
  <w:style w:type="paragraph" w:customStyle="1" w:styleId="InChapter">
    <w:name w:val="InChapter"/>
    <w:basedOn w:val="Heading3"/>
    <w:rsid w:val="005A3AAE"/>
    <w:pPr>
      <w:spacing w:after="240"/>
      <w:outlineLvl w:val="9"/>
    </w:pPr>
    <w:rPr>
      <w:noProof/>
    </w:rPr>
  </w:style>
  <w:style w:type="paragraph" w:styleId="Index2">
    <w:name w:val="index 2"/>
    <w:basedOn w:val="Normal"/>
    <w:next w:val="Normal"/>
    <w:semiHidden/>
    <w:rsid w:val="005A3AAE"/>
    <w:pPr>
      <w:tabs>
        <w:tab w:val="right" w:pos="4176"/>
      </w:tabs>
      <w:ind w:left="568" w:hanging="284"/>
    </w:pPr>
    <w:rPr>
      <w:rFonts w:ascii="Garamond" w:hAnsi="Garamond"/>
    </w:rPr>
  </w:style>
  <w:style w:type="paragraph" w:customStyle="1" w:styleId="Byline">
    <w:name w:val="Byline"/>
    <w:rsid w:val="005A3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AAE"/>
    <w:pPr>
      <w:tabs>
        <w:tab w:val="clear" w:pos="3600"/>
        <w:tab w:val="clear" w:pos="3958"/>
      </w:tabs>
      <w:jc w:val="right"/>
    </w:pPr>
  </w:style>
  <w:style w:type="character" w:styleId="Emphasis">
    <w:name w:val="Emphasis"/>
    <w:basedOn w:val="DefaultParagraphFont"/>
    <w:qFormat/>
    <w:rsid w:val="005A3AAE"/>
    <w:rPr>
      <w:i/>
    </w:rPr>
  </w:style>
  <w:style w:type="paragraph" w:styleId="Caption">
    <w:name w:val="caption"/>
    <w:basedOn w:val="BodyText"/>
    <w:next w:val="Normal"/>
    <w:qFormat/>
    <w:rsid w:val="005A3AAE"/>
    <w:pPr>
      <w:framePr w:w="2268" w:hSpace="181" w:vSpace="181" w:wrap="around" w:vAnchor="text" w:hAnchor="page" w:x="1135" w:y="285" w:anchorLock="1"/>
    </w:pPr>
    <w:rPr>
      <w:i/>
    </w:rPr>
  </w:style>
  <w:style w:type="paragraph" w:customStyle="1" w:styleId="MiniTOCTitle">
    <w:name w:val="MiniTOCTitle"/>
    <w:basedOn w:val="Heading4"/>
    <w:rsid w:val="005A3AAE"/>
    <w:pPr>
      <w:spacing w:before="240"/>
      <w:outlineLvl w:val="9"/>
    </w:pPr>
    <w:rPr>
      <w:noProof/>
      <w:sz w:val="24"/>
    </w:rPr>
  </w:style>
  <w:style w:type="paragraph" w:customStyle="1" w:styleId="MiniTOCItem">
    <w:name w:val="MiniTOCItem"/>
    <w:basedOn w:val="ListBullet"/>
    <w:rsid w:val="005A3AAE"/>
    <w:pPr>
      <w:numPr>
        <w:numId w:val="0"/>
      </w:numPr>
      <w:tabs>
        <w:tab w:val="right" w:leader="dot" w:pos="6521"/>
      </w:tabs>
      <w:spacing w:before="0" w:after="0"/>
    </w:pPr>
  </w:style>
  <w:style w:type="paragraph" w:customStyle="1" w:styleId="TOFTitle">
    <w:name w:val="TOFTitle"/>
    <w:basedOn w:val="TOCTitle"/>
    <w:rsid w:val="005A3AAE"/>
  </w:style>
  <w:style w:type="paragraph" w:styleId="TableofFigures">
    <w:name w:val="table of figures"/>
    <w:basedOn w:val="Normal"/>
    <w:next w:val="Normal"/>
    <w:semiHidden/>
    <w:rsid w:val="005A3AAE"/>
    <w:pPr>
      <w:tabs>
        <w:tab w:val="right" w:leader="dot" w:pos="9072"/>
      </w:tabs>
      <w:ind w:left="970" w:hanging="403"/>
    </w:pPr>
    <w:rPr>
      <w:rFonts w:ascii="Times New Roman" w:hAnsi="Times New Roman"/>
      <w:b/>
    </w:rPr>
  </w:style>
  <w:style w:type="paragraph" w:styleId="ListNumber">
    <w:name w:val="List Number"/>
    <w:basedOn w:val="List"/>
    <w:rsid w:val="005A3AAE"/>
    <w:pPr>
      <w:numPr>
        <w:numId w:val="15"/>
      </w:numPr>
      <w:tabs>
        <w:tab w:val="clear" w:pos="340"/>
      </w:tabs>
    </w:pPr>
  </w:style>
  <w:style w:type="character" w:customStyle="1" w:styleId="WingdingSymbols">
    <w:name w:val="Wingding Symbols"/>
    <w:rsid w:val="005A3AAE"/>
    <w:rPr>
      <w:rFonts w:ascii="Wingdings" w:hAnsi="Wingdings"/>
    </w:rPr>
  </w:style>
  <w:style w:type="paragraph" w:customStyle="1" w:styleId="TableHeading">
    <w:name w:val="Table Heading"/>
    <w:basedOn w:val="HeadingBase"/>
    <w:rsid w:val="005A3AAE"/>
    <w:pPr>
      <w:keepLines/>
      <w:pBdr>
        <w:bottom w:val="single" w:sz="6" w:space="1" w:color="918585"/>
      </w:pBdr>
      <w:spacing w:before="240"/>
    </w:pPr>
  </w:style>
  <w:style w:type="character" w:customStyle="1" w:styleId="HotSpot">
    <w:name w:val="HotSpot"/>
    <w:rsid w:val="005A3AAE"/>
    <w:rPr>
      <w:color w:val="0033CC"/>
      <w:u w:val="none"/>
    </w:rPr>
  </w:style>
  <w:style w:type="paragraph" w:customStyle="1" w:styleId="BodyTextRight">
    <w:name w:val="Body Text Right"/>
    <w:basedOn w:val="BodyText"/>
    <w:rsid w:val="005A3AAE"/>
    <w:pPr>
      <w:spacing w:before="0" w:after="0"/>
      <w:jc w:val="right"/>
    </w:pPr>
  </w:style>
  <w:style w:type="paragraph" w:styleId="Index3">
    <w:name w:val="index 3"/>
    <w:basedOn w:val="ListNumber2"/>
    <w:next w:val="Normal"/>
    <w:semiHidden/>
    <w:rsid w:val="005A3AAE"/>
    <w:pPr>
      <w:numPr>
        <w:numId w:val="0"/>
      </w:numPr>
      <w:tabs>
        <w:tab w:val="right" w:leader="dot" w:pos="4176"/>
      </w:tabs>
    </w:pPr>
  </w:style>
  <w:style w:type="paragraph" w:styleId="ListNumber2">
    <w:name w:val="List Number 2"/>
    <w:basedOn w:val="List2"/>
    <w:rsid w:val="005A3AAE"/>
    <w:pPr>
      <w:numPr>
        <w:numId w:val="10"/>
      </w:numPr>
      <w:tabs>
        <w:tab w:val="clear" w:pos="1060"/>
      </w:tabs>
    </w:pPr>
  </w:style>
  <w:style w:type="paragraph" w:customStyle="1" w:styleId="MarginNote">
    <w:name w:val="Margin Note"/>
    <w:basedOn w:val="BodyText"/>
    <w:rsid w:val="005A3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A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AAE"/>
    <w:rPr>
      <w:sz w:val="32"/>
    </w:rPr>
  </w:style>
  <w:style w:type="paragraph" w:customStyle="1" w:styleId="HeadingProcedure">
    <w:name w:val="Heading Procedure"/>
    <w:basedOn w:val="HeadingBase"/>
    <w:next w:val="Normal"/>
    <w:rsid w:val="005A3AAE"/>
    <w:pPr>
      <w:tabs>
        <w:tab w:val="left" w:pos="0"/>
      </w:tabs>
      <w:spacing w:before="120" w:after="60"/>
    </w:pPr>
    <w:rPr>
      <w:i/>
      <w:color w:val="918585"/>
      <w:sz w:val="22"/>
    </w:rPr>
  </w:style>
  <w:style w:type="paragraph" w:customStyle="1" w:styleId="TableBodyText">
    <w:name w:val="Table Body Text"/>
    <w:basedOn w:val="BodyText"/>
    <w:rsid w:val="005A3AAE"/>
    <w:pPr>
      <w:spacing w:before="60" w:after="60"/>
    </w:pPr>
  </w:style>
  <w:style w:type="paragraph" w:styleId="ListContinue">
    <w:name w:val="List Continue"/>
    <w:basedOn w:val="List"/>
    <w:rsid w:val="005A3AAE"/>
    <w:pPr>
      <w:ind w:firstLine="0"/>
    </w:pPr>
  </w:style>
  <w:style w:type="paragraph" w:customStyle="1" w:styleId="ListNote">
    <w:name w:val="List Note"/>
    <w:basedOn w:val="List"/>
    <w:rsid w:val="005A3AAE"/>
    <w:pPr>
      <w:pBdr>
        <w:top w:val="single" w:sz="6" w:space="2" w:color="918585"/>
        <w:bottom w:val="single" w:sz="6" w:space="2" w:color="918585"/>
      </w:pBdr>
      <w:tabs>
        <w:tab w:val="left" w:pos="1021"/>
      </w:tabs>
      <w:ind w:firstLine="0"/>
    </w:pPr>
  </w:style>
  <w:style w:type="paragraph" w:customStyle="1" w:styleId="Warning">
    <w:name w:val="Warning"/>
    <w:basedOn w:val="BodyText"/>
    <w:rsid w:val="005A3AAE"/>
    <w:pPr>
      <w:shd w:val="clear" w:color="auto" w:fill="D9D9D9"/>
      <w:tabs>
        <w:tab w:val="left" w:pos="992"/>
      </w:tabs>
      <w:ind w:left="119" w:right="119"/>
    </w:pPr>
    <w:rPr>
      <w:sz w:val="20"/>
    </w:rPr>
  </w:style>
  <w:style w:type="paragraph" w:customStyle="1" w:styleId="MarginIcons">
    <w:name w:val="Margin Icons"/>
    <w:basedOn w:val="BodyText"/>
    <w:rsid w:val="005A3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AAE"/>
    <w:rPr>
      <w:rFonts w:ascii="Courier New" w:hAnsi="Courier New"/>
    </w:rPr>
  </w:style>
  <w:style w:type="paragraph" w:customStyle="1" w:styleId="NoteBullet">
    <w:name w:val="Note Bullet"/>
    <w:basedOn w:val="Note"/>
    <w:rsid w:val="005A3AAE"/>
    <w:pPr>
      <w:tabs>
        <w:tab w:val="clear" w:pos="680"/>
      </w:tabs>
      <w:spacing w:before="60" w:after="60"/>
    </w:pPr>
  </w:style>
  <w:style w:type="paragraph" w:customStyle="1" w:styleId="SubHeading2">
    <w:name w:val="SubHeading2"/>
    <w:basedOn w:val="HeadingBase"/>
    <w:rsid w:val="005A3AAE"/>
    <w:pPr>
      <w:spacing w:before="240" w:after="60"/>
    </w:pPr>
    <w:rPr>
      <w:sz w:val="20"/>
    </w:rPr>
  </w:style>
  <w:style w:type="paragraph" w:customStyle="1" w:styleId="SubHeading1">
    <w:name w:val="SubHeading1"/>
    <w:basedOn w:val="HeadingBase"/>
    <w:rsid w:val="005A3AAE"/>
    <w:pPr>
      <w:spacing w:before="240" w:after="60"/>
    </w:pPr>
    <w:rPr>
      <w:color w:val="918585"/>
      <w:sz w:val="22"/>
    </w:rPr>
  </w:style>
  <w:style w:type="paragraph" w:customStyle="1" w:styleId="SideHeading">
    <w:name w:val="Side Heading"/>
    <w:basedOn w:val="HeadingBase"/>
    <w:rsid w:val="005A3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AAE"/>
    <w:pPr>
      <w:tabs>
        <w:tab w:val="num" w:pos="360"/>
      </w:tabs>
    </w:pPr>
  </w:style>
  <w:style w:type="paragraph" w:styleId="PlainText">
    <w:name w:val="Plain Text"/>
    <w:basedOn w:val="Normal"/>
    <w:link w:val="PlainTextChar"/>
    <w:rsid w:val="005A3AAE"/>
    <w:rPr>
      <w:sz w:val="20"/>
    </w:rPr>
  </w:style>
  <w:style w:type="character" w:customStyle="1" w:styleId="PlainTextChar">
    <w:name w:val="Plain Text Char"/>
    <w:basedOn w:val="DefaultParagraphFont"/>
    <w:link w:val="PlainText"/>
    <w:rsid w:val="005A3AAE"/>
    <w:rPr>
      <w:rFonts w:ascii="Courier New" w:eastAsia="Times New Roman" w:hAnsi="Courier New" w:cs="Times New Roman"/>
      <w:sz w:val="20"/>
      <w:szCs w:val="20"/>
      <w:lang w:eastAsia="en-US"/>
    </w:rPr>
  </w:style>
  <w:style w:type="character" w:customStyle="1" w:styleId="MenuOption">
    <w:name w:val="Menu Option"/>
    <w:basedOn w:val="DefaultParagraphFont"/>
    <w:rsid w:val="005A3AAE"/>
    <w:rPr>
      <w:b/>
      <w:smallCaps/>
    </w:rPr>
  </w:style>
  <w:style w:type="paragraph" w:customStyle="1" w:styleId="TableListNumber">
    <w:name w:val="Table List Number"/>
    <w:basedOn w:val="ListNumber"/>
    <w:rsid w:val="005A3AAE"/>
    <w:pPr>
      <w:numPr>
        <w:numId w:val="0"/>
      </w:numPr>
    </w:pPr>
  </w:style>
  <w:style w:type="paragraph" w:styleId="TOC4">
    <w:name w:val="toc 4"/>
    <w:basedOn w:val="TOCBase"/>
    <w:next w:val="Normal"/>
    <w:semiHidden/>
    <w:rsid w:val="005A3AAE"/>
    <w:pPr>
      <w:tabs>
        <w:tab w:val="right" w:leader="dot" w:pos="9071"/>
      </w:tabs>
      <w:ind w:left="1701"/>
    </w:pPr>
  </w:style>
  <w:style w:type="paragraph" w:customStyle="1" w:styleId="ListAlpha">
    <w:name w:val="List Alpha"/>
    <w:basedOn w:val="List"/>
    <w:rsid w:val="005A3AAE"/>
    <w:pPr>
      <w:numPr>
        <w:numId w:val="9"/>
      </w:numPr>
    </w:pPr>
  </w:style>
  <w:style w:type="paragraph" w:customStyle="1" w:styleId="ListAlpha2">
    <w:name w:val="List Alpha 2"/>
    <w:basedOn w:val="List2"/>
    <w:rsid w:val="005A3AAE"/>
    <w:pPr>
      <w:numPr>
        <w:numId w:val="8"/>
      </w:numPr>
    </w:pPr>
  </w:style>
  <w:style w:type="paragraph" w:styleId="List2">
    <w:name w:val="List 2"/>
    <w:basedOn w:val="BodyText"/>
    <w:rsid w:val="005A3AAE"/>
    <w:pPr>
      <w:tabs>
        <w:tab w:val="left" w:pos="680"/>
      </w:tabs>
      <w:spacing w:before="60" w:after="60"/>
      <w:ind w:left="680" w:hanging="340"/>
    </w:pPr>
  </w:style>
  <w:style w:type="paragraph" w:styleId="List3">
    <w:name w:val="List 3"/>
    <w:basedOn w:val="BodyText"/>
    <w:rsid w:val="005A3AAE"/>
    <w:pPr>
      <w:tabs>
        <w:tab w:val="left" w:pos="1021"/>
      </w:tabs>
      <w:spacing w:before="60" w:after="60"/>
      <w:ind w:left="1020" w:hanging="340"/>
    </w:pPr>
  </w:style>
  <w:style w:type="paragraph" w:styleId="List4">
    <w:name w:val="List 4"/>
    <w:basedOn w:val="BodyText"/>
    <w:rsid w:val="005A3AAE"/>
    <w:pPr>
      <w:tabs>
        <w:tab w:val="left" w:pos="1361"/>
      </w:tabs>
      <w:spacing w:before="60" w:after="60"/>
      <w:ind w:left="1361" w:hanging="340"/>
    </w:pPr>
  </w:style>
  <w:style w:type="paragraph" w:styleId="List5">
    <w:name w:val="List 5"/>
    <w:basedOn w:val="BodyText"/>
    <w:rsid w:val="005A3AAE"/>
    <w:pPr>
      <w:tabs>
        <w:tab w:val="left" w:pos="1701"/>
      </w:tabs>
      <w:spacing w:before="60" w:after="60"/>
      <w:ind w:left="1701" w:hanging="340"/>
    </w:pPr>
  </w:style>
  <w:style w:type="paragraph" w:styleId="ListBullet3">
    <w:name w:val="List Bullet 3"/>
    <w:basedOn w:val="List3"/>
    <w:rsid w:val="005A3AAE"/>
    <w:pPr>
      <w:numPr>
        <w:numId w:val="14"/>
      </w:numPr>
      <w:tabs>
        <w:tab w:val="clear" w:pos="1021"/>
      </w:tabs>
      <w:ind w:left="1037" w:hanging="357"/>
    </w:pPr>
  </w:style>
  <w:style w:type="paragraph" w:styleId="ListBullet4">
    <w:name w:val="List Bullet 4"/>
    <w:basedOn w:val="List4"/>
    <w:rsid w:val="005A3AAE"/>
    <w:pPr>
      <w:numPr>
        <w:numId w:val="3"/>
      </w:numPr>
      <w:tabs>
        <w:tab w:val="clear" w:pos="1361"/>
      </w:tabs>
    </w:pPr>
  </w:style>
  <w:style w:type="paragraph" w:styleId="ListBullet5">
    <w:name w:val="List Bullet 5"/>
    <w:basedOn w:val="List5"/>
    <w:rsid w:val="005A3AAE"/>
    <w:pPr>
      <w:numPr>
        <w:numId w:val="4"/>
      </w:numPr>
    </w:pPr>
  </w:style>
  <w:style w:type="paragraph" w:styleId="ListContinue2">
    <w:name w:val="List Continue 2"/>
    <w:basedOn w:val="List2"/>
    <w:rsid w:val="005A3AAE"/>
    <w:pPr>
      <w:ind w:firstLine="0"/>
    </w:pPr>
  </w:style>
  <w:style w:type="paragraph" w:styleId="ListContinue3">
    <w:name w:val="List Continue 3"/>
    <w:basedOn w:val="List3"/>
    <w:rsid w:val="005A3AAE"/>
    <w:pPr>
      <w:ind w:left="1021" w:firstLine="0"/>
    </w:pPr>
  </w:style>
  <w:style w:type="paragraph" w:styleId="ListContinue4">
    <w:name w:val="List Continue 4"/>
    <w:basedOn w:val="List4"/>
    <w:rsid w:val="005A3AAE"/>
    <w:pPr>
      <w:ind w:firstLine="0"/>
    </w:pPr>
  </w:style>
  <w:style w:type="paragraph" w:styleId="ListContinue5">
    <w:name w:val="List Continue 5"/>
    <w:basedOn w:val="List5"/>
    <w:rsid w:val="005A3AAE"/>
    <w:pPr>
      <w:ind w:firstLine="0"/>
    </w:pPr>
  </w:style>
  <w:style w:type="paragraph" w:styleId="ListNumber3">
    <w:name w:val="List Number 3"/>
    <w:basedOn w:val="List3"/>
    <w:rsid w:val="005A3AAE"/>
    <w:pPr>
      <w:numPr>
        <w:numId w:val="5"/>
      </w:numPr>
    </w:pPr>
  </w:style>
  <w:style w:type="paragraph" w:styleId="ListNumber4">
    <w:name w:val="List Number 4"/>
    <w:basedOn w:val="List4"/>
    <w:rsid w:val="005A3AAE"/>
    <w:pPr>
      <w:numPr>
        <w:numId w:val="6"/>
      </w:numPr>
    </w:pPr>
  </w:style>
  <w:style w:type="paragraph" w:styleId="ListNumber5">
    <w:name w:val="List Number 5"/>
    <w:basedOn w:val="List5"/>
    <w:rsid w:val="005A3AAE"/>
    <w:pPr>
      <w:numPr>
        <w:numId w:val="7"/>
      </w:numPr>
    </w:pPr>
  </w:style>
  <w:style w:type="paragraph" w:styleId="BlockText">
    <w:name w:val="Block Text"/>
    <w:basedOn w:val="Normal"/>
    <w:rsid w:val="005A3AAE"/>
    <w:pPr>
      <w:spacing w:after="120"/>
      <w:ind w:left="1440" w:right="1440"/>
    </w:pPr>
  </w:style>
  <w:style w:type="character" w:customStyle="1" w:styleId="Subscript">
    <w:name w:val="Subscript"/>
    <w:basedOn w:val="DefaultParagraphFont"/>
    <w:rsid w:val="005A3AAE"/>
    <w:rPr>
      <w:sz w:val="16"/>
      <w:vertAlign w:val="subscript"/>
    </w:rPr>
  </w:style>
  <w:style w:type="character" w:customStyle="1" w:styleId="Superscript">
    <w:name w:val="Superscript"/>
    <w:basedOn w:val="DefaultParagraphFont"/>
    <w:rsid w:val="005A3AAE"/>
    <w:rPr>
      <w:sz w:val="16"/>
      <w:vertAlign w:val="superscript"/>
    </w:rPr>
  </w:style>
  <w:style w:type="character" w:customStyle="1" w:styleId="Symbols">
    <w:name w:val="Symbols"/>
    <w:basedOn w:val="DefaultParagraphFont"/>
    <w:rsid w:val="005A3AAE"/>
    <w:rPr>
      <w:rFonts w:ascii="Symbol" w:hAnsi="Symbol"/>
    </w:rPr>
  </w:style>
  <w:style w:type="character" w:customStyle="1" w:styleId="MenuOptions">
    <w:name w:val="Menu Options"/>
    <w:basedOn w:val="DefaultParagraphFont"/>
    <w:rsid w:val="005A3AAE"/>
    <w:rPr>
      <w:rFonts w:ascii="Arial Narrow" w:hAnsi="Arial Narrow"/>
      <w:smallCaps/>
    </w:rPr>
  </w:style>
  <w:style w:type="character" w:customStyle="1" w:styleId="Buttons">
    <w:name w:val="Buttons"/>
    <w:basedOn w:val="DefaultParagraphFont"/>
    <w:rsid w:val="005A3AAE"/>
    <w:rPr>
      <w:b/>
    </w:rPr>
  </w:style>
  <w:style w:type="character" w:customStyle="1" w:styleId="Underlined">
    <w:name w:val="Underlined"/>
    <w:basedOn w:val="DefaultParagraphFont"/>
    <w:rsid w:val="005A3AAE"/>
    <w:rPr>
      <w:u w:val="single"/>
    </w:rPr>
  </w:style>
  <w:style w:type="paragraph" w:customStyle="1" w:styleId="TableBodyTextRight">
    <w:name w:val="Table Body Text Right"/>
    <w:basedOn w:val="TableBodyText"/>
    <w:rsid w:val="005A3AAE"/>
    <w:pPr>
      <w:widowControl w:val="0"/>
      <w:autoSpaceDE w:val="0"/>
      <w:autoSpaceDN w:val="0"/>
      <w:adjustRightInd w:val="0"/>
      <w:jc w:val="right"/>
    </w:pPr>
    <w:rPr>
      <w:rFonts w:cs="Arial"/>
      <w:szCs w:val="18"/>
    </w:rPr>
  </w:style>
  <w:style w:type="paragraph" w:customStyle="1" w:styleId="CopyrightText">
    <w:name w:val="Copyright Text"/>
    <w:basedOn w:val="BodyText"/>
    <w:rsid w:val="005A3AAE"/>
    <w:rPr>
      <w:sz w:val="18"/>
    </w:rPr>
  </w:style>
  <w:style w:type="paragraph" w:customStyle="1" w:styleId="BodySmallRight">
    <w:name w:val="Body Small Right"/>
    <w:basedOn w:val="BodyTextRight"/>
    <w:rsid w:val="005A3AAE"/>
    <w:rPr>
      <w:sz w:val="18"/>
      <w:szCs w:val="18"/>
    </w:rPr>
  </w:style>
  <w:style w:type="paragraph" w:customStyle="1" w:styleId="MarginEdition">
    <w:name w:val="Margin Edition"/>
    <w:basedOn w:val="MarginNote"/>
    <w:rsid w:val="005A3AAE"/>
    <w:pPr>
      <w:spacing w:before="0" w:after="0"/>
    </w:pPr>
    <w:rPr>
      <w:rFonts w:ascii="Times New Roman" w:hAnsi="Times New Roman"/>
      <w:color w:val="999999"/>
    </w:rPr>
  </w:style>
  <w:style w:type="paragraph" w:customStyle="1" w:styleId="Spacer">
    <w:name w:val="Spacer"/>
    <w:basedOn w:val="Normal"/>
    <w:rsid w:val="005A3AAE"/>
    <w:rPr>
      <w:sz w:val="2"/>
      <w:szCs w:val="2"/>
    </w:rPr>
  </w:style>
  <w:style w:type="character" w:customStyle="1" w:styleId="Small">
    <w:name w:val="Small"/>
    <w:basedOn w:val="DefaultParagraphFont"/>
    <w:rsid w:val="005A3AAE"/>
    <w:rPr>
      <w:sz w:val="16"/>
    </w:rPr>
  </w:style>
  <w:style w:type="paragraph" w:customStyle="1" w:styleId="WideTable">
    <w:name w:val="Wide Table"/>
    <w:basedOn w:val="Normal"/>
    <w:rsid w:val="005A3AAE"/>
    <w:pPr>
      <w:ind w:left="-1418"/>
    </w:pPr>
    <w:rPr>
      <w:sz w:val="2"/>
      <w:szCs w:val="2"/>
    </w:rPr>
  </w:style>
  <w:style w:type="character" w:styleId="PageNumber">
    <w:name w:val="page number"/>
    <w:basedOn w:val="DefaultParagraphFont"/>
    <w:rsid w:val="005A3AAE"/>
  </w:style>
  <w:style w:type="paragraph" w:styleId="Quote">
    <w:name w:val="Quote"/>
    <w:basedOn w:val="Heading1"/>
    <w:link w:val="QuoteChar"/>
    <w:qFormat/>
    <w:rsid w:val="005A3AAE"/>
    <w:rPr>
      <w:b w:val="0"/>
      <w:sz w:val="72"/>
      <w:szCs w:val="72"/>
      <w:lang w:val="en-NZ"/>
    </w:rPr>
  </w:style>
  <w:style w:type="character" w:customStyle="1" w:styleId="QuoteChar">
    <w:name w:val="Quote Char"/>
    <w:basedOn w:val="DefaultParagraphFont"/>
    <w:link w:val="Quote"/>
    <w:rsid w:val="005A3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AAE"/>
    <w:pPr>
      <w:pageBreakBefore/>
    </w:pPr>
  </w:style>
  <w:style w:type="paragraph" w:customStyle="1" w:styleId="Border">
    <w:name w:val="Border"/>
    <w:basedOn w:val="Normal"/>
    <w:qFormat/>
    <w:rsid w:val="005A3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AAE"/>
    <w:rPr>
      <w:b/>
      <w:bCs/>
      <w:i/>
      <w:iCs/>
      <w:color w:val="auto"/>
    </w:rPr>
  </w:style>
  <w:style w:type="paragraph" w:styleId="IntenseQuote">
    <w:name w:val="Intense Quote"/>
    <w:basedOn w:val="Normal"/>
    <w:next w:val="Normal"/>
    <w:link w:val="IntenseQuoteChar"/>
    <w:uiPriority w:val="30"/>
    <w:qFormat/>
    <w:rsid w:val="005A3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A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AAE"/>
    <w:rPr>
      <w:smallCaps/>
      <w:color w:val="auto"/>
      <w:u w:val="single"/>
    </w:rPr>
  </w:style>
  <w:style w:type="character" w:styleId="IntenseReference">
    <w:name w:val="Intense Reference"/>
    <w:basedOn w:val="DefaultParagraphFont"/>
    <w:uiPriority w:val="32"/>
    <w:qFormat/>
    <w:rsid w:val="005A3AAE"/>
    <w:rPr>
      <w:b/>
      <w:bCs/>
      <w:smallCaps/>
      <w:color w:val="auto"/>
      <w:spacing w:val="5"/>
      <w:u w:val="single"/>
    </w:rPr>
  </w:style>
  <w:style w:type="paragraph" w:customStyle="1" w:styleId="2ColumnHeading">
    <w:name w:val="2Column Heading"/>
    <w:basedOn w:val="BodyText"/>
    <w:qFormat/>
    <w:rsid w:val="005A3AAE"/>
    <w:pPr>
      <w:spacing w:after="60"/>
      <w:ind w:left="-2268"/>
    </w:pPr>
    <w:rPr>
      <w:b/>
    </w:rPr>
  </w:style>
  <w:style w:type="paragraph" w:customStyle="1" w:styleId="Heading1TOC">
    <w:name w:val="Heading1 TOC"/>
    <w:basedOn w:val="Normal"/>
    <w:qFormat/>
    <w:rsid w:val="005A3AAE"/>
    <w:pPr>
      <w:spacing w:before="240" w:after="120"/>
    </w:pPr>
    <w:rPr>
      <w:rFonts w:ascii="Times New Roman" w:hAnsi="Times New Roman"/>
      <w:b/>
      <w:sz w:val="32"/>
    </w:rPr>
  </w:style>
  <w:style w:type="paragraph" w:customStyle="1" w:styleId="Heading2TOC">
    <w:name w:val="Heading2 TOC"/>
    <w:basedOn w:val="Normal"/>
    <w:qFormat/>
    <w:rsid w:val="005A3AAE"/>
    <w:pPr>
      <w:spacing w:before="240" w:after="60"/>
    </w:pPr>
    <w:rPr>
      <w:rFonts w:ascii="Times New Roman" w:hAnsi="Times New Roman"/>
      <w:b/>
      <w:sz w:val="28"/>
    </w:rPr>
  </w:style>
  <w:style w:type="character" w:customStyle="1" w:styleId="Underline">
    <w:name w:val="Underline"/>
    <w:basedOn w:val="DefaultParagraphFont"/>
    <w:qFormat/>
    <w:rsid w:val="005A3AAE"/>
    <w:rPr>
      <w:u w:val="single"/>
    </w:rPr>
  </w:style>
  <w:style w:type="character" w:customStyle="1" w:styleId="BoldandItalics">
    <w:name w:val="Bold and Italics"/>
    <w:qFormat/>
    <w:rsid w:val="005A3AAE"/>
    <w:rPr>
      <w:b/>
      <w:i/>
      <w:u w:val="none"/>
    </w:rPr>
  </w:style>
  <w:style w:type="paragraph" w:styleId="BalloonText">
    <w:name w:val="Balloon Text"/>
    <w:basedOn w:val="Normal"/>
    <w:link w:val="BalloonTextChar"/>
    <w:rsid w:val="005A3AAE"/>
    <w:rPr>
      <w:rFonts w:ascii="Tahoma" w:hAnsi="Tahoma" w:cs="Tahoma"/>
      <w:sz w:val="16"/>
      <w:szCs w:val="16"/>
    </w:rPr>
  </w:style>
  <w:style w:type="character" w:customStyle="1" w:styleId="BalloonTextChar">
    <w:name w:val="Balloon Text Char"/>
    <w:basedOn w:val="DefaultParagraphFont"/>
    <w:link w:val="BalloonText"/>
    <w:rsid w:val="005A3A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A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A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AAE"/>
    <w:rPr>
      <w:b/>
      <w:color w:val="660033"/>
      <w:spacing w:val="0"/>
    </w:rPr>
  </w:style>
  <w:style w:type="paragraph" w:customStyle="1" w:styleId="Nameditemlist">
    <w:name w:val="Named item list"/>
    <w:basedOn w:val="BodyText"/>
    <w:qFormat/>
    <w:rsid w:val="005A3AAE"/>
    <w:pPr>
      <w:tabs>
        <w:tab w:val="left" w:pos="2835"/>
      </w:tabs>
      <w:ind w:left="2835" w:hanging="2835"/>
    </w:pPr>
  </w:style>
  <w:style w:type="paragraph" w:customStyle="1" w:styleId="BodyTextnopadding">
    <w:name w:val="Body Text no padding"/>
    <w:basedOn w:val="BodyText"/>
    <w:qFormat/>
    <w:rsid w:val="005A3AAE"/>
    <w:pPr>
      <w:spacing w:before="0" w:after="0"/>
    </w:pPr>
  </w:style>
  <w:style w:type="paragraph" w:customStyle="1" w:styleId="BodyTextBold">
    <w:name w:val="Body Text Bold"/>
    <w:basedOn w:val="BodyText"/>
    <w:qFormat/>
    <w:rsid w:val="005A3AAE"/>
    <w:rPr>
      <w:b/>
    </w:rPr>
  </w:style>
  <w:style w:type="character" w:styleId="Hyperlink">
    <w:name w:val="Hyperlink"/>
    <w:basedOn w:val="DefaultParagraphFont"/>
    <w:uiPriority w:val="99"/>
    <w:unhideWhenUsed/>
    <w:rsid w:val="007D21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1160</Words>
  <Characters>7322</Characters>
  <Application>Microsoft Office Word</Application>
  <DocSecurity>0</DocSecurity>
  <Lines>215</Lines>
  <Paragraphs>160</Paragraphs>
  <ScaleCrop>false</ScaleCrop>
  <Company>Author-it Software Corporation Ltd.</Company>
  <LinksUpToDate>false</LinksUpToDate>
  <CharactersWithSpaces>8322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FWPCOR2207 Maintain quality and product care</dc:title>
  <dc:subject>Approved</dc:subject>
  <dc:creator>Skills Insight</dc:creator>
  <cp:keywords>Release: 1</cp:keywords>
  <dc:description>Review Date: 12 April 2008</dc:description>
  <cp:lastModifiedBy>HSD_TPCMSd.prod</cp:lastModifiedBy>
  <cp:revision>3</cp:revision>
  <dcterms:created xsi:type="dcterms:W3CDTF">2025-03-01T12:09:00Z</dcterms:created>
  <dcterms:modified xsi:type="dcterms:W3CDTF">2025-03-01T12:09:00Z</dcterms:modified>
</cp:coreProperties>
</file>