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842" w:rsidP="00FB38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FWPCOR2202 Communicate and interact effectively in the workplace</w:t>
      </w:r>
      <w:r>
        <w:fldChar w:fldCharType="end"/>
      </w:r>
    </w:p>
    <w:p w:rsidR="00FB3842" w:rsidP="00FB3842">
      <w:pPr>
        <w:pStyle w:val="Version"/>
        <w:sectPr w:rsidSect="007175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757E" w:rsidP="0071757E">
      <w:pPr>
        <w:pStyle w:val="SuperHeading"/>
      </w:pPr>
      <w:r w:rsidRPr="0071757E">
        <w:t>FWPCOR2202 Communicate and interact effectively in the workplace</w:t>
      </w:r>
    </w:p>
    <w:p w:rsidR="00000000" w:rsidRPr="0071757E" w:rsidP="0071757E">
      <w:pPr>
        <w:pStyle w:val="Heading1"/>
      </w:pPr>
      <w:bookmarkStart w:id="1" w:name="O_913074"/>
      <w:bookmarkEnd w:id="1"/>
      <w:r w:rsidRPr="0071757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B38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E" w:rsidP="0071757E">
            <w:pPr>
              <w:pStyle w:val="BodyText"/>
            </w:pPr>
            <w:r w:rsidRPr="0071757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E">
            <w:pPr>
              <w:pStyle w:val="BodyText"/>
              <w:rPr>
                <w:lang w:val="en-NZ"/>
              </w:rPr>
            </w:pPr>
            <w:r w:rsidRPr="0071757E">
              <w:rPr>
                <w:rStyle w:val="SpecialBold"/>
              </w:rPr>
              <w:t>Comment</w:t>
            </w:r>
          </w:p>
        </w:tc>
      </w:tr>
      <w:tr w:rsidTr="00FB38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E">
            <w:pPr>
              <w:pStyle w:val="BodyText"/>
              <w:rPr>
                <w:lang w:val="en-NZ"/>
              </w:rPr>
            </w:pPr>
            <w:r w:rsidRPr="0071757E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E" w:rsidP="0071757E">
            <w:pPr>
              <w:pStyle w:val="BodyText"/>
            </w:pPr>
            <w:r w:rsidRPr="0071757E">
              <w:t xml:space="preserve">Replaces equivalent unit FPICOR2202B Communicate and interact effectively in the workplace, which was first released with FPI11 Forest and Forest Products Training Package Version 1. </w:t>
            </w:r>
          </w:p>
          <w:p w:rsidR="00000000" w:rsidRPr="0071757E" w:rsidP="0071757E">
            <w:pPr>
              <w:pStyle w:val="BodyText"/>
            </w:pPr>
            <w:r w:rsidRPr="0071757E">
              <w:t>This is the first release of this unit in the new standards format.</w:t>
            </w:r>
          </w:p>
        </w:tc>
      </w:tr>
    </w:tbl>
    <w:p w:rsidR="00000000" w:rsidRPr="0071757E" w:rsidP="0071757E">
      <w:pPr>
        <w:pStyle w:val="BodyText"/>
      </w:pPr>
    </w:p>
    <w:p w:rsidR="00000000" w:rsidRPr="0071757E" w:rsidP="0071757E">
      <w:pPr>
        <w:pStyle w:val="AllowPageBreak"/>
      </w:pPr>
    </w:p>
    <w:p w:rsidR="00000000" w:rsidRPr="0071757E" w:rsidP="0071757E">
      <w:pPr>
        <w:pStyle w:val="Heading1"/>
      </w:pPr>
      <w:bookmarkStart w:id="2" w:name="O_913075"/>
      <w:bookmarkEnd w:id="2"/>
      <w:r w:rsidRPr="0071757E">
        <w:t>Application</w:t>
      </w:r>
    </w:p>
    <w:p w:rsidR="00000000" w:rsidRPr="0071757E" w:rsidP="00FB3842">
      <w:pPr>
        <w:pStyle w:val="BodyText"/>
      </w:pPr>
      <w:r w:rsidRPr="0071757E">
        <w:t>This unit of competency describes the outcomes required to communicate and interact effectively with other workers, including, gathering, conveying and receiving information through verbal and written interactions and participati</w:t>
      </w:r>
      <w:r w:rsidRPr="0071757E">
        <w:t>ng in workplace communications.</w:t>
      </w:r>
    </w:p>
    <w:p w:rsidR="00000000" w:rsidRPr="0071757E" w:rsidP="00FB3842">
      <w:pPr>
        <w:pStyle w:val="BodyText"/>
      </w:pPr>
      <w:r w:rsidRPr="0071757E">
        <w:t xml:space="preserve">The unit applies to those whose job roles include communicating and interacting in the workplace, including a forest environment, saw mill, wood chip mill, veneer mill, board/plywood mill, timber treatment plant, downstream </w:t>
      </w:r>
      <w:r w:rsidRPr="0071757E">
        <w:t>processing of timber, forest products factory, forest products sales and service, horticultural, domestic, local council, emergency services environment.</w:t>
      </w:r>
    </w:p>
    <w:p w:rsidR="00000000" w:rsidRPr="0071757E" w:rsidP="00FB3842">
      <w:pPr>
        <w:pStyle w:val="BodyText"/>
      </w:pPr>
      <w:r w:rsidRPr="0071757E">
        <w:t>No licensing, legislative, regulatory, or certification requirements apply to this unit at the time of</w:t>
      </w:r>
      <w:r w:rsidRPr="0071757E">
        <w:t xml:space="preserve"> publication.</w:t>
      </w:r>
    </w:p>
    <w:p w:rsidR="00000000" w:rsidRPr="0071757E" w:rsidP="0071757E">
      <w:pPr>
        <w:pStyle w:val="Heading1"/>
      </w:pPr>
      <w:bookmarkStart w:id="3" w:name="O_913076"/>
      <w:bookmarkEnd w:id="3"/>
      <w:r w:rsidRPr="0071757E">
        <w:t>Pre-requisite Unit</w:t>
      </w:r>
    </w:p>
    <w:p w:rsidR="00000000" w:rsidRPr="0071757E" w:rsidP="00FB3842">
      <w:pPr>
        <w:pStyle w:val="BodyText"/>
      </w:pPr>
      <w:r w:rsidRPr="0071757E">
        <w:t>Nil</w:t>
      </w:r>
    </w:p>
    <w:p w:rsidR="00000000" w:rsidRPr="0071757E" w:rsidP="0071757E">
      <w:pPr>
        <w:pStyle w:val="Heading1"/>
      </w:pPr>
      <w:bookmarkStart w:id="4" w:name="O_913078"/>
      <w:bookmarkEnd w:id="4"/>
      <w:r w:rsidRPr="0071757E">
        <w:t>Unit Sector</w:t>
      </w:r>
    </w:p>
    <w:p w:rsidR="00000000" w:rsidRPr="0071757E" w:rsidP="00FB3842">
      <w:pPr>
        <w:pStyle w:val="List"/>
      </w:pPr>
      <w:r w:rsidRPr="0071757E">
        <w:t>Forest Growing and Management</w:t>
      </w:r>
    </w:p>
    <w:p w:rsidR="00000000" w:rsidRPr="0071757E" w:rsidP="00FB3842">
      <w:pPr>
        <w:pStyle w:val="List"/>
      </w:pPr>
      <w:r w:rsidRPr="0071757E">
        <w:t>Harvesting and Haulage</w:t>
      </w:r>
    </w:p>
    <w:p w:rsidR="00000000" w:rsidRPr="0071757E" w:rsidP="00FB3842">
      <w:pPr>
        <w:pStyle w:val="List"/>
      </w:pPr>
      <w:r w:rsidRPr="0071757E">
        <w:t>Sawmilling and Processing</w:t>
      </w:r>
    </w:p>
    <w:p w:rsidR="00000000" w:rsidRPr="0071757E" w:rsidP="00FB3842">
      <w:pPr>
        <w:pStyle w:val="List"/>
      </w:pPr>
      <w:r w:rsidRPr="0071757E">
        <w:t>Timber Manufactured Products</w:t>
      </w:r>
    </w:p>
    <w:p w:rsidR="00000000" w:rsidRPr="0071757E" w:rsidP="00FB3842">
      <w:pPr>
        <w:pStyle w:val="List"/>
      </w:pPr>
      <w:r w:rsidRPr="0071757E">
        <w:t>Timber Merchandising</w:t>
      </w:r>
    </w:p>
    <w:p w:rsidR="00000000" w:rsidRPr="0071757E" w:rsidP="00FB3842">
      <w:pPr>
        <w:pStyle w:val="List"/>
      </w:pPr>
      <w:r w:rsidRPr="0071757E">
        <w:t>Wood Panel Products</w:t>
      </w:r>
    </w:p>
    <w:p w:rsidR="00FB3842" w:rsidP="00FB3842">
      <w:pPr>
        <w:pStyle w:val="List"/>
      </w:pPr>
      <w:r w:rsidRPr="0071757E">
        <w:t>Timber Truss and Frame Design and Manufacture</w:t>
      </w:r>
    </w:p>
    <w:p w:rsidR="00FB3842" w:rsidP="0071757E">
      <w:pPr>
        <w:pStyle w:val="BodyText"/>
      </w:pPr>
    </w:p>
    <w:p w:rsidR="00000000" w:rsidRPr="0071757E" w:rsidP="0071757E">
      <w:pPr>
        <w:pStyle w:val="Heading1"/>
      </w:pPr>
      <w:bookmarkStart w:id="5" w:name="O_913079"/>
      <w:bookmarkEnd w:id="5"/>
      <w:r w:rsidRPr="0071757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B38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E" w:rsidP="0071757E">
            <w:pPr>
              <w:pStyle w:val="BodyText"/>
            </w:pPr>
            <w:r w:rsidRPr="0071757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E">
            <w:pPr>
              <w:pStyle w:val="BodyText"/>
              <w:rPr>
                <w:lang w:val="en-NZ"/>
              </w:rPr>
            </w:pPr>
            <w:r w:rsidRPr="0071757E">
              <w:rPr>
                <w:rStyle w:val="SpecialBold"/>
              </w:rPr>
              <w:t>PERFORMANCE CRITERIA</w:t>
            </w:r>
          </w:p>
        </w:tc>
      </w:tr>
      <w:tr w:rsidTr="00FB38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E" w:rsidP="0071757E">
            <w:pPr>
              <w:pStyle w:val="BodyText"/>
            </w:pPr>
            <w:r w:rsidRPr="0071757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E">
            <w:pPr>
              <w:pStyle w:val="BodyText"/>
              <w:rPr>
                <w:lang w:val="en-NZ"/>
              </w:rPr>
            </w:pPr>
            <w:r w:rsidRPr="0071757E">
              <w:rPr>
                <w:rStyle w:val="Emphasis"/>
              </w:rPr>
              <w:t>Performance criteria describe the performance needed to demonstrate achievement of th</w:t>
            </w:r>
            <w:r w:rsidRPr="0071757E">
              <w:rPr>
                <w:rStyle w:val="Emphasis"/>
              </w:rPr>
              <w:t>e element. Where bold italicised text is used, further information is detailed in the range of conditions.</w:t>
            </w:r>
          </w:p>
        </w:tc>
      </w:tr>
      <w:tr w:rsidTr="00FB38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E">
            <w:pPr>
              <w:pStyle w:val="BodyText"/>
              <w:rPr>
                <w:lang w:val="en-NZ"/>
              </w:rPr>
            </w:pPr>
            <w:r w:rsidRPr="0071757E">
              <w:t xml:space="preserve">1. Plan and prepare for workplace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E" w:rsidP="0071757E">
            <w:pPr>
              <w:pStyle w:val="BodyText"/>
            </w:pPr>
            <w:r w:rsidRPr="0071757E">
              <w:t>1.1 Ident</w:t>
            </w:r>
            <w:r w:rsidRPr="0071757E">
              <w:t>ify and follow site, legal and organisational requirements relevant to communicating in the workplace.</w:t>
            </w:r>
          </w:p>
          <w:p w:rsidR="00000000" w:rsidRPr="0071757E" w:rsidP="0071757E">
            <w:pPr>
              <w:pStyle w:val="BodyText"/>
            </w:pPr>
            <w:r w:rsidRPr="0071757E">
              <w:t>1.2 Identify modes of communication relevant to job task.</w:t>
            </w:r>
          </w:p>
          <w:p w:rsidR="00000000" w:rsidRPr="0071757E" w:rsidP="0071757E">
            <w:pPr>
              <w:pStyle w:val="BodyText"/>
            </w:pPr>
            <w:r w:rsidRPr="0071757E">
              <w:t>1.3 Access communication equipment and systems relevant to the work site.</w:t>
            </w:r>
          </w:p>
          <w:p w:rsidR="00000000" w:rsidP="0071757E">
            <w:pPr>
              <w:pStyle w:val="BodyText"/>
              <w:rPr>
                <w:lang w:val="en-NZ"/>
              </w:rPr>
            </w:pPr>
            <w:r w:rsidRPr="0071757E">
              <w:t>1.4 Identify codes of</w:t>
            </w:r>
            <w:r w:rsidRPr="0071757E">
              <w:t xml:space="preserve"> practice and relevant guidelines for effective workplace communication.</w:t>
            </w:r>
          </w:p>
        </w:tc>
      </w:tr>
      <w:tr w:rsidTr="00FB38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E">
            <w:pPr>
              <w:pStyle w:val="BodyText"/>
              <w:rPr>
                <w:lang w:val="en-NZ"/>
              </w:rPr>
            </w:pPr>
            <w:r w:rsidRPr="0071757E">
              <w:t>2. Carry out 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E" w:rsidP="0071757E">
            <w:pPr>
              <w:pStyle w:val="BodyText"/>
            </w:pPr>
            <w:r w:rsidRPr="0071757E">
              <w:t>2.1 Listen to and follow verbal instructions.</w:t>
            </w:r>
          </w:p>
          <w:p w:rsidR="00000000" w:rsidRPr="0071757E" w:rsidP="0071757E">
            <w:pPr>
              <w:pStyle w:val="BodyText"/>
            </w:pPr>
            <w:r w:rsidRPr="0071757E">
              <w:t>2.2 Speak clearly and clarify information using questions.</w:t>
            </w:r>
          </w:p>
          <w:p w:rsidR="00000000" w:rsidRPr="0071757E" w:rsidP="0071757E">
            <w:pPr>
              <w:pStyle w:val="BodyText"/>
            </w:pPr>
            <w:r w:rsidRPr="0071757E">
              <w:t>2.3 Engage in and maintain verbal communicati</w:t>
            </w:r>
            <w:r w:rsidRPr="0071757E">
              <w:t>on with others to assist flow of work activities.</w:t>
            </w:r>
          </w:p>
          <w:p w:rsidR="00000000" w:rsidRPr="0071757E" w:rsidP="0071757E">
            <w:pPr>
              <w:pStyle w:val="BodyText"/>
            </w:pPr>
            <w:r w:rsidRPr="0071757E">
              <w:t>2.4 Take, confirm and pass on messages.</w:t>
            </w:r>
          </w:p>
          <w:p w:rsidR="00000000" w:rsidRPr="0071757E" w:rsidP="0071757E">
            <w:pPr>
              <w:pStyle w:val="BodyText"/>
            </w:pPr>
            <w:r w:rsidRPr="0071757E">
              <w:t>2.5 Use communication equipment effectively.</w:t>
            </w:r>
          </w:p>
          <w:p w:rsidR="00000000" w:rsidP="0071757E">
            <w:pPr>
              <w:pStyle w:val="BodyText"/>
              <w:rPr>
                <w:lang w:val="en-NZ"/>
              </w:rPr>
            </w:pPr>
            <w:r w:rsidRPr="0071757E">
              <w:t>2.6 Participate in simple meeting processes, following agreed procedures.</w:t>
            </w:r>
          </w:p>
        </w:tc>
      </w:tr>
      <w:tr w:rsidTr="00FB38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E">
            <w:pPr>
              <w:pStyle w:val="BodyText"/>
              <w:rPr>
                <w:lang w:val="en-NZ"/>
              </w:rPr>
            </w:pPr>
            <w:r w:rsidRPr="0071757E">
              <w:t>3.  Carry out visual and aural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E" w:rsidP="0071757E">
            <w:pPr>
              <w:pStyle w:val="BodyText"/>
            </w:pPr>
            <w:r w:rsidRPr="0071757E">
              <w:t>3</w:t>
            </w:r>
            <w:r w:rsidRPr="0071757E">
              <w:t>.1 Read and respond to workplace signs.</w:t>
            </w:r>
          </w:p>
          <w:p w:rsidR="00000000" w:rsidRPr="0071757E" w:rsidP="0071757E">
            <w:pPr>
              <w:pStyle w:val="BodyText"/>
            </w:pPr>
            <w:r w:rsidRPr="0071757E">
              <w:t>3.2 Use hand signals effectively, in line with organisational requirements.</w:t>
            </w:r>
          </w:p>
          <w:p w:rsidR="00000000" w:rsidP="0071757E">
            <w:pPr>
              <w:pStyle w:val="BodyText"/>
              <w:rPr>
                <w:lang w:val="en-NZ"/>
              </w:rPr>
            </w:pPr>
            <w:r w:rsidRPr="0071757E">
              <w:t>3.3 Listen and respond to aural signals.</w:t>
            </w:r>
          </w:p>
        </w:tc>
      </w:tr>
      <w:tr w:rsidTr="00FB38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E">
            <w:pPr>
              <w:pStyle w:val="BodyText"/>
              <w:rPr>
                <w:lang w:val="en-NZ"/>
              </w:rPr>
            </w:pPr>
            <w:r w:rsidRPr="0071757E">
              <w:t>4. Complete written documentation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E" w:rsidP="0071757E">
            <w:pPr>
              <w:pStyle w:val="BodyText"/>
            </w:pPr>
            <w:r w:rsidRPr="0071757E">
              <w:t>4.1 Complete workplace documents clearly and accurately.</w:t>
            </w:r>
          </w:p>
          <w:p w:rsidR="00000000" w:rsidP="0071757E">
            <w:pPr>
              <w:pStyle w:val="BodyText"/>
              <w:rPr>
                <w:lang w:val="en-NZ"/>
              </w:rPr>
            </w:pPr>
            <w:r w:rsidRPr="0071757E">
              <w:t>4.2 Use</w:t>
            </w:r>
            <w:r w:rsidRPr="0071757E">
              <w:t xml:space="preserve"> approved forms, formats and technology, to record and report information.</w:t>
            </w:r>
          </w:p>
        </w:tc>
      </w:tr>
      <w:tr w:rsidTr="00FB38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E">
            <w:pPr>
              <w:pStyle w:val="BodyText"/>
              <w:rPr>
                <w:lang w:val="en-NZ"/>
              </w:rPr>
            </w:pPr>
            <w:r w:rsidRPr="0071757E">
              <w:t>5. Maintain work relationships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E" w:rsidP="0071757E">
            <w:pPr>
              <w:pStyle w:val="BodyText"/>
            </w:pPr>
            <w:r w:rsidRPr="0071757E">
              <w:t>5.1 Communicate cooperatively and effectively with others.</w:t>
            </w:r>
          </w:p>
          <w:p w:rsidR="00000000" w:rsidRPr="0071757E" w:rsidP="0071757E">
            <w:pPr>
              <w:pStyle w:val="BodyText"/>
            </w:pPr>
            <w:r w:rsidRPr="0071757E">
              <w:t>5.2 Share relevant workplace information with co-workers.</w:t>
            </w:r>
          </w:p>
          <w:p w:rsidR="00000000" w:rsidRPr="0071757E" w:rsidP="0071757E">
            <w:pPr>
              <w:pStyle w:val="BodyText"/>
            </w:pPr>
            <w:r w:rsidRPr="0071757E">
              <w:t>5.3 Provide assistance to and seek assistance from co-workers to achieve work goal.</w:t>
            </w:r>
          </w:p>
          <w:p w:rsidR="00000000" w:rsidRPr="0071757E" w:rsidP="0071757E">
            <w:pPr>
              <w:pStyle w:val="BodyText"/>
            </w:pPr>
            <w:r w:rsidRPr="0071757E">
              <w:t>5.4 Respect individual, social and cultural differences.</w:t>
            </w:r>
          </w:p>
          <w:p w:rsidR="00000000" w:rsidRPr="0071757E" w:rsidP="0071757E">
            <w:pPr>
              <w:pStyle w:val="BodyText"/>
            </w:pPr>
            <w:r w:rsidRPr="0071757E">
              <w:t>5.5 Clarify contradictions and uncertainties to ensure effective communications and productive relationships.</w:t>
            </w:r>
          </w:p>
        </w:tc>
      </w:tr>
    </w:tbl>
    <w:p w:rsidR="00000000" w:rsidRPr="0071757E" w:rsidP="0071757E">
      <w:pPr>
        <w:pStyle w:val="BodyText"/>
      </w:pPr>
    </w:p>
    <w:p w:rsidR="00000000" w:rsidRPr="0071757E" w:rsidP="0071757E">
      <w:pPr>
        <w:pStyle w:val="AllowPageBreak"/>
      </w:pPr>
    </w:p>
    <w:p w:rsidR="00000000" w:rsidRPr="0071757E" w:rsidP="0071757E">
      <w:pPr>
        <w:pStyle w:val="Heading1"/>
      </w:pPr>
      <w:bookmarkStart w:id="6" w:name="O_913080"/>
      <w:bookmarkEnd w:id="6"/>
      <w:r w:rsidRPr="0071757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B38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E">
            <w:pPr>
              <w:pStyle w:val="BodyText"/>
              <w:rPr>
                <w:lang w:val="en-NZ"/>
              </w:rPr>
            </w:pPr>
            <w:r w:rsidRPr="0071757E">
              <w:t>This section describes those core and employment skills that are essential to performance and are not explicit in the performance criteria.</w:t>
            </w:r>
          </w:p>
        </w:tc>
      </w:tr>
      <w:tr w:rsidTr="00FB38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E">
            <w:pPr>
              <w:pStyle w:val="BodyText"/>
              <w:rPr>
                <w:lang w:val="en-NZ"/>
              </w:rPr>
            </w:pPr>
            <w:r w:rsidRPr="0071757E">
              <w:t>Learning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E">
            <w:pPr>
              <w:pStyle w:val="ListBullet"/>
              <w:rPr>
                <w:lang w:val="en-NZ"/>
              </w:rPr>
            </w:pPr>
            <w:r w:rsidRPr="0071757E">
              <w:t>review and accurately identify and interpret work requirement</w:t>
            </w:r>
            <w:r w:rsidRPr="0071757E">
              <w:t>s</w:t>
            </w:r>
          </w:p>
        </w:tc>
      </w:tr>
      <w:tr w:rsidTr="00FB38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E">
            <w:pPr>
              <w:pStyle w:val="BodyText"/>
              <w:rPr>
                <w:lang w:val="en-NZ"/>
              </w:rPr>
            </w:pPr>
            <w:r w:rsidRPr="0071757E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E" w:rsidP="0071757E">
            <w:pPr>
              <w:pStyle w:val="ListBullet"/>
            </w:pPr>
            <w:r w:rsidRPr="0071757E">
              <w:t>solve routine communication problems.</w:t>
            </w:r>
          </w:p>
        </w:tc>
      </w:tr>
    </w:tbl>
    <w:p w:rsidR="00000000" w:rsidRPr="0071757E" w:rsidP="0071757E">
      <w:pPr>
        <w:pStyle w:val="BodyText"/>
      </w:pPr>
    </w:p>
    <w:p w:rsidR="00000000" w:rsidRPr="0071757E" w:rsidP="0071757E">
      <w:pPr>
        <w:pStyle w:val="AllowPageBreak"/>
      </w:pPr>
    </w:p>
    <w:p w:rsidR="00000000" w:rsidRPr="0071757E" w:rsidP="0071757E">
      <w:pPr>
        <w:pStyle w:val="Heading1"/>
      </w:pPr>
      <w:bookmarkStart w:id="7" w:name="O_913081"/>
      <w:bookmarkEnd w:id="7"/>
      <w:r w:rsidRPr="0071757E">
        <w:t>Range of Conditions</w:t>
      </w:r>
    </w:p>
    <w:p w:rsidR="00000000" w:rsidRPr="0071757E" w:rsidP="00FB3842">
      <w:pPr>
        <w:pStyle w:val="BodyText"/>
      </w:pPr>
      <w:r w:rsidRPr="0071757E">
        <w:t>Not Applicable</w:t>
      </w:r>
    </w:p>
    <w:p w:rsidR="00000000" w:rsidRPr="0071757E" w:rsidP="0071757E">
      <w:pPr>
        <w:pStyle w:val="Heading1"/>
      </w:pPr>
      <w:bookmarkStart w:id="8" w:name="O_913082"/>
      <w:bookmarkEnd w:id="8"/>
      <w:r w:rsidRPr="0071757E">
        <w:t>Unit Mapping Information</w:t>
      </w:r>
    </w:p>
    <w:p w:rsidR="00000000" w:rsidRPr="0071757E" w:rsidP="00FB3842">
      <w:pPr>
        <w:pStyle w:val="BodyText"/>
      </w:pPr>
      <w:r w:rsidRPr="0071757E">
        <w:t>FPICOR2202B Communicate and interact effectively in the workplace</w:t>
      </w:r>
    </w:p>
    <w:p w:rsidR="00000000" w:rsidRPr="0071757E" w:rsidP="0071757E">
      <w:pPr>
        <w:pStyle w:val="Heading1"/>
      </w:pPr>
      <w:bookmarkStart w:id="9" w:name="O_913089"/>
      <w:bookmarkEnd w:id="9"/>
      <w:r w:rsidRPr="0071757E">
        <w:t>Links</w:t>
      </w:r>
    </w:p>
    <w:p w:rsidR="00000000" w:rsidRPr="0071757E" w:rsidP="00FB3842">
      <w:pPr>
        <w:pStyle w:val="BodyText"/>
      </w:pPr>
      <w:r w:rsidRPr="007175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A779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1757E" w:rsidP="0071757E"/>
    <w:sectPr w:rsidSect="007175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7E" w:rsidRPr="00FB3842" w:rsidP="00FB38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842" w:rsidP="007175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3842" w:rsidP="007175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3842" w:rsidP="007175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8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757E" w:rsidRPr="00FB3842" w:rsidP="00FB38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842" w:rsidRPr="002D2AF8" w:rsidP="007175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FWPCOR2202 Communicate and interact effectively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FB3842" w:rsidP="007175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848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6898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5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75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75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75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75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75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75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75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75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75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75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757E"/>
  </w:style>
  <w:style w:type="character" w:customStyle="1" w:styleId="Heading1Char">
    <w:name w:val="Heading 1 Char"/>
    <w:basedOn w:val="DefaultParagraphFont"/>
    <w:link w:val="Heading1"/>
    <w:rsid w:val="007175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75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75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75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757E"/>
    <w:rPr>
      <w:b/>
      <w:spacing w:val="0"/>
    </w:rPr>
  </w:style>
  <w:style w:type="character" w:styleId="Emphasis">
    <w:name w:val="Emphasis"/>
    <w:basedOn w:val="DefaultParagraphFont"/>
    <w:qFormat/>
    <w:rsid w:val="0071757E"/>
    <w:rPr>
      <w:i/>
    </w:rPr>
  </w:style>
  <w:style w:type="paragraph" w:customStyle="1" w:styleId="SuperHeading">
    <w:name w:val="SuperHeading"/>
    <w:basedOn w:val="Normal"/>
    <w:rsid w:val="007175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75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75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75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75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7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7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7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7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75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75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75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75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75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75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75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75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75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75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75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75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75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75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75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75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75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75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75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75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75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75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75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75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75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75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75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75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75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757E"/>
  </w:style>
  <w:style w:type="paragraph" w:styleId="TableofFigures">
    <w:name w:val="table of figures"/>
    <w:basedOn w:val="Normal"/>
    <w:next w:val="Normal"/>
    <w:semiHidden/>
    <w:rsid w:val="007175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75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757E"/>
    <w:rPr>
      <w:rFonts w:ascii="Wingdings" w:hAnsi="Wingdings"/>
    </w:rPr>
  </w:style>
  <w:style w:type="paragraph" w:customStyle="1" w:styleId="TableHeading">
    <w:name w:val="Table Heading"/>
    <w:basedOn w:val="HeadingBase"/>
    <w:rsid w:val="007175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757E"/>
    <w:rPr>
      <w:color w:val="0033CC"/>
      <w:u w:val="none"/>
    </w:rPr>
  </w:style>
  <w:style w:type="paragraph" w:customStyle="1" w:styleId="BodyTextRight">
    <w:name w:val="Body Text Right"/>
    <w:basedOn w:val="BodyText"/>
    <w:rsid w:val="007175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75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75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75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75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75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757E"/>
    <w:rPr>
      <w:sz w:val="32"/>
    </w:rPr>
  </w:style>
  <w:style w:type="paragraph" w:customStyle="1" w:styleId="HeadingProcedure">
    <w:name w:val="Heading Procedure"/>
    <w:basedOn w:val="HeadingBase"/>
    <w:next w:val="Normal"/>
    <w:rsid w:val="007175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757E"/>
    <w:pPr>
      <w:spacing w:before="60" w:after="60"/>
    </w:pPr>
  </w:style>
  <w:style w:type="paragraph" w:styleId="ListContinue">
    <w:name w:val="List Continue"/>
    <w:basedOn w:val="List"/>
    <w:rsid w:val="0071757E"/>
    <w:pPr>
      <w:ind w:firstLine="0"/>
    </w:pPr>
  </w:style>
  <w:style w:type="paragraph" w:customStyle="1" w:styleId="ListNote">
    <w:name w:val="List Note"/>
    <w:basedOn w:val="List"/>
    <w:rsid w:val="007175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75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75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757E"/>
    <w:rPr>
      <w:rFonts w:ascii="Courier New" w:hAnsi="Courier New"/>
    </w:rPr>
  </w:style>
  <w:style w:type="paragraph" w:customStyle="1" w:styleId="NoteBullet">
    <w:name w:val="Note Bullet"/>
    <w:basedOn w:val="Note"/>
    <w:rsid w:val="007175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75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75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75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75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75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75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757E"/>
    <w:rPr>
      <w:b/>
      <w:smallCaps/>
    </w:rPr>
  </w:style>
  <w:style w:type="paragraph" w:customStyle="1" w:styleId="TableListNumber">
    <w:name w:val="Table List Number"/>
    <w:basedOn w:val="ListNumber"/>
    <w:rsid w:val="007175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75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757E"/>
    <w:pPr>
      <w:numPr>
        <w:numId w:val="8"/>
      </w:numPr>
    </w:pPr>
  </w:style>
  <w:style w:type="paragraph" w:customStyle="1" w:styleId="ListAlpha2">
    <w:name w:val="List Alpha 2"/>
    <w:basedOn w:val="List2"/>
    <w:rsid w:val="0071757E"/>
    <w:pPr>
      <w:numPr>
        <w:numId w:val="7"/>
      </w:numPr>
    </w:pPr>
  </w:style>
  <w:style w:type="paragraph" w:styleId="List2">
    <w:name w:val="List 2"/>
    <w:basedOn w:val="BodyText"/>
    <w:rsid w:val="007175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75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75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75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75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75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757E"/>
    <w:pPr>
      <w:numPr>
        <w:numId w:val="3"/>
      </w:numPr>
    </w:pPr>
  </w:style>
  <w:style w:type="paragraph" w:styleId="ListContinue2">
    <w:name w:val="List Continue 2"/>
    <w:basedOn w:val="List2"/>
    <w:rsid w:val="0071757E"/>
    <w:pPr>
      <w:ind w:firstLine="0"/>
    </w:pPr>
  </w:style>
  <w:style w:type="paragraph" w:styleId="ListContinue3">
    <w:name w:val="List Continue 3"/>
    <w:basedOn w:val="List3"/>
    <w:rsid w:val="0071757E"/>
    <w:pPr>
      <w:ind w:left="1021" w:firstLine="0"/>
    </w:pPr>
  </w:style>
  <w:style w:type="paragraph" w:styleId="ListContinue4">
    <w:name w:val="List Continue 4"/>
    <w:basedOn w:val="List4"/>
    <w:rsid w:val="0071757E"/>
    <w:pPr>
      <w:ind w:firstLine="0"/>
    </w:pPr>
  </w:style>
  <w:style w:type="paragraph" w:styleId="ListContinue5">
    <w:name w:val="List Continue 5"/>
    <w:basedOn w:val="List5"/>
    <w:rsid w:val="0071757E"/>
    <w:pPr>
      <w:ind w:firstLine="0"/>
    </w:pPr>
  </w:style>
  <w:style w:type="paragraph" w:styleId="ListNumber3">
    <w:name w:val="List Number 3"/>
    <w:basedOn w:val="List3"/>
    <w:rsid w:val="0071757E"/>
    <w:pPr>
      <w:numPr>
        <w:numId w:val="4"/>
      </w:numPr>
    </w:pPr>
  </w:style>
  <w:style w:type="paragraph" w:styleId="ListNumber4">
    <w:name w:val="List Number 4"/>
    <w:basedOn w:val="List4"/>
    <w:rsid w:val="0071757E"/>
    <w:pPr>
      <w:numPr>
        <w:numId w:val="5"/>
      </w:numPr>
    </w:pPr>
  </w:style>
  <w:style w:type="paragraph" w:styleId="ListNumber5">
    <w:name w:val="List Number 5"/>
    <w:basedOn w:val="List5"/>
    <w:rsid w:val="0071757E"/>
    <w:pPr>
      <w:numPr>
        <w:numId w:val="6"/>
      </w:numPr>
    </w:pPr>
  </w:style>
  <w:style w:type="paragraph" w:styleId="BlockText">
    <w:name w:val="Block Text"/>
    <w:basedOn w:val="Normal"/>
    <w:rsid w:val="007175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75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757E"/>
    <w:rPr>
      <w:sz w:val="16"/>
      <w:vertAlign w:val="superscript"/>
    </w:rPr>
  </w:style>
  <w:style w:type="character" w:customStyle="1" w:styleId="Symbols">
    <w:name w:val="Symbols"/>
    <w:basedOn w:val="DefaultParagraphFont"/>
    <w:rsid w:val="0071757E"/>
    <w:rPr>
      <w:rFonts w:ascii="Symbol" w:hAnsi="Symbol"/>
    </w:rPr>
  </w:style>
  <w:style w:type="character" w:customStyle="1" w:styleId="MenuOptions">
    <w:name w:val="Menu Options"/>
    <w:basedOn w:val="DefaultParagraphFont"/>
    <w:rsid w:val="007175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757E"/>
    <w:rPr>
      <w:b/>
    </w:rPr>
  </w:style>
  <w:style w:type="character" w:customStyle="1" w:styleId="Underlined">
    <w:name w:val="Underlined"/>
    <w:basedOn w:val="DefaultParagraphFont"/>
    <w:rsid w:val="0071757E"/>
    <w:rPr>
      <w:u w:val="single"/>
    </w:rPr>
  </w:style>
  <w:style w:type="paragraph" w:customStyle="1" w:styleId="TableBodyTextRight">
    <w:name w:val="Table Body Text Right"/>
    <w:basedOn w:val="TableBodyText"/>
    <w:rsid w:val="007175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757E"/>
    <w:rPr>
      <w:sz w:val="18"/>
    </w:rPr>
  </w:style>
  <w:style w:type="paragraph" w:customStyle="1" w:styleId="BodySmallRight">
    <w:name w:val="Body Small Right"/>
    <w:basedOn w:val="BodyTextRight"/>
    <w:rsid w:val="0071757E"/>
    <w:rPr>
      <w:sz w:val="18"/>
      <w:szCs w:val="18"/>
    </w:rPr>
  </w:style>
  <w:style w:type="paragraph" w:customStyle="1" w:styleId="MarginEdition">
    <w:name w:val="Margin Edition"/>
    <w:basedOn w:val="MarginNote"/>
    <w:rsid w:val="007175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757E"/>
    <w:rPr>
      <w:sz w:val="2"/>
      <w:szCs w:val="2"/>
    </w:rPr>
  </w:style>
  <w:style w:type="character" w:customStyle="1" w:styleId="Small">
    <w:name w:val="Small"/>
    <w:basedOn w:val="DefaultParagraphFont"/>
    <w:rsid w:val="0071757E"/>
    <w:rPr>
      <w:sz w:val="16"/>
    </w:rPr>
  </w:style>
  <w:style w:type="paragraph" w:customStyle="1" w:styleId="WideTable">
    <w:name w:val="Wide Table"/>
    <w:basedOn w:val="Normal"/>
    <w:rsid w:val="007175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757E"/>
  </w:style>
  <w:style w:type="paragraph" w:styleId="Quote">
    <w:name w:val="Quote"/>
    <w:basedOn w:val="Heading1"/>
    <w:link w:val="QuoteChar"/>
    <w:qFormat/>
    <w:rsid w:val="007175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75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757E"/>
    <w:pPr>
      <w:pageBreakBefore/>
    </w:pPr>
  </w:style>
  <w:style w:type="paragraph" w:customStyle="1" w:styleId="Border">
    <w:name w:val="Border"/>
    <w:basedOn w:val="Normal"/>
    <w:qFormat/>
    <w:rsid w:val="007175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75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5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5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75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75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75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75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75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757E"/>
    <w:rPr>
      <w:u w:val="single"/>
    </w:rPr>
  </w:style>
  <w:style w:type="character" w:customStyle="1" w:styleId="BoldandItalics">
    <w:name w:val="Bold and Italics"/>
    <w:qFormat/>
    <w:rsid w:val="0071757E"/>
    <w:rPr>
      <w:b/>
      <w:i/>
      <w:u w:val="none"/>
    </w:rPr>
  </w:style>
  <w:style w:type="paragraph" w:styleId="BalloonText">
    <w:name w:val="Balloon Text"/>
    <w:basedOn w:val="Normal"/>
    <w:link w:val="BalloonTextChar"/>
    <w:rsid w:val="007175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75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75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75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75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75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757E"/>
    <w:pPr>
      <w:spacing w:before="0" w:after="0"/>
    </w:pPr>
  </w:style>
  <w:style w:type="paragraph" w:customStyle="1" w:styleId="BodyTextBold">
    <w:name w:val="Body Text Bold"/>
    <w:basedOn w:val="BodyText"/>
    <w:qFormat/>
    <w:rsid w:val="0071757E"/>
    <w:rPr>
      <w:b/>
    </w:rPr>
  </w:style>
  <w:style w:type="character" w:styleId="Hyperlink">
    <w:name w:val="Hyperlink"/>
    <w:basedOn w:val="DefaultParagraphFont"/>
    <w:uiPriority w:val="99"/>
    <w:unhideWhenUsed/>
    <w:rsid w:val="00FB38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3517</Characters>
  <Application>Microsoft Office Word</Application>
  <DocSecurity>0</DocSecurity>
  <Lines>113</Lines>
  <Paragraphs>77</Paragraphs>
  <ScaleCrop>false</ScaleCrop>
  <Company>Author-it Software Corporation Ltd.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FWPCOR2202 Communicate and interact effectively in the workplace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2022-02-23T00:45:00Z</dcterms:created>
  <dcterms:modified xsi:type="dcterms:W3CDTF">2022-02-23T00:45:00Z</dcterms:modified>
</cp:coreProperties>
</file>