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FB9" w:rsidP="00045FB9">
      <w:pPr>
        <w:pStyle w:val="Title"/>
      </w:pPr>
      <w:r>
        <w:fldChar w:fldCharType="begin"/>
      </w:r>
      <w:r>
        <w:instrText xml:space="preserve"> TITLE   \* MERGEFORMAT </w:instrText>
      </w:r>
      <w:r>
        <w:fldChar w:fldCharType="separate"/>
      </w:r>
      <w:r>
        <w:t>FWP30816 Certificate III in Woodmachining</w:t>
      </w:r>
      <w:r>
        <w:fldChar w:fldCharType="end"/>
      </w:r>
    </w:p>
    <w:p w:rsidR="00045FB9" w:rsidP="00045FB9">
      <w:pPr>
        <w:pStyle w:val="Version"/>
        <w:sectPr w:rsidSect="003C5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5EEA" w:rsidP="003C5EEA">
      <w:pPr>
        <w:pStyle w:val="SuperHeading"/>
      </w:pPr>
      <w:r w:rsidRPr="003C5EEA">
        <w:t>FWP30816 Certificate III in Woodmachining</w:t>
      </w:r>
    </w:p>
    <w:p w:rsidR="00000000" w:rsidRPr="003C5EEA" w:rsidP="003C5EEA">
      <w:pPr>
        <w:pStyle w:val="Heading1"/>
      </w:pPr>
      <w:bookmarkStart w:id="1" w:name="O_1018962"/>
      <w:bookmarkEnd w:id="1"/>
      <w:r w:rsidRPr="003C5EEA">
        <w:t>Modification History</w:t>
      </w:r>
    </w:p>
    <w:tbl>
      <w:tblPr>
        <w:tblW w:w="9520" w:type="dxa"/>
        <w:tblLayout w:type="fixed"/>
        <w:tblCellMar>
          <w:left w:w="62" w:type="dxa"/>
          <w:right w:w="62" w:type="dxa"/>
        </w:tblCellMar>
        <w:tblLook w:val="0000"/>
      </w:tblPr>
      <w:tblGrid>
        <w:gridCol w:w="2581"/>
        <w:gridCol w:w="6939"/>
      </w:tblGrid>
      <w:tr w:rsidTr="003C5E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rPr>
                <w:rStyle w:val="SpecialBold"/>
              </w:rPr>
              <w:t>Comments</w:t>
            </w:r>
          </w:p>
        </w:tc>
      </w:tr>
      <w:tr w:rsidTr="003C5E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 xml:space="preserve">Release 2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This version released with FWP Forest and Wood Products Training Package Version 4.0.</w:t>
            </w:r>
          </w:p>
        </w:tc>
      </w:tr>
      <w:tr w:rsidTr="003C5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This version released with FWP Forest and Wood Products Training Package Version 2.0.</w:t>
            </w:r>
          </w:p>
        </w:tc>
      </w:tr>
    </w:tbl>
    <w:p w:rsidR="00000000" w:rsidRPr="003C5EEA" w:rsidP="003C5EEA">
      <w:pPr>
        <w:pStyle w:val="BodyText"/>
      </w:pPr>
    </w:p>
    <w:p w:rsidR="00000000" w:rsidRPr="003C5EEA" w:rsidP="003C5EEA">
      <w:pPr>
        <w:pStyle w:val="AllowPageBreak"/>
      </w:pPr>
    </w:p>
    <w:p w:rsidR="00000000" w:rsidRPr="003C5EEA" w:rsidP="003C5EEA">
      <w:pPr>
        <w:pStyle w:val="Heading1"/>
      </w:pPr>
      <w:bookmarkStart w:id="2" w:name="O_1018961"/>
      <w:bookmarkEnd w:id="2"/>
      <w:r w:rsidRPr="003C5EEA">
        <w:t>Qu</w:t>
      </w:r>
      <w:r w:rsidRPr="003C5EEA">
        <w:t>alification Description</w:t>
      </w:r>
    </w:p>
    <w:p w:rsidR="00000000" w:rsidRPr="003C5EEA" w:rsidP="00045FB9">
      <w:pPr>
        <w:pStyle w:val="BodyText"/>
      </w:pPr>
      <w:r w:rsidRPr="003C5EEA">
        <w:t>This qualification is designed for job roles in the sawmilling and processing sector of the forest and forest products industry.</w:t>
      </w:r>
    </w:p>
    <w:p w:rsidR="00000000" w:rsidRPr="003C5EEA" w:rsidP="00045FB9">
      <w:pPr>
        <w:pStyle w:val="Heading3"/>
      </w:pPr>
      <w:r w:rsidRPr="003C5EEA">
        <w:rPr>
          <w:rStyle w:val="SpecialBold"/>
        </w:rPr>
        <w:t xml:space="preserve">Job roles </w:t>
      </w:r>
    </w:p>
    <w:p w:rsidR="00000000" w:rsidRPr="003C5EEA" w:rsidP="00045FB9">
      <w:pPr>
        <w:pStyle w:val="BodyText"/>
      </w:pPr>
      <w:r w:rsidRPr="003C5EEA">
        <w:t>This qualification has one employment pathway for typical operational environments of sawmil</w:t>
      </w:r>
      <w:r w:rsidRPr="003C5EEA">
        <w:t>ling and processing. This is:</w:t>
      </w:r>
    </w:p>
    <w:p w:rsidR="00000000" w:rsidRPr="003C5EEA" w:rsidP="003C5EEA">
      <w:pPr>
        <w:pStyle w:val="ListBullet"/>
      </w:pPr>
      <w:r w:rsidRPr="003C5EEA">
        <w:t>Wood Machinist</w:t>
      </w:r>
    </w:p>
    <w:p w:rsidR="00000000" w:rsidRPr="003C5EEA" w:rsidP="00045FB9">
      <w:pPr>
        <w:pStyle w:val="BodyText"/>
      </w:pPr>
      <w:r w:rsidRPr="003C5EEA">
        <w:t>Licensing, legislative, regulatory, or certification requirements may apply to units in this qualification in some states &amp; territories at the time of publication and may differ according to jurisdiction.</w:t>
      </w:r>
    </w:p>
    <w:p w:rsidR="00000000" w:rsidRPr="003C5EEA" w:rsidP="00045FB9">
      <w:pPr>
        <w:pStyle w:val="BodyText"/>
      </w:pPr>
      <w:r w:rsidRPr="003C5EEA">
        <w:t>Some imported units in the elective bank may be subject to licensing, legislative, regulatory, or certification requirements. These units must be implemented in line with the licensing requirements outlined in the unit’s parent Training Package.</w:t>
      </w:r>
    </w:p>
    <w:p w:rsidR="00000000" w:rsidRPr="003C5EEA" w:rsidP="003C5EEA">
      <w:pPr>
        <w:pStyle w:val="Heading1"/>
      </w:pPr>
      <w:bookmarkStart w:id="3" w:name="O_1018960"/>
      <w:bookmarkEnd w:id="3"/>
      <w:r w:rsidRPr="003C5EEA">
        <w:t>Entry Requirements</w:t>
      </w:r>
    </w:p>
    <w:p w:rsidR="00000000" w:rsidRPr="003C5EEA" w:rsidP="00045FB9">
      <w:pPr>
        <w:pStyle w:val="BodyText"/>
      </w:pPr>
      <w:r w:rsidRPr="003C5EEA">
        <w:t>There are no entry requirements for this qualification.</w:t>
      </w:r>
    </w:p>
    <w:p w:rsidR="00000000" w:rsidRPr="003C5EEA" w:rsidP="003C5EEA">
      <w:pPr>
        <w:pStyle w:val="Heading1"/>
      </w:pPr>
      <w:bookmarkStart w:id="4" w:name="O_1018959"/>
      <w:bookmarkEnd w:id="4"/>
      <w:r w:rsidRPr="003C5EEA">
        <w:t>Packaging Rules</w:t>
      </w:r>
    </w:p>
    <w:p w:rsidR="00000000" w:rsidRPr="003C5EEA" w:rsidP="00045FB9">
      <w:pPr>
        <w:pStyle w:val="BodyText"/>
      </w:pPr>
      <w:r w:rsidRPr="003C5EEA">
        <w:t xml:space="preserve">To achieve this qualification, competency must be demonstrated in: </w:t>
      </w:r>
    </w:p>
    <w:p w:rsidR="00000000" w:rsidRPr="003C5EEA" w:rsidP="003C5EEA">
      <w:pPr>
        <w:pStyle w:val="ListBullet"/>
      </w:pPr>
      <w:r w:rsidRPr="003C5EEA">
        <w:t>27 units of competency:</w:t>
      </w:r>
    </w:p>
    <w:p w:rsidR="00000000" w:rsidRPr="003C5EEA" w:rsidP="003C5EEA">
      <w:pPr>
        <w:pStyle w:val="ListBullet2"/>
      </w:pPr>
      <w:r w:rsidRPr="003C5EEA">
        <w:t>9 core units plus</w:t>
      </w:r>
    </w:p>
    <w:p w:rsidR="00000000" w:rsidRPr="003C5EEA" w:rsidP="003C5EEA">
      <w:pPr>
        <w:pStyle w:val="ListBullet2"/>
      </w:pPr>
      <w:r w:rsidRPr="003C5EEA">
        <w:t>18 elective units.</w:t>
      </w:r>
    </w:p>
    <w:p w:rsidR="00000000" w:rsidRPr="003C5EEA" w:rsidP="00045FB9">
      <w:pPr>
        <w:pStyle w:val="BodyText"/>
      </w:pPr>
      <w:r w:rsidRPr="003C5EEA">
        <w:t>Electi</w:t>
      </w:r>
      <w:r w:rsidRPr="003C5EEA">
        <w:t>ve units must ensure the integrity of the qualification’s Australian Qualification Framework (AQF) alignment and contribute to a valid, industry-supported vocational outcome. The electives are to be chosen as follows:</w:t>
      </w:r>
    </w:p>
    <w:p w:rsidR="00000000" w:rsidRPr="003C5EEA" w:rsidP="003C5EEA">
      <w:pPr>
        <w:pStyle w:val="ListBullet"/>
      </w:pPr>
      <w:r w:rsidRPr="003C5EEA">
        <w:t>13 units from Group A</w:t>
      </w:r>
    </w:p>
    <w:p w:rsidR="00000000" w:rsidRPr="003C5EEA" w:rsidP="003C5EEA">
      <w:pPr>
        <w:pStyle w:val="ListBullet"/>
      </w:pPr>
      <w:r w:rsidRPr="003C5EEA">
        <w:t>5 units from Group B, the total of which can include up to 2 units recommended for packaging at Certificate II, III or IV level from this or any other endorsed Training Package or state/territory accredited course.</w:t>
      </w:r>
    </w:p>
    <w:p w:rsidR="00000000" w:rsidRPr="003C5EEA" w:rsidP="00045FB9">
      <w:pPr>
        <w:pStyle w:val="BodyText"/>
      </w:pPr>
      <w:r w:rsidRPr="003C5EEA">
        <w:t>Elective units must be relevant to work u</w:t>
      </w:r>
      <w:r w:rsidRPr="003C5EEA">
        <w:t>ndertaken in the sawmilling and processing sector of the industry.</w:t>
      </w:r>
    </w:p>
    <w:p w:rsidR="00000000" w:rsidRPr="003C5EEA" w:rsidP="00045FB9">
      <w:pPr>
        <w:pStyle w:val="Heading3"/>
      </w:pPr>
      <w:r w:rsidRPr="003C5EEA">
        <w:rPr>
          <w:rStyle w:val="SpecialBold"/>
        </w:rPr>
        <w:t>Core Units</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BSBFLM312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Contribute to team effectiveness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FWPCOR2201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Work effectively in the forest and forest products industry</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FWPCOR2202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Communicate and interact effectively in the workpla</w:t>
            </w:r>
            <w:r w:rsidRPr="003C5EEA">
              <w:t>ce</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FWPCOR3201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Implement safety, health and environment policies and procedures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FWPCOR3202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Conduct quality and product care procedures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Hand sharpen knives and blades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Prepare and interpret sketches and drawings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FWPCOT3247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Select timber for forestry operations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FWPSAW3228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Apply principles of blade design to sawing procedures</w:t>
            </w:r>
          </w:p>
        </w:tc>
      </w:tr>
    </w:tbl>
    <w:p w:rsidR="00000000" w:rsidRPr="003C5EEA" w:rsidP="003C5EEA">
      <w:pPr>
        <w:pStyle w:val="BodyText"/>
      </w:pPr>
    </w:p>
    <w:p w:rsidR="00000000" w:rsidRPr="003C5EEA" w:rsidP="00045FB9">
      <w:pPr>
        <w:pStyle w:val="Heading3"/>
      </w:pPr>
      <w:r w:rsidRPr="003C5EEA">
        <w:rPr>
          <w:rStyle w:val="SpecialBold"/>
        </w:rPr>
        <w:t>Elective Units</w:t>
      </w:r>
    </w:p>
    <w:p w:rsidR="00000000" w:rsidRPr="003C5EEA" w:rsidP="00045FB9">
      <w:pPr>
        <w:pStyle w:val="Heading3"/>
      </w:pPr>
      <w:r w:rsidRPr="003C5EEA">
        <w:rPr>
          <w:rStyle w:val="SpecialBold"/>
        </w:rPr>
        <w:t>Group A</w:t>
      </w:r>
    </w:p>
    <w:p w:rsidR="00000000" w:rsidRPr="003C5EEA" w:rsidP="00045FB9">
      <w:pPr>
        <w:pStyle w:val="Heading3"/>
      </w:pPr>
      <w:r w:rsidRPr="003C5EEA">
        <w:rPr>
          <w:rStyle w:val="SpecialBold"/>
        </w:rPr>
        <w:t>Sawing Operations</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Dress boards and timber</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Resaw boards and timber</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Cut material using high speed optimiser</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Set up, operate and maintain finger jointing operations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FWPCOT3209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Set up, operate and maintain end matching operations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FWPCOT3214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Take off material quantities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FWPCOT3239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Create drawings using computer</w:t>
            </w:r>
            <w:r w:rsidRPr="003C5EEA">
              <w:t xml:space="preserve"> aided design systems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FWPCOT3265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Cut timber or engineered wood product to profile</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FWPCOT3266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Dress timber using multi-headed machines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FWPTMM2202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Machine material</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FWPTMM3202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Manufacture using joinery machines</w:t>
            </w:r>
          </w:p>
        </w:tc>
      </w:tr>
    </w:tbl>
    <w:p w:rsidR="00000000" w:rsidRPr="003C5EEA" w:rsidP="003C5EEA">
      <w:pPr>
        <w:pStyle w:val="BodyText"/>
      </w:pPr>
    </w:p>
    <w:p w:rsidR="00000000" w:rsidRPr="003C5EEA" w:rsidP="00045FB9">
      <w:pPr>
        <w:pStyle w:val="Heading3"/>
      </w:pPr>
      <w:r w:rsidRPr="003C5EEA">
        <w:rPr>
          <w:rStyle w:val="SpecialBold"/>
        </w:rPr>
        <w:t>Sawdoctoring</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Sharpen cutting tools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Replace saws, blades and guides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Manufacture cutting tools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Assess and maintain saw performance</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Assess and maintain cutter performance</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FWPCOT3233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Sharpen and align blades and knives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FWPCOT3237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Produce templates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FWPSAW3208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Sharpen circular saws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FWPSAW3210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File and set saws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FWPSAW3213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Level and tension circular saws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FWPSAW3218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Replace tungsten tips</w:t>
            </w:r>
          </w:p>
        </w:tc>
      </w:tr>
    </w:tbl>
    <w:p w:rsidR="00000000" w:rsidRPr="003C5EEA" w:rsidP="003C5EEA">
      <w:pPr>
        <w:pStyle w:val="BodyText"/>
      </w:pPr>
    </w:p>
    <w:p w:rsidR="00000000" w:rsidRPr="003C5EEA" w:rsidP="00045FB9">
      <w:pPr>
        <w:pStyle w:val="Heading3"/>
      </w:pPr>
      <w:r w:rsidRPr="003C5EEA">
        <w:rPr>
          <w:rStyle w:val="SpecialBold"/>
        </w:rPr>
        <w:t>Group B</w:t>
      </w:r>
    </w:p>
    <w:p w:rsidR="00000000" w:rsidRPr="003C5EEA" w:rsidP="00045FB9">
      <w:pPr>
        <w:pStyle w:val="Heading3"/>
      </w:pPr>
      <w:r w:rsidRPr="003C5EEA">
        <w:rPr>
          <w:rStyle w:val="SpecialBold"/>
        </w:rPr>
        <w:t>Sawing Operations</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Tail out materials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Use hand-held tools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FWPCOT2232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Cut material to shape using a saw</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FWPCOT3234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Cut material using CNC sizing machines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FWPCOT3235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Machine material using CNC machining and processing centres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FWPSAW3226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Saw logs using CNC optimising systems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FWPTMM3201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Conve</w:t>
            </w:r>
            <w:r w:rsidRPr="003C5EEA">
              <w:t>rt timber</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FWPWPP2210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Cut panels to profile</w:t>
            </w:r>
          </w:p>
        </w:tc>
      </w:tr>
    </w:tbl>
    <w:p w:rsidR="00000000" w:rsidRPr="003C5EEA" w:rsidP="003C5EEA">
      <w:pPr>
        <w:pStyle w:val="BodyText"/>
      </w:pPr>
    </w:p>
    <w:p w:rsidR="00000000" w:rsidRPr="003C5EEA" w:rsidP="00045FB9">
      <w:pPr>
        <w:pStyle w:val="Heading3"/>
      </w:pPr>
      <w:r w:rsidRPr="003C5EEA">
        <w:rPr>
          <w:rStyle w:val="SpecialBold"/>
        </w:rPr>
        <w:t>Timber Products</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FWPCOT2224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Band edges of panels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FWPTMM4203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Install and commission CNC software</w:t>
            </w:r>
          </w:p>
        </w:tc>
      </w:tr>
    </w:tbl>
    <w:p w:rsidR="00000000" w:rsidRPr="003C5EEA" w:rsidP="003C5EEA">
      <w:pPr>
        <w:pStyle w:val="BodyText"/>
      </w:pPr>
    </w:p>
    <w:p w:rsidR="00000000" w:rsidRPr="003C5EEA" w:rsidP="00045FB9">
      <w:pPr>
        <w:pStyle w:val="Heading3"/>
      </w:pPr>
      <w:r w:rsidRPr="003C5EEA">
        <w:rPr>
          <w:rStyle w:val="SpecialBold"/>
        </w:rPr>
        <w:t>Safety and Quality Processes</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FWPCOT3263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Maintain and contribute to energy efficiency</w:t>
            </w:r>
          </w:p>
        </w:tc>
      </w:tr>
    </w:tbl>
    <w:p w:rsidR="00000000" w:rsidRPr="003C5EEA" w:rsidP="003C5EEA">
      <w:pPr>
        <w:pStyle w:val="BodyText"/>
      </w:pPr>
    </w:p>
    <w:p w:rsidR="00000000" w:rsidRPr="003C5EEA" w:rsidP="00045FB9">
      <w:pPr>
        <w:pStyle w:val="Heading3"/>
      </w:pPr>
      <w:r w:rsidRPr="003C5EEA">
        <w:rPr>
          <w:rStyle w:val="SpecialBold"/>
        </w:rPr>
        <w:t>Timber Grading and Testing</w:t>
      </w:r>
    </w:p>
    <w:p w:rsidR="00000000" w:rsidRPr="003C5EEA" w:rsidP="00045FB9">
      <w:pPr>
        <w:pStyle w:val="Heading3"/>
      </w:pPr>
      <w:r w:rsidRPr="003C5EEA">
        <w:rPr>
          <w:rStyle w:val="SpecialBold"/>
        </w:rPr>
        <w:t>Select a maximum of 2 of the following</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Grade hardwood sawn and milled products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Grade softwood sawn and milled products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Grade cypress sawn and milled products</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Visually stress grade hardwood</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Visually stress grade softwood</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FWPCOT2217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Visually stress grade cypress</w:t>
            </w:r>
          </w:p>
        </w:tc>
      </w:tr>
    </w:tbl>
    <w:p w:rsidR="00000000" w:rsidRPr="003C5EEA" w:rsidP="003C5EEA">
      <w:pPr>
        <w:pStyle w:val="BodyText"/>
      </w:pPr>
    </w:p>
    <w:p w:rsidR="00000000" w:rsidRPr="003C5EEA" w:rsidP="00045FB9">
      <w:pPr>
        <w:pStyle w:val="Heading3"/>
      </w:pPr>
      <w:r w:rsidRPr="003C5EEA">
        <w:rPr>
          <w:rStyle w:val="SpecialBold"/>
        </w:rPr>
        <w:t xml:space="preserve">Administration and Business </w:t>
      </w:r>
    </w:p>
    <w:tbl>
      <w:tblPr>
        <w:tblW w:w="0" w:type="auto"/>
        <w:tblLayout w:type="fixed"/>
        <w:tblCellMar>
          <w:left w:w="62" w:type="dxa"/>
          <w:right w:w="62" w:type="dxa"/>
        </w:tblCellMar>
        <w:tblLook w:val="0000"/>
      </w:tblPr>
      <w:tblGrid>
        <w:gridCol w:w="1610"/>
        <w:gridCol w:w="5670"/>
      </w:tblGrid>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BSBWOR204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Use business technology</w:t>
            </w:r>
          </w:p>
        </w:tc>
      </w:tr>
      <w:tr w:rsidTr="003C5EEA">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FWPTMM3203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Estimate and cost job</w:t>
            </w:r>
          </w:p>
        </w:tc>
      </w:tr>
    </w:tbl>
    <w:p w:rsidR="00000000" w:rsidRPr="003C5EEA" w:rsidP="003C5EEA">
      <w:pPr>
        <w:pStyle w:val="BodyText"/>
      </w:pPr>
    </w:p>
    <w:p w:rsidR="00000000" w:rsidRPr="003C5EEA" w:rsidP="003C5EEA">
      <w:pPr>
        <w:pStyle w:val="AllowPageBreak"/>
      </w:pPr>
    </w:p>
    <w:p w:rsidR="00000000" w:rsidRPr="003C5EEA" w:rsidP="003C5EEA">
      <w:pPr>
        <w:pStyle w:val="Heading1"/>
      </w:pPr>
      <w:bookmarkStart w:id="5" w:name="O_1018958"/>
      <w:bookmarkEnd w:id="5"/>
      <w:r w:rsidRPr="003C5EEA">
        <w:t>Qualification Mappin</w:t>
      </w:r>
      <w:r w:rsidRPr="003C5EEA">
        <w:t>g Information</w:t>
      </w:r>
    </w:p>
    <w:tbl>
      <w:tblPr>
        <w:tblW w:w="9294" w:type="dxa"/>
        <w:tblLayout w:type="fixed"/>
        <w:tblCellMar>
          <w:left w:w="62" w:type="dxa"/>
          <w:right w:w="62" w:type="dxa"/>
        </w:tblCellMar>
        <w:tblLook w:val="0000"/>
      </w:tblPr>
      <w:tblGrid>
        <w:gridCol w:w="1825"/>
        <w:gridCol w:w="2078"/>
        <w:gridCol w:w="2629"/>
        <w:gridCol w:w="2762"/>
      </w:tblGrid>
      <w:tr w:rsidTr="003C5EEA">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rPr>
                <w:rStyle w:val="SpecialBold"/>
              </w:rPr>
              <w:t>Equivalence status</w:t>
            </w:r>
          </w:p>
        </w:tc>
      </w:tr>
      <w:tr w:rsidTr="003C5EEA">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FWP30816 Certificate III in Woodmachining</w:t>
            </w:r>
          </w:p>
          <w:p w:rsidR="00000000" w:rsidP="003C5EEA">
            <w:pPr>
              <w:pStyle w:val="BodyText"/>
              <w:rPr>
                <w:lang w:val="en-NZ"/>
              </w:rPr>
            </w:pPr>
            <w:r w:rsidRPr="003C5EEA">
              <w:t>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FWP30816 Certificate III in Woodmachining</w:t>
            </w:r>
          </w:p>
          <w:p w:rsidR="00000000" w:rsidP="003C5EEA">
            <w:pPr>
              <w:pStyle w:val="BodyText"/>
              <w:rPr>
                <w:lang w:val="en-NZ"/>
              </w:rPr>
            </w:pPr>
            <w:r w:rsidRPr="003C5EEA">
              <w:t>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EEA">
            <w:pPr>
              <w:pStyle w:val="BodyText"/>
              <w:rPr>
                <w:lang w:val="en-NZ"/>
              </w:rPr>
            </w:pPr>
            <w:r w:rsidRPr="003C5EEA">
              <w:t>Updated to include revised units and superseded and deleted imported units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EEA" w:rsidP="003C5EEA">
            <w:pPr>
              <w:pStyle w:val="BodyText"/>
            </w:pPr>
            <w:r w:rsidRPr="003C5EEA">
              <w:t xml:space="preserve">Equivalent qualification </w:t>
            </w:r>
          </w:p>
        </w:tc>
      </w:tr>
    </w:tbl>
    <w:p w:rsidR="00000000" w:rsidRPr="003C5EEA" w:rsidP="003C5EEA">
      <w:pPr>
        <w:pStyle w:val="BodyText"/>
      </w:pPr>
    </w:p>
    <w:p w:rsidR="00000000" w:rsidRPr="003C5EEA" w:rsidP="003C5EEA">
      <w:pPr>
        <w:pStyle w:val="AllowPageBreak"/>
      </w:pPr>
    </w:p>
    <w:p w:rsidR="00000000" w:rsidRPr="003C5EEA" w:rsidP="003C5EEA">
      <w:pPr>
        <w:pStyle w:val="Heading1"/>
      </w:pPr>
      <w:bookmarkStart w:id="6" w:name="O_1018963"/>
      <w:bookmarkEnd w:id="6"/>
      <w:r w:rsidRPr="003C5EEA">
        <w:t>Links</w:t>
      </w:r>
    </w:p>
    <w:p w:rsidR="00000000" w:rsidRPr="003C5EEA" w:rsidP="00045FB9">
      <w:pPr>
        <w:pStyle w:val="BodyText"/>
      </w:pPr>
      <w:r w:rsidRPr="003C5EEA">
        <w:t xml:space="preserve">Companion Volumes, including Implementation Guides, are available at VETNet: - </w:t>
      </w:r>
      <w:r>
        <w:fldChar w:fldCharType="begin"/>
      </w:r>
      <w:r>
        <w:instrText xml:space="preserve"> HYPERLINK "https://vetnet.education.gov.au/Pages/TrainingDocs.aspx?q=0d96fe23-5747-4c01-9d6f-3509ff8d3d47" </w:instrText>
      </w:r>
      <w:r>
        <w:fldChar w:fldCharType="separate"/>
      </w:r>
      <w:r w:rsidRPr="00B35AD0">
        <w:rPr>
          <w:rStyle w:val="Hyperlink"/>
        </w:rPr>
        <w:t>https://vetnet.education.gov.au/Pages/TrainingDocs.aspx?q=0d96fe23-5747-4c01-9d6f-3509ff8d3d47</w:t>
      </w:r>
      <w:r>
        <w:fldChar w:fldCharType="end"/>
      </w:r>
    </w:p>
    <w:p w:rsidR="00000000" w:rsidRPr="003C5EEA" w:rsidP="003C5EEA"/>
    <w:sectPr w:rsidSect="003C5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EA" w:rsidRPr="00045FB9" w:rsidP="00045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FB9" w:rsidP="003C5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5FB9" w:rsidP="003C5EE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45FB9" w:rsidP="003C5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EEA" w:rsidRPr="00045FB9" w:rsidP="00045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FB9" w:rsidRPr="002D2AF8" w:rsidP="003C5EEA">
    <w:pPr>
      <w:pStyle w:val="Header"/>
      <w:framePr w:wrap="around"/>
    </w:pPr>
    <w:r>
      <w:fldChar w:fldCharType="begin"/>
    </w:r>
    <w:r>
      <w:instrText xml:space="preserve"> TITLE   \* MERGEFORMAT </w:instrText>
    </w:r>
    <w:r>
      <w:fldChar w:fldCharType="separate"/>
    </w:r>
    <w:r>
      <w:t>FWP30816 Certificate III in Woodmachining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45FB9" w:rsidP="003C5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CE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85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4C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EEA"/>
    <w:pPr>
      <w:spacing w:before="360" w:after="60"/>
      <w:outlineLvl w:val="0"/>
    </w:pPr>
    <w:rPr>
      <w:sz w:val="32"/>
    </w:rPr>
  </w:style>
  <w:style w:type="paragraph" w:styleId="Heading2">
    <w:name w:val="heading 2"/>
    <w:basedOn w:val="HeadingBase"/>
    <w:next w:val="BodyText"/>
    <w:link w:val="Heading2Char"/>
    <w:qFormat/>
    <w:rsid w:val="003C5EEA"/>
    <w:pPr>
      <w:keepLines/>
      <w:spacing w:before="240" w:after="120"/>
      <w:outlineLvl w:val="1"/>
    </w:pPr>
    <w:rPr>
      <w:sz w:val="28"/>
      <w:szCs w:val="40"/>
    </w:rPr>
  </w:style>
  <w:style w:type="paragraph" w:styleId="Heading3">
    <w:name w:val="heading 3"/>
    <w:basedOn w:val="HeadingBase"/>
    <w:next w:val="BodyText"/>
    <w:link w:val="Heading3Char"/>
    <w:qFormat/>
    <w:rsid w:val="003C5EEA"/>
    <w:pPr>
      <w:spacing w:before="180" w:after="120"/>
      <w:outlineLvl w:val="2"/>
    </w:pPr>
    <w:rPr>
      <w:spacing w:val="-10"/>
      <w:kern w:val="32"/>
    </w:rPr>
  </w:style>
  <w:style w:type="paragraph" w:styleId="Heading4">
    <w:name w:val="heading 4"/>
    <w:basedOn w:val="HeadingBase"/>
    <w:next w:val="BodyText"/>
    <w:link w:val="Heading4Char"/>
    <w:qFormat/>
    <w:rsid w:val="003C5EEA"/>
    <w:pPr>
      <w:spacing w:before="160" w:after="120"/>
      <w:outlineLvl w:val="3"/>
    </w:pPr>
    <w:rPr>
      <w:sz w:val="22"/>
    </w:rPr>
  </w:style>
  <w:style w:type="paragraph" w:styleId="Heading5">
    <w:name w:val="heading 5"/>
    <w:basedOn w:val="HeadingBase"/>
    <w:next w:val="Normal"/>
    <w:link w:val="Heading5Char"/>
    <w:qFormat/>
    <w:rsid w:val="003C5EEA"/>
    <w:pPr>
      <w:spacing w:before="80"/>
      <w:outlineLvl w:val="4"/>
    </w:pPr>
    <w:rPr>
      <w:color w:val="918585"/>
      <w:sz w:val="20"/>
    </w:rPr>
  </w:style>
  <w:style w:type="paragraph" w:styleId="Heading6">
    <w:name w:val="heading 6"/>
    <w:basedOn w:val="HeadingBase"/>
    <w:next w:val="Normal"/>
    <w:link w:val="Heading6Char"/>
    <w:qFormat/>
    <w:rsid w:val="003C5EEA"/>
    <w:pPr>
      <w:spacing w:before="60"/>
      <w:outlineLvl w:val="5"/>
    </w:pPr>
    <w:rPr>
      <w:color w:val="918585"/>
      <w:sz w:val="20"/>
    </w:rPr>
  </w:style>
  <w:style w:type="paragraph" w:styleId="Heading7">
    <w:name w:val="heading 7"/>
    <w:basedOn w:val="Normal"/>
    <w:next w:val="Normal"/>
    <w:link w:val="Heading7Char"/>
    <w:qFormat/>
    <w:rsid w:val="003C5EEA"/>
    <w:pPr>
      <w:ind w:left="720"/>
      <w:outlineLvl w:val="6"/>
    </w:pPr>
    <w:rPr>
      <w:i/>
    </w:rPr>
  </w:style>
  <w:style w:type="paragraph" w:styleId="Heading8">
    <w:name w:val="heading 8"/>
    <w:basedOn w:val="Normal"/>
    <w:next w:val="Normal"/>
    <w:link w:val="Heading8Char"/>
    <w:qFormat/>
    <w:rsid w:val="003C5EEA"/>
    <w:pPr>
      <w:ind w:left="720"/>
      <w:outlineLvl w:val="7"/>
    </w:pPr>
    <w:rPr>
      <w:i/>
    </w:rPr>
  </w:style>
  <w:style w:type="paragraph" w:styleId="Heading9">
    <w:name w:val="heading 9"/>
    <w:basedOn w:val="Normal"/>
    <w:next w:val="Normal"/>
    <w:link w:val="Heading9Char"/>
    <w:qFormat/>
    <w:rsid w:val="003C5EEA"/>
    <w:pPr>
      <w:ind w:left="720"/>
      <w:outlineLvl w:val="8"/>
    </w:pPr>
    <w:rPr>
      <w:i/>
    </w:rPr>
  </w:style>
  <w:style w:type="character" w:default="1" w:styleId="DefaultParagraphFont">
    <w:name w:val="Default Paragraph Font"/>
    <w:uiPriority w:val="1"/>
    <w:unhideWhenUsed/>
    <w:rsid w:val="003C5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EEA"/>
  </w:style>
  <w:style w:type="character" w:customStyle="1" w:styleId="Heading1Char">
    <w:name w:val="Heading 1 Char"/>
    <w:basedOn w:val="DefaultParagraphFont"/>
    <w:link w:val="Heading1"/>
    <w:rsid w:val="003C5EEA"/>
    <w:rPr>
      <w:rFonts w:ascii="Times New Roman" w:eastAsia="Times New Roman" w:hAnsi="Times New Roman" w:cs="Times New Roman"/>
      <w:b/>
      <w:sz w:val="32"/>
      <w:szCs w:val="20"/>
      <w:lang w:eastAsia="en-US"/>
    </w:rPr>
  </w:style>
  <w:style w:type="paragraph" w:styleId="BodyText">
    <w:name w:val="Body Text"/>
    <w:basedOn w:val="Normal"/>
    <w:link w:val="BodyTextChar"/>
    <w:rsid w:val="003C5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EEA"/>
    <w:rPr>
      <w:rFonts w:ascii="Times New Roman" w:eastAsia="Times New Roman" w:hAnsi="Times New Roman" w:cs="Times New Roman"/>
      <w:sz w:val="24"/>
      <w:lang w:eastAsia="en-US"/>
    </w:rPr>
  </w:style>
  <w:style w:type="paragraph" w:styleId="ListBullet">
    <w:name w:val="List Bullet"/>
    <w:basedOn w:val="List"/>
    <w:rsid w:val="003C5EEA"/>
    <w:pPr>
      <w:numPr>
        <w:numId w:val="13"/>
      </w:numPr>
      <w:tabs>
        <w:tab w:val="clear" w:pos="340"/>
      </w:tabs>
      <w:spacing w:before="40" w:after="40"/>
    </w:pPr>
  </w:style>
  <w:style w:type="character" w:customStyle="1" w:styleId="SpecialBold">
    <w:name w:val="Special Bold"/>
    <w:basedOn w:val="DefaultParagraphFont"/>
    <w:rsid w:val="003C5EEA"/>
    <w:rPr>
      <w:b/>
      <w:spacing w:val="0"/>
    </w:rPr>
  </w:style>
  <w:style w:type="paragraph" w:styleId="ListBullet2">
    <w:name w:val="List Bullet 2"/>
    <w:basedOn w:val="List2"/>
    <w:rsid w:val="003C5EEA"/>
    <w:pPr>
      <w:numPr>
        <w:numId w:val="14"/>
      </w:numPr>
      <w:tabs>
        <w:tab w:val="clear" w:pos="680"/>
      </w:tabs>
    </w:pPr>
  </w:style>
  <w:style w:type="paragraph" w:customStyle="1" w:styleId="SuperHeading">
    <w:name w:val="SuperHeading"/>
    <w:basedOn w:val="Normal"/>
    <w:rsid w:val="003C5EEA"/>
    <w:pPr>
      <w:spacing w:before="240" w:after="120"/>
      <w:outlineLvl w:val="0"/>
    </w:pPr>
    <w:rPr>
      <w:rFonts w:ascii="Times New Roman" w:hAnsi="Times New Roman"/>
      <w:b/>
      <w:sz w:val="32"/>
    </w:rPr>
  </w:style>
  <w:style w:type="paragraph" w:customStyle="1" w:styleId="AllowPageBreak">
    <w:name w:val="AllowPageBreak"/>
    <w:rsid w:val="003C5E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EEA"/>
    <w:rPr>
      <w:rFonts w:ascii="Courier New" w:eastAsia="Times New Roman" w:hAnsi="Courier New" w:cs="Times New Roman"/>
      <w:i/>
      <w:szCs w:val="20"/>
      <w:lang w:eastAsia="en-US"/>
    </w:rPr>
  </w:style>
  <w:style w:type="paragraph" w:customStyle="1" w:styleId="HeadingBase">
    <w:name w:val="Heading Base"/>
    <w:rsid w:val="003C5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EEA"/>
    <w:pPr>
      <w:tabs>
        <w:tab w:val="right" w:leader="dot" w:pos="9072"/>
      </w:tabs>
      <w:ind w:left="567"/>
    </w:pPr>
    <w:rPr>
      <w:szCs w:val="22"/>
    </w:rPr>
  </w:style>
  <w:style w:type="paragraph" w:customStyle="1" w:styleId="TOCBase">
    <w:name w:val="TOC Base"/>
    <w:rsid w:val="003C5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EEA"/>
    <w:pPr>
      <w:tabs>
        <w:tab w:val="right" w:leader="dot" w:pos="9072"/>
      </w:tabs>
      <w:spacing w:before="40" w:after="40"/>
      <w:ind w:left="284"/>
    </w:pPr>
    <w:rPr>
      <w:rFonts w:ascii="Times New Roman" w:hAnsi="Times New Roman"/>
    </w:rPr>
  </w:style>
  <w:style w:type="paragraph" w:styleId="TOC1">
    <w:name w:val="toc 1"/>
    <w:basedOn w:val="TOCBase"/>
    <w:next w:val="Normal"/>
    <w:rsid w:val="003C5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EEA"/>
    <w:rPr>
      <w:rFonts w:ascii="Times New Roman" w:eastAsia="Times New Roman" w:hAnsi="Times New Roman" w:cs="Times New Roman"/>
      <w:sz w:val="16"/>
      <w:lang w:eastAsia="en-US"/>
    </w:rPr>
  </w:style>
  <w:style w:type="paragraph" w:styleId="Title">
    <w:name w:val="Title"/>
    <w:basedOn w:val="HeadingBase"/>
    <w:link w:val="TitleChar"/>
    <w:qFormat/>
    <w:rsid w:val="003C5EEA"/>
    <w:pPr>
      <w:spacing w:before="5040"/>
      <w:jc w:val="center"/>
    </w:pPr>
    <w:rPr>
      <w:sz w:val="48"/>
      <w:szCs w:val="72"/>
      <w:lang w:val="en-US"/>
    </w:rPr>
  </w:style>
  <w:style w:type="character" w:customStyle="1" w:styleId="TitleChar">
    <w:name w:val="Title Char"/>
    <w:basedOn w:val="DefaultParagraphFont"/>
    <w:link w:val="Title"/>
    <w:rsid w:val="003C5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EEA"/>
    <w:pPr>
      <w:tabs>
        <w:tab w:val="left" w:pos="3600"/>
        <w:tab w:val="left" w:pos="3958"/>
      </w:tabs>
    </w:pPr>
  </w:style>
  <w:style w:type="paragraph" w:styleId="List">
    <w:name w:val="List"/>
    <w:basedOn w:val="BodyText"/>
    <w:next w:val="BodyText"/>
    <w:rsid w:val="003C5EEA"/>
    <w:pPr>
      <w:tabs>
        <w:tab w:val="left" w:pos="340"/>
      </w:tabs>
      <w:spacing w:before="60" w:after="60"/>
      <w:ind w:left="340" w:hanging="340"/>
    </w:pPr>
  </w:style>
  <w:style w:type="paragraph" w:customStyle="1" w:styleId="Note">
    <w:name w:val="Note"/>
    <w:basedOn w:val="BodyText"/>
    <w:rsid w:val="003C5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EEA"/>
    <w:pPr>
      <w:framePr w:wrap="auto" w:hAnchor="text" w:y="6049"/>
    </w:pPr>
    <w:rPr>
      <w:color w:val="000000"/>
      <w:sz w:val="40"/>
    </w:rPr>
  </w:style>
  <w:style w:type="paragraph" w:customStyle="1" w:styleId="TOCTitle">
    <w:name w:val="TOCTitle"/>
    <w:basedOn w:val="Heading1"/>
    <w:rsid w:val="003C5EEA"/>
    <w:pPr>
      <w:spacing w:after="240"/>
      <w:jc w:val="center"/>
      <w:outlineLvl w:val="9"/>
    </w:pPr>
    <w:rPr>
      <w:caps/>
    </w:rPr>
  </w:style>
  <w:style w:type="paragraph" w:customStyle="1" w:styleId="Version">
    <w:name w:val="Version"/>
    <w:rsid w:val="003C5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EEA"/>
    <w:pPr>
      <w:keepNext w:val="0"/>
      <w:tabs>
        <w:tab w:val="right" w:pos="4176"/>
      </w:tabs>
      <w:ind w:left="198" w:hanging="198"/>
    </w:pPr>
    <w:rPr>
      <w:rFonts w:ascii="Garamond" w:hAnsi="Garamond"/>
    </w:rPr>
  </w:style>
  <w:style w:type="paragraph" w:styleId="IndexHeading">
    <w:name w:val="index heading"/>
    <w:basedOn w:val="Normal"/>
    <w:next w:val="Index1"/>
    <w:semiHidden/>
    <w:rsid w:val="003C5EEA"/>
    <w:pPr>
      <w:spacing w:before="120" w:after="120"/>
    </w:pPr>
    <w:rPr>
      <w:rFonts w:ascii="Arial" w:hAnsi="Arial"/>
      <w:b/>
      <w:color w:val="918585"/>
      <w:sz w:val="24"/>
    </w:rPr>
  </w:style>
  <w:style w:type="paragraph" w:styleId="Header">
    <w:name w:val="header"/>
    <w:basedOn w:val="Normal"/>
    <w:link w:val="HeaderChar"/>
    <w:rsid w:val="003C5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EEA"/>
    <w:rPr>
      <w:rFonts w:ascii="Times New Roman" w:eastAsia="Times New Roman" w:hAnsi="Times New Roman" w:cs="Times New Roman"/>
      <w:sz w:val="16"/>
      <w:szCs w:val="20"/>
      <w:lang w:val="en-GB" w:eastAsia="en-US"/>
    </w:rPr>
  </w:style>
  <w:style w:type="paragraph" w:customStyle="1" w:styleId="Chapter">
    <w:name w:val="Chapter"/>
    <w:basedOn w:val="Normal"/>
    <w:rsid w:val="003C5EEA"/>
    <w:pPr>
      <w:spacing w:before="240"/>
    </w:pPr>
    <w:rPr>
      <w:rFonts w:ascii="Times New Roman" w:hAnsi="Times New Roman"/>
      <w:smallCaps/>
      <w:spacing w:val="80"/>
      <w:sz w:val="28"/>
    </w:rPr>
  </w:style>
  <w:style w:type="paragraph" w:customStyle="1" w:styleId="InChapter">
    <w:name w:val="InChapter"/>
    <w:basedOn w:val="Heading3"/>
    <w:rsid w:val="003C5EEA"/>
    <w:pPr>
      <w:spacing w:after="240"/>
      <w:outlineLvl w:val="9"/>
    </w:pPr>
    <w:rPr>
      <w:noProof/>
    </w:rPr>
  </w:style>
  <w:style w:type="paragraph" w:styleId="Index2">
    <w:name w:val="index 2"/>
    <w:basedOn w:val="Normal"/>
    <w:next w:val="Normal"/>
    <w:semiHidden/>
    <w:rsid w:val="003C5EEA"/>
    <w:pPr>
      <w:tabs>
        <w:tab w:val="right" w:pos="4176"/>
      </w:tabs>
      <w:ind w:left="568" w:hanging="284"/>
    </w:pPr>
    <w:rPr>
      <w:rFonts w:ascii="Garamond" w:hAnsi="Garamond"/>
    </w:rPr>
  </w:style>
  <w:style w:type="paragraph" w:customStyle="1" w:styleId="Byline">
    <w:name w:val="Byline"/>
    <w:rsid w:val="003C5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EEA"/>
    <w:pPr>
      <w:tabs>
        <w:tab w:val="clear" w:pos="3600"/>
        <w:tab w:val="clear" w:pos="3958"/>
      </w:tabs>
      <w:jc w:val="right"/>
    </w:pPr>
  </w:style>
  <w:style w:type="character" w:styleId="Emphasis">
    <w:name w:val="Emphasis"/>
    <w:basedOn w:val="DefaultParagraphFont"/>
    <w:qFormat/>
    <w:rsid w:val="003C5EEA"/>
    <w:rPr>
      <w:i/>
    </w:rPr>
  </w:style>
  <w:style w:type="paragraph" w:styleId="Caption">
    <w:name w:val="caption"/>
    <w:basedOn w:val="BodyText"/>
    <w:next w:val="Normal"/>
    <w:qFormat/>
    <w:rsid w:val="003C5EEA"/>
    <w:pPr>
      <w:framePr w:w="2268" w:hSpace="181" w:vSpace="181" w:wrap="around" w:vAnchor="text" w:hAnchor="page" w:x="1135" w:y="285" w:anchorLock="1"/>
    </w:pPr>
    <w:rPr>
      <w:i/>
    </w:rPr>
  </w:style>
  <w:style w:type="paragraph" w:customStyle="1" w:styleId="MiniTOCTitle">
    <w:name w:val="MiniTOCTitle"/>
    <w:basedOn w:val="Heading4"/>
    <w:rsid w:val="003C5EEA"/>
    <w:pPr>
      <w:spacing w:before="240"/>
      <w:outlineLvl w:val="9"/>
    </w:pPr>
    <w:rPr>
      <w:noProof/>
      <w:sz w:val="24"/>
    </w:rPr>
  </w:style>
  <w:style w:type="paragraph" w:customStyle="1" w:styleId="MiniTOCItem">
    <w:name w:val="MiniTOCItem"/>
    <w:basedOn w:val="ListBullet"/>
    <w:rsid w:val="003C5EEA"/>
    <w:pPr>
      <w:numPr>
        <w:numId w:val="0"/>
      </w:numPr>
      <w:tabs>
        <w:tab w:val="right" w:leader="dot" w:pos="6521"/>
      </w:tabs>
      <w:spacing w:before="0" w:after="0"/>
    </w:pPr>
  </w:style>
  <w:style w:type="paragraph" w:customStyle="1" w:styleId="TOFTitle">
    <w:name w:val="TOFTitle"/>
    <w:basedOn w:val="TOCTitle"/>
    <w:rsid w:val="003C5EEA"/>
  </w:style>
  <w:style w:type="paragraph" w:styleId="TableofFigures">
    <w:name w:val="table of figures"/>
    <w:basedOn w:val="Normal"/>
    <w:next w:val="Normal"/>
    <w:semiHidden/>
    <w:rsid w:val="003C5EEA"/>
    <w:pPr>
      <w:tabs>
        <w:tab w:val="right" w:leader="dot" w:pos="9072"/>
      </w:tabs>
      <w:ind w:left="970" w:hanging="403"/>
    </w:pPr>
    <w:rPr>
      <w:rFonts w:ascii="Times New Roman" w:hAnsi="Times New Roman"/>
      <w:b/>
    </w:rPr>
  </w:style>
  <w:style w:type="paragraph" w:styleId="ListNumber">
    <w:name w:val="List Number"/>
    <w:basedOn w:val="List"/>
    <w:rsid w:val="003C5EEA"/>
    <w:pPr>
      <w:numPr>
        <w:numId w:val="11"/>
      </w:numPr>
    </w:pPr>
  </w:style>
  <w:style w:type="character" w:customStyle="1" w:styleId="WingdingSymbols">
    <w:name w:val="Wingding Symbols"/>
    <w:rsid w:val="003C5EEA"/>
    <w:rPr>
      <w:rFonts w:ascii="Wingdings" w:hAnsi="Wingdings"/>
    </w:rPr>
  </w:style>
  <w:style w:type="paragraph" w:customStyle="1" w:styleId="TableHeading">
    <w:name w:val="Table Heading"/>
    <w:basedOn w:val="HeadingBase"/>
    <w:rsid w:val="003C5EEA"/>
    <w:pPr>
      <w:keepLines/>
      <w:pBdr>
        <w:bottom w:val="single" w:sz="6" w:space="1" w:color="918585"/>
      </w:pBdr>
      <w:spacing w:before="240"/>
    </w:pPr>
  </w:style>
  <w:style w:type="character" w:customStyle="1" w:styleId="HotSpot">
    <w:name w:val="HotSpot"/>
    <w:rsid w:val="003C5EEA"/>
    <w:rPr>
      <w:color w:val="0033CC"/>
      <w:u w:val="none"/>
    </w:rPr>
  </w:style>
  <w:style w:type="paragraph" w:customStyle="1" w:styleId="BodyTextRight">
    <w:name w:val="Body Text Right"/>
    <w:basedOn w:val="BodyText"/>
    <w:rsid w:val="003C5EEA"/>
    <w:pPr>
      <w:spacing w:before="0" w:after="0"/>
      <w:jc w:val="right"/>
    </w:pPr>
  </w:style>
  <w:style w:type="paragraph" w:styleId="Index3">
    <w:name w:val="index 3"/>
    <w:basedOn w:val="ListNumber2"/>
    <w:next w:val="Normal"/>
    <w:semiHidden/>
    <w:rsid w:val="003C5EEA"/>
    <w:pPr>
      <w:numPr>
        <w:numId w:val="0"/>
      </w:numPr>
      <w:tabs>
        <w:tab w:val="right" w:leader="dot" w:pos="4176"/>
      </w:tabs>
    </w:pPr>
  </w:style>
  <w:style w:type="paragraph" w:styleId="ListNumber2">
    <w:name w:val="List Number 2"/>
    <w:basedOn w:val="List2"/>
    <w:rsid w:val="003C5EEA"/>
    <w:pPr>
      <w:numPr>
        <w:numId w:val="10"/>
      </w:numPr>
      <w:tabs>
        <w:tab w:val="clear" w:pos="1060"/>
      </w:tabs>
    </w:pPr>
  </w:style>
  <w:style w:type="paragraph" w:customStyle="1" w:styleId="MarginNote">
    <w:name w:val="Margin Note"/>
    <w:basedOn w:val="BodyText"/>
    <w:rsid w:val="003C5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EEA"/>
    <w:rPr>
      <w:sz w:val="32"/>
    </w:rPr>
  </w:style>
  <w:style w:type="paragraph" w:customStyle="1" w:styleId="HeadingProcedure">
    <w:name w:val="Heading Procedure"/>
    <w:basedOn w:val="HeadingBase"/>
    <w:next w:val="Normal"/>
    <w:rsid w:val="003C5EEA"/>
    <w:pPr>
      <w:tabs>
        <w:tab w:val="left" w:pos="0"/>
      </w:tabs>
      <w:spacing w:before="120" w:after="60"/>
    </w:pPr>
    <w:rPr>
      <w:i/>
      <w:color w:val="918585"/>
      <w:sz w:val="22"/>
    </w:rPr>
  </w:style>
  <w:style w:type="paragraph" w:customStyle="1" w:styleId="TableBodyText">
    <w:name w:val="Table Body Text"/>
    <w:basedOn w:val="BodyText"/>
    <w:rsid w:val="003C5EEA"/>
    <w:pPr>
      <w:spacing w:before="60" w:after="60"/>
    </w:pPr>
  </w:style>
  <w:style w:type="paragraph" w:styleId="ListContinue">
    <w:name w:val="List Continue"/>
    <w:basedOn w:val="List"/>
    <w:rsid w:val="003C5EEA"/>
    <w:pPr>
      <w:ind w:firstLine="0"/>
    </w:pPr>
  </w:style>
  <w:style w:type="paragraph" w:customStyle="1" w:styleId="ListNote">
    <w:name w:val="List Note"/>
    <w:basedOn w:val="List"/>
    <w:rsid w:val="003C5EEA"/>
    <w:pPr>
      <w:pBdr>
        <w:top w:val="single" w:sz="6" w:space="2" w:color="918585"/>
        <w:bottom w:val="single" w:sz="6" w:space="2" w:color="918585"/>
      </w:pBdr>
      <w:tabs>
        <w:tab w:val="left" w:pos="1021"/>
      </w:tabs>
      <w:ind w:firstLine="0"/>
    </w:pPr>
  </w:style>
  <w:style w:type="paragraph" w:customStyle="1" w:styleId="Warning">
    <w:name w:val="Warning"/>
    <w:basedOn w:val="BodyText"/>
    <w:rsid w:val="003C5EEA"/>
    <w:pPr>
      <w:shd w:val="clear" w:color="auto" w:fill="D9D9D9"/>
      <w:tabs>
        <w:tab w:val="left" w:pos="992"/>
      </w:tabs>
      <w:ind w:left="119" w:right="119"/>
    </w:pPr>
    <w:rPr>
      <w:sz w:val="20"/>
    </w:rPr>
  </w:style>
  <w:style w:type="paragraph" w:customStyle="1" w:styleId="MarginIcons">
    <w:name w:val="Margin Icons"/>
    <w:basedOn w:val="BodyText"/>
    <w:rsid w:val="003C5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EEA"/>
    <w:rPr>
      <w:rFonts w:ascii="Courier New" w:hAnsi="Courier New"/>
    </w:rPr>
  </w:style>
  <w:style w:type="paragraph" w:customStyle="1" w:styleId="NoteBullet">
    <w:name w:val="Note Bullet"/>
    <w:basedOn w:val="Note"/>
    <w:rsid w:val="003C5EEA"/>
    <w:pPr>
      <w:tabs>
        <w:tab w:val="clear" w:pos="680"/>
      </w:tabs>
      <w:spacing w:before="60" w:after="60"/>
    </w:pPr>
  </w:style>
  <w:style w:type="paragraph" w:customStyle="1" w:styleId="SubHeading2">
    <w:name w:val="SubHeading2"/>
    <w:basedOn w:val="HeadingBase"/>
    <w:rsid w:val="003C5EEA"/>
    <w:pPr>
      <w:spacing w:before="240" w:after="60"/>
    </w:pPr>
    <w:rPr>
      <w:sz w:val="20"/>
    </w:rPr>
  </w:style>
  <w:style w:type="paragraph" w:customStyle="1" w:styleId="SubHeading1">
    <w:name w:val="SubHeading1"/>
    <w:basedOn w:val="HeadingBase"/>
    <w:rsid w:val="003C5EEA"/>
    <w:pPr>
      <w:spacing w:before="240" w:after="60"/>
    </w:pPr>
    <w:rPr>
      <w:color w:val="918585"/>
      <w:sz w:val="22"/>
    </w:rPr>
  </w:style>
  <w:style w:type="paragraph" w:customStyle="1" w:styleId="SideHeading">
    <w:name w:val="Side Heading"/>
    <w:basedOn w:val="HeadingBase"/>
    <w:rsid w:val="003C5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EEA"/>
    <w:pPr>
      <w:numPr>
        <w:numId w:val="12"/>
      </w:numPr>
    </w:pPr>
  </w:style>
  <w:style w:type="paragraph" w:styleId="PlainText">
    <w:name w:val="Plain Text"/>
    <w:basedOn w:val="Normal"/>
    <w:link w:val="PlainTextChar"/>
    <w:rsid w:val="003C5EEA"/>
    <w:rPr>
      <w:sz w:val="20"/>
    </w:rPr>
  </w:style>
  <w:style w:type="character" w:customStyle="1" w:styleId="PlainTextChar">
    <w:name w:val="Plain Text Char"/>
    <w:basedOn w:val="DefaultParagraphFont"/>
    <w:link w:val="PlainText"/>
    <w:rsid w:val="003C5EEA"/>
    <w:rPr>
      <w:rFonts w:ascii="Courier New" w:eastAsia="Times New Roman" w:hAnsi="Courier New" w:cs="Times New Roman"/>
      <w:sz w:val="20"/>
      <w:szCs w:val="20"/>
      <w:lang w:eastAsia="en-US"/>
    </w:rPr>
  </w:style>
  <w:style w:type="character" w:customStyle="1" w:styleId="MenuOption">
    <w:name w:val="Menu Option"/>
    <w:basedOn w:val="DefaultParagraphFont"/>
    <w:rsid w:val="003C5EEA"/>
    <w:rPr>
      <w:b/>
      <w:smallCaps/>
    </w:rPr>
  </w:style>
  <w:style w:type="paragraph" w:customStyle="1" w:styleId="TableListNumber">
    <w:name w:val="Table List Number"/>
    <w:basedOn w:val="ListNumber"/>
    <w:rsid w:val="003C5EEA"/>
    <w:pPr>
      <w:numPr>
        <w:numId w:val="0"/>
      </w:numPr>
    </w:pPr>
  </w:style>
  <w:style w:type="paragraph" w:styleId="TOC4">
    <w:name w:val="toc 4"/>
    <w:basedOn w:val="TOCBase"/>
    <w:next w:val="Normal"/>
    <w:semiHidden/>
    <w:rsid w:val="003C5EEA"/>
    <w:pPr>
      <w:tabs>
        <w:tab w:val="right" w:leader="dot" w:pos="9071"/>
      </w:tabs>
      <w:ind w:left="1701"/>
    </w:pPr>
  </w:style>
  <w:style w:type="paragraph" w:customStyle="1" w:styleId="ListAlpha">
    <w:name w:val="List Alpha"/>
    <w:basedOn w:val="List"/>
    <w:rsid w:val="003C5EEA"/>
    <w:pPr>
      <w:numPr>
        <w:numId w:val="9"/>
      </w:numPr>
    </w:pPr>
  </w:style>
  <w:style w:type="paragraph" w:customStyle="1" w:styleId="ListAlpha2">
    <w:name w:val="List Alpha 2"/>
    <w:basedOn w:val="List2"/>
    <w:rsid w:val="003C5EEA"/>
    <w:pPr>
      <w:numPr>
        <w:numId w:val="8"/>
      </w:numPr>
    </w:pPr>
  </w:style>
  <w:style w:type="paragraph" w:styleId="List2">
    <w:name w:val="List 2"/>
    <w:basedOn w:val="BodyText"/>
    <w:rsid w:val="003C5EEA"/>
    <w:pPr>
      <w:tabs>
        <w:tab w:val="left" w:pos="680"/>
      </w:tabs>
      <w:spacing w:before="60" w:after="60"/>
      <w:ind w:left="680" w:hanging="340"/>
    </w:pPr>
  </w:style>
  <w:style w:type="paragraph" w:styleId="List3">
    <w:name w:val="List 3"/>
    <w:basedOn w:val="BodyText"/>
    <w:rsid w:val="003C5EEA"/>
    <w:pPr>
      <w:tabs>
        <w:tab w:val="left" w:pos="1021"/>
      </w:tabs>
      <w:spacing w:before="60" w:after="60"/>
      <w:ind w:left="1020" w:hanging="340"/>
    </w:pPr>
  </w:style>
  <w:style w:type="paragraph" w:styleId="List4">
    <w:name w:val="List 4"/>
    <w:basedOn w:val="BodyText"/>
    <w:rsid w:val="003C5EEA"/>
    <w:pPr>
      <w:tabs>
        <w:tab w:val="left" w:pos="1361"/>
      </w:tabs>
      <w:spacing w:before="60" w:after="60"/>
      <w:ind w:left="1361" w:hanging="340"/>
    </w:pPr>
  </w:style>
  <w:style w:type="paragraph" w:styleId="List5">
    <w:name w:val="List 5"/>
    <w:basedOn w:val="BodyText"/>
    <w:rsid w:val="003C5EEA"/>
    <w:pPr>
      <w:tabs>
        <w:tab w:val="left" w:pos="1701"/>
      </w:tabs>
      <w:spacing w:before="60" w:after="60"/>
      <w:ind w:left="1701" w:hanging="340"/>
    </w:pPr>
  </w:style>
  <w:style w:type="paragraph" w:styleId="ListBullet3">
    <w:name w:val="List Bullet 3"/>
    <w:basedOn w:val="List3"/>
    <w:rsid w:val="003C5EEA"/>
    <w:pPr>
      <w:numPr>
        <w:numId w:val="15"/>
      </w:numPr>
      <w:tabs>
        <w:tab w:val="clear" w:pos="1021"/>
      </w:tabs>
      <w:ind w:left="1037" w:hanging="357"/>
    </w:pPr>
  </w:style>
  <w:style w:type="paragraph" w:styleId="ListBullet4">
    <w:name w:val="List Bullet 4"/>
    <w:basedOn w:val="List4"/>
    <w:rsid w:val="003C5EEA"/>
    <w:pPr>
      <w:numPr>
        <w:numId w:val="3"/>
      </w:numPr>
      <w:tabs>
        <w:tab w:val="clear" w:pos="1361"/>
      </w:tabs>
    </w:pPr>
  </w:style>
  <w:style w:type="paragraph" w:styleId="ListBullet5">
    <w:name w:val="List Bullet 5"/>
    <w:basedOn w:val="List5"/>
    <w:rsid w:val="003C5EEA"/>
    <w:pPr>
      <w:numPr>
        <w:numId w:val="4"/>
      </w:numPr>
    </w:pPr>
  </w:style>
  <w:style w:type="paragraph" w:styleId="ListContinue2">
    <w:name w:val="List Continue 2"/>
    <w:basedOn w:val="List2"/>
    <w:rsid w:val="003C5EEA"/>
    <w:pPr>
      <w:ind w:firstLine="0"/>
    </w:pPr>
  </w:style>
  <w:style w:type="paragraph" w:styleId="ListContinue3">
    <w:name w:val="List Continue 3"/>
    <w:basedOn w:val="List3"/>
    <w:rsid w:val="003C5EEA"/>
    <w:pPr>
      <w:ind w:left="1021" w:firstLine="0"/>
    </w:pPr>
  </w:style>
  <w:style w:type="paragraph" w:styleId="ListContinue4">
    <w:name w:val="List Continue 4"/>
    <w:basedOn w:val="List4"/>
    <w:rsid w:val="003C5EEA"/>
    <w:pPr>
      <w:ind w:firstLine="0"/>
    </w:pPr>
  </w:style>
  <w:style w:type="paragraph" w:styleId="ListContinue5">
    <w:name w:val="List Continue 5"/>
    <w:basedOn w:val="List5"/>
    <w:rsid w:val="003C5EEA"/>
    <w:pPr>
      <w:ind w:firstLine="0"/>
    </w:pPr>
  </w:style>
  <w:style w:type="paragraph" w:styleId="ListNumber3">
    <w:name w:val="List Number 3"/>
    <w:basedOn w:val="List3"/>
    <w:rsid w:val="003C5EEA"/>
    <w:pPr>
      <w:numPr>
        <w:numId w:val="5"/>
      </w:numPr>
    </w:pPr>
  </w:style>
  <w:style w:type="paragraph" w:styleId="ListNumber4">
    <w:name w:val="List Number 4"/>
    <w:basedOn w:val="List4"/>
    <w:rsid w:val="003C5EEA"/>
    <w:pPr>
      <w:numPr>
        <w:numId w:val="6"/>
      </w:numPr>
    </w:pPr>
  </w:style>
  <w:style w:type="paragraph" w:styleId="ListNumber5">
    <w:name w:val="List Number 5"/>
    <w:basedOn w:val="List5"/>
    <w:rsid w:val="003C5EEA"/>
    <w:pPr>
      <w:numPr>
        <w:numId w:val="7"/>
      </w:numPr>
    </w:pPr>
  </w:style>
  <w:style w:type="paragraph" w:styleId="BlockText">
    <w:name w:val="Block Text"/>
    <w:basedOn w:val="Normal"/>
    <w:rsid w:val="003C5EEA"/>
    <w:pPr>
      <w:spacing w:after="120"/>
      <w:ind w:left="1440" w:right="1440"/>
    </w:pPr>
  </w:style>
  <w:style w:type="character" w:customStyle="1" w:styleId="Subscript">
    <w:name w:val="Subscript"/>
    <w:basedOn w:val="DefaultParagraphFont"/>
    <w:rsid w:val="003C5EEA"/>
    <w:rPr>
      <w:sz w:val="16"/>
      <w:vertAlign w:val="subscript"/>
    </w:rPr>
  </w:style>
  <w:style w:type="character" w:customStyle="1" w:styleId="Superscript">
    <w:name w:val="Superscript"/>
    <w:basedOn w:val="DefaultParagraphFont"/>
    <w:rsid w:val="003C5EEA"/>
    <w:rPr>
      <w:sz w:val="16"/>
      <w:vertAlign w:val="superscript"/>
    </w:rPr>
  </w:style>
  <w:style w:type="character" w:customStyle="1" w:styleId="Symbols">
    <w:name w:val="Symbols"/>
    <w:basedOn w:val="DefaultParagraphFont"/>
    <w:rsid w:val="003C5EEA"/>
    <w:rPr>
      <w:rFonts w:ascii="Symbol" w:hAnsi="Symbol"/>
    </w:rPr>
  </w:style>
  <w:style w:type="character" w:customStyle="1" w:styleId="MenuOptions">
    <w:name w:val="Menu Options"/>
    <w:basedOn w:val="DefaultParagraphFont"/>
    <w:rsid w:val="003C5EEA"/>
    <w:rPr>
      <w:rFonts w:ascii="Arial Narrow" w:hAnsi="Arial Narrow"/>
      <w:smallCaps/>
    </w:rPr>
  </w:style>
  <w:style w:type="character" w:customStyle="1" w:styleId="Buttons">
    <w:name w:val="Buttons"/>
    <w:basedOn w:val="DefaultParagraphFont"/>
    <w:rsid w:val="003C5EEA"/>
    <w:rPr>
      <w:b/>
    </w:rPr>
  </w:style>
  <w:style w:type="character" w:customStyle="1" w:styleId="Underlined">
    <w:name w:val="Underlined"/>
    <w:basedOn w:val="DefaultParagraphFont"/>
    <w:rsid w:val="003C5EEA"/>
    <w:rPr>
      <w:u w:val="single"/>
    </w:rPr>
  </w:style>
  <w:style w:type="paragraph" w:customStyle="1" w:styleId="TableBodyTextRight">
    <w:name w:val="Table Body Text Right"/>
    <w:basedOn w:val="TableBodyText"/>
    <w:rsid w:val="003C5EEA"/>
    <w:pPr>
      <w:widowControl w:val="0"/>
      <w:autoSpaceDE w:val="0"/>
      <w:autoSpaceDN w:val="0"/>
      <w:adjustRightInd w:val="0"/>
      <w:jc w:val="right"/>
    </w:pPr>
    <w:rPr>
      <w:rFonts w:cs="Arial"/>
      <w:szCs w:val="18"/>
    </w:rPr>
  </w:style>
  <w:style w:type="paragraph" w:customStyle="1" w:styleId="CopyrightText">
    <w:name w:val="Copyright Text"/>
    <w:basedOn w:val="BodyText"/>
    <w:rsid w:val="003C5EEA"/>
    <w:rPr>
      <w:sz w:val="18"/>
    </w:rPr>
  </w:style>
  <w:style w:type="paragraph" w:customStyle="1" w:styleId="BodySmallRight">
    <w:name w:val="Body Small Right"/>
    <w:basedOn w:val="BodyTextRight"/>
    <w:rsid w:val="003C5EEA"/>
    <w:rPr>
      <w:sz w:val="18"/>
      <w:szCs w:val="18"/>
    </w:rPr>
  </w:style>
  <w:style w:type="paragraph" w:customStyle="1" w:styleId="MarginEdition">
    <w:name w:val="Margin Edition"/>
    <w:basedOn w:val="MarginNote"/>
    <w:rsid w:val="003C5EEA"/>
    <w:pPr>
      <w:spacing w:before="0" w:after="0"/>
    </w:pPr>
    <w:rPr>
      <w:rFonts w:ascii="Times New Roman" w:hAnsi="Times New Roman"/>
      <w:color w:val="999999"/>
    </w:rPr>
  </w:style>
  <w:style w:type="paragraph" w:customStyle="1" w:styleId="Spacer">
    <w:name w:val="Spacer"/>
    <w:basedOn w:val="Normal"/>
    <w:rsid w:val="003C5EEA"/>
    <w:rPr>
      <w:sz w:val="2"/>
      <w:szCs w:val="2"/>
    </w:rPr>
  </w:style>
  <w:style w:type="character" w:customStyle="1" w:styleId="Small">
    <w:name w:val="Small"/>
    <w:basedOn w:val="DefaultParagraphFont"/>
    <w:rsid w:val="003C5EEA"/>
    <w:rPr>
      <w:sz w:val="16"/>
    </w:rPr>
  </w:style>
  <w:style w:type="paragraph" w:customStyle="1" w:styleId="WideTable">
    <w:name w:val="Wide Table"/>
    <w:basedOn w:val="Normal"/>
    <w:rsid w:val="003C5EEA"/>
    <w:pPr>
      <w:ind w:left="-1418"/>
    </w:pPr>
    <w:rPr>
      <w:sz w:val="2"/>
      <w:szCs w:val="2"/>
    </w:rPr>
  </w:style>
  <w:style w:type="character" w:styleId="PageNumber">
    <w:name w:val="page number"/>
    <w:basedOn w:val="DefaultParagraphFont"/>
    <w:rsid w:val="003C5EEA"/>
  </w:style>
  <w:style w:type="paragraph" w:styleId="Quote">
    <w:name w:val="Quote"/>
    <w:basedOn w:val="Heading1"/>
    <w:link w:val="QuoteChar"/>
    <w:qFormat/>
    <w:rsid w:val="003C5EEA"/>
    <w:rPr>
      <w:b w:val="0"/>
      <w:sz w:val="72"/>
      <w:szCs w:val="72"/>
      <w:lang w:val="en-NZ"/>
    </w:rPr>
  </w:style>
  <w:style w:type="character" w:customStyle="1" w:styleId="QuoteChar">
    <w:name w:val="Quote Char"/>
    <w:basedOn w:val="DefaultParagraphFont"/>
    <w:link w:val="Quote"/>
    <w:rsid w:val="003C5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EEA"/>
    <w:pPr>
      <w:pageBreakBefore/>
    </w:pPr>
  </w:style>
  <w:style w:type="paragraph" w:customStyle="1" w:styleId="Border">
    <w:name w:val="Border"/>
    <w:basedOn w:val="Normal"/>
    <w:qFormat/>
    <w:rsid w:val="003C5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EEA"/>
    <w:rPr>
      <w:b/>
      <w:bCs/>
      <w:i/>
      <w:iCs/>
      <w:color w:val="auto"/>
    </w:rPr>
  </w:style>
  <w:style w:type="paragraph" w:styleId="IntenseQuote">
    <w:name w:val="Intense Quote"/>
    <w:basedOn w:val="Normal"/>
    <w:next w:val="Normal"/>
    <w:link w:val="IntenseQuoteChar"/>
    <w:uiPriority w:val="30"/>
    <w:qFormat/>
    <w:rsid w:val="003C5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EEA"/>
    <w:rPr>
      <w:smallCaps/>
      <w:color w:val="auto"/>
      <w:u w:val="single"/>
    </w:rPr>
  </w:style>
  <w:style w:type="character" w:styleId="IntenseReference">
    <w:name w:val="Intense Reference"/>
    <w:basedOn w:val="DefaultParagraphFont"/>
    <w:uiPriority w:val="32"/>
    <w:qFormat/>
    <w:rsid w:val="003C5EEA"/>
    <w:rPr>
      <w:b/>
      <w:bCs/>
      <w:smallCaps/>
      <w:color w:val="auto"/>
      <w:spacing w:val="5"/>
      <w:u w:val="single"/>
    </w:rPr>
  </w:style>
  <w:style w:type="paragraph" w:customStyle="1" w:styleId="2ColumnHeading">
    <w:name w:val="2Column Heading"/>
    <w:basedOn w:val="BodyText"/>
    <w:qFormat/>
    <w:rsid w:val="003C5EEA"/>
    <w:pPr>
      <w:spacing w:after="60"/>
      <w:ind w:left="-2268"/>
    </w:pPr>
    <w:rPr>
      <w:b/>
    </w:rPr>
  </w:style>
  <w:style w:type="paragraph" w:customStyle="1" w:styleId="Heading1TOC">
    <w:name w:val="Heading1 TOC"/>
    <w:basedOn w:val="Normal"/>
    <w:qFormat/>
    <w:rsid w:val="003C5EEA"/>
    <w:pPr>
      <w:spacing w:before="240" w:after="120"/>
    </w:pPr>
    <w:rPr>
      <w:rFonts w:ascii="Times New Roman" w:hAnsi="Times New Roman"/>
      <w:b/>
      <w:sz w:val="32"/>
    </w:rPr>
  </w:style>
  <w:style w:type="paragraph" w:customStyle="1" w:styleId="Heading2TOC">
    <w:name w:val="Heading2 TOC"/>
    <w:basedOn w:val="Normal"/>
    <w:qFormat/>
    <w:rsid w:val="003C5EEA"/>
    <w:pPr>
      <w:spacing w:before="240" w:after="60"/>
    </w:pPr>
    <w:rPr>
      <w:rFonts w:ascii="Times New Roman" w:hAnsi="Times New Roman"/>
      <w:b/>
      <w:sz w:val="28"/>
    </w:rPr>
  </w:style>
  <w:style w:type="character" w:customStyle="1" w:styleId="Underline">
    <w:name w:val="Underline"/>
    <w:basedOn w:val="DefaultParagraphFont"/>
    <w:qFormat/>
    <w:rsid w:val="003C5EEA"/>
    <w:rPr>
      <w:u w:val="single"/>
    </w:rPr>
  </w:style>
  <w:style w:type="character" w:customStyle="1" w:styleId="BoldandItalics">
    <w:name w:val="Bold and Italics"/>
    <w:qFormat/>
    <w:rsid w:val="003C5EEA"/>
    <w:rPr>
      <w:b/>
      <w:i/>
      <w:u w:val="none"/>
    </w:rPr>
  </w:style>
  <w:style w:type="paragraph" w:styleId="BalloonText">
    <w:name w:val="Balloon Text"/>
    <w:basedOn w:val="Normal"/>
    <w:link w:val="BalloonTextChar"/>
    <w:rsid w:val="003C5EEA"/>
    <w:rPr>
      <w:rFonts w:ascii="Tahoma" w:hAnsi="Tahoma" w:cs="Tahoma"/>
      <w:sz w:val="16"/>
      <w:szCs w:val="16"/>
    </w:rPr>
  </w:style>
  <w:style w:type="character" w:customStyle="1" w:styleId="BalloonTextChar">
    <w:name w:val="Balloon Text Char"/>
    <w:basedOn w:val="DefaultParagraphFont"/>
    <w:link w:val="BalloonText"/>
    <w:rsid w:val="003C5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EEA"/>
    <w:rPr>
      <w:b/>
      <w:color w:val="660033"/>
      <w:spacing w:val="0"/>
    </w:rPr>
  </w:style>
  <w:style w:type="paragraph" w:customStyle="1" w:styleId="Nameditemlist">
    <w:name w:val="Named item list"/>
    <w:basedOn w:val="BodyText"/>
    <w:qFormat/>
    <w:rsid w:val="003C5EEA"/>
    <w:pPr>
      <w:tabs>
        <w:tab w:val="left" w:pos="2835"/>
      </w:tabs>
      <w:ind w:left="2835" w:hanging="2835"/>
    </w:pPr>
  </w:style>
  <w:style w:type="paragraph" w:customStyle="1" w:styleId="BodyTextnopadding">
    <w:name w:val="Body Text no padding"/>
    <w:basedOn w:val="BodyText"/>
    <w:qFormat/>
    <w:rsid w:val="003C5EEA"/>
    <w:pPr>
      <w:spacing w:before="0" w:after="0"/>
    </w:pPr>
  </w:style>
  <w:style w:type="character" w:styleId="Hyperlink">
    <w:name w:val="Hyperlink"/>
    <w:basedOn w:val="DefaultParagraphFont"/>
    <w:uiPriority w:val="99"/>
    <w:unhideWhenUsed/>
    <w:rsid w:val="00045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697</Words>
  <Characters>4461</Characters>
  <Application>Microsoft Office Word</Application>
  <DocSecurity>0</DocSecurity>
  <Lines>223</Lines>
  <Paragraphs>184</Paragraphs>
  <ScaleCrop>false</ScaleCrop>
  <Company>Author-it Software Corporation Ltd.</Company>
  <LinksUpToDate>false</LinksUpToDate>
  <CharactersWithSpaces>4974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FWP30816 Certificate III in Woodmachining</dc:title>
  <dc:subject>Approved</dc:subject>
  <dc:creator>Skills Impact</dc:creator>
  <cp:keywords>Release 2</cp:keywords>
  <dc:description>Review Date: 12 April 2008</dc:description>
  <cp:lastModifiedBy>HSD_TPCMSd.prod</cp:lastModifiedBy>
  <cp:revision>3</cp:revision>
  <dcterms:created xsi:type="dcterms:W3CDTF">2018-12-18T16:51:00Z</dcterms:created>
  <dcterms:modified xsi:type="dcterms:W3CDTF">2018-12-12T00:57:00Z</dcterms:modified>
</cp:coreProperties>
</file>