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284" w:rsidP="007C3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FWP20116 Certificate II in Forest Growing and Management</w:t>
      </w:r>
      <w:r>
        <w:fldChar w:fldCharType="end"/>
      </w:r>
    </w:p>
    <w:p w:rsidR="007C3284" w:rsidP="007C3284">
      <w:pPr>
        <w:pStyle w:val="Version"/>
        <w:sectPr w:rsidSect="00374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74142" w:rsidP="00374142">
      <w:pPr>
        <w:pStyle w:val="SuperHeading"/>
      </w:pPr>
      <w:r w:rsidRPr="00374142">
        <w:t>FWP20116 Certificate II in Forest Growing and Management</w:t>
      </w:r>
    </w:p>
    <w:p w:rsidR="00000000" w:rsidRPr="00374142" w:rsidP="00374142">
      <w:pPr>
        <w:pStyle w:val="Heading1"/>
      </w:pPr>
      <w:bookmarkStart w:id="1" w:name="O_1104792"/>
      <w:bookmarkEnd w:id="1"/>
      <w:r w:rsidRPr="003741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41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Bold"/>
              <w:rPr>
                <w:lang w:val="en-NZ"/>
              </w:rPr>
            </w:pPr>
            <w:r w:rsidRPr="0037414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Bold"/>
              <w:rPr>
                <w:lang w:val="en-NZ"/>
              </w:rPr>
            </w:pPr>
            <w:r w:rsidRPr="00374142">
              <w:t>Comments</w:t>
            </w:r>
          </w:p>
        </w:tc>
      </w:tr>
      <w:tr w:rsidTr="003741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This version released with FWP Forest and Wood Products Training Package Version 6.0.</w:t>
            </w:r>
          </w:p>
        </w:tc>
      </w:tr>
      <w:tr w:rsidTr="003741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 xml:space="preserve">This version released with FWP Forest and Wood Products Training Package Version 3.0. </w:t>
            </w:r>
          </w:p>
        </w:tc>
      </w:tr>
      <w:tr w:rsidTr="003741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Rele</w:t>
            </w:r>
            <w:r w:rsidRPr="00374142">
              <w:t>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 xml:space="preserve">This version released with FWP Forest and Wood Products Training Package Release 2.0. 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AllowPageBreak"/>
      </w:pPr>
    </w:p>
    <w:p w:rsidR="00000000" w:rsidRPr="00374142" w:rsidP="00374142">
      <w:pPr>
        <w:pStyle w:val="Heading1"/>
      </w:pPr>
      <w:bookmarkStart w:id="2" w:name="O_1104791"/>
      <w:bookmarkEnd w:id="2"/>
      <w:r w:rsidRPr="00374142">
        <w:t>Qualification Description</w:t>
      </w:r>
    </w:p>
    <w:p w:rsidR="00000000" w:rsidRPr="00374142" w:rsidP="007C3284">
      <w:pPr>
        <w:pStyle w:val="BodyText"/>
      </w:pPr>
      <w:r w:rsidRPr="00374142">
        <w:t>This qualification has seven employment pathways for typical operational environments of forest growing and management. These are:</w:t>
      </w:r>
    </w:p>
    <w:p w:rsidR="00000000" w:rsidRPr="00374142" w:rsidP="00374142">
      <w:pPr>
        <w:pStyle w:val="ListBullet"/>
      </w:pPr>
      <w:r w:rsidRPr="00374142">
        <w:t>Arboriculture Worker</w:t>
      </w:r>
    </w:p>
    <w:p w:rsidR="00000000" w:rsidRPr="00374142" w:rsidP="00374142">
      <w:pPr>
        <w:pStyle w:val="ListBullet"/>
      </w:pPr>
      <w:r w:rsidRPr="00374142">
        <w:t>Farm Forestry Worker</w:t>
      </w:r>
    </w:p>
    <w:p w:rsidR="00000000" w:rsidRPr="00374142" w:rsidP="00374142">
      <w:pPr>
        <w:pStyle w:val="ListBullet"/>
      </w:pPr>
      <w:r w:rsidRPr="00374142">
        <w:t>Forestry Worker</w:t>
      </w:r>
    </w:p>
    <w:p w:rsidR="00000000" w:rsidRPr="00374142" w:rsidP="00374142">
      <w:pPr>
        <w:pStyle w:val="ListBullet"/>
      </w:pPr>
      <w:r w:rsidRPr="00374142">
        <w:t>Nursery Worker</w:t>
      </w:r>
    </w:p>
    <w:p w:rsidR="00000000" w:rsidRPr="00374142" w:rsidP="00374142">
      <w:pPr>
        <w:pStyle w:val="ListBullet"/>
      </w:pPr>
      <w:r w:rsidRPr="00374142">
        <w:t>Plantation Establishment Worker</w:t>
      </w:r>
    </w:p>
    <w:p w:rsidR="00000000" w:rsidRPr="00374142" w:rsidP="00374142">
      <w:pPr>
        <w:pStyle w:val="ListBullet"/>
      </w:pPr>
      <w:r w:rsidRPr="00374142">
        <w:t>Plantation Forest O</w:t>
      </w:r>
      <w:r w:rsidRPr="00374142">
        <w:t>fficer</w:t>
      </w:r>
    </w:p>
    <w:p w:rsidR="00000000" w:rsidRPr="00374142" w:rsidP="00374142">
      <w:pPr>
        <w:pStyle w:val="ListBullet"/>
      </w:pPr>
      <w:r w:rsidRPr="00374142">
        <w:t>Silviculturalist</w:t>
      </w:r>
    </w:p>
    <w:p w:rsidR="00000000" w:rsidRPr="00374142" w:rsidP="007C3284">
      <w:pPr>
        <w:pStyle w:val="BodyText"/>
      </w:pPr>
      <w:r w:rsidRPr="00374142">
        <w:t>Licensing, legislative, regulatory, or certification requirements may apply to units in this qualification in some states &amp; territories at the time of publication and may differ according to jurisdiction.</w:t>
      </w:r>
    </w:p>
    <w:p w:rsidR="00000000" w:rsidRPr="00374142" w:rsidP="007C3284">
      <w:pPr>
        <w:pStyle w:val="BodyText"/>
      </w:pPr>
      <w:r w:rsidRPr="00374142">
        <w:t xml:space="preserve">Some imported units in the </w:t>
      </w:r>
      <w:r w:rsidRPr="00374142">
        <w:t>elective bank may be subject to licensing, legislative, regulatory, or certification requirements. These units must be implemented in line with the licensing requirements outlined in the unit’s parent Training Package.</w:t>
      </w:r>
    </w:p>
    <w:p w:rsidR="00000000" w:rsidRPr="00374142" w:rsidP="007C3284">
      <w:pPr>
        <w:pStyle w:val="BodyText"/>
      </w:pPr>
      <w:r w:rsidRPr="00374142">
        <w:rPr>
          <w:rStyle w:val="SpecialBold"/>
        </w:rPr>
        <w:t>^ From 1 July 2022 the core unit HLTA</w:t>
      </w:r>
      <w:r w:rsidRPr="00374142">
        <w:rPr>
          <w:rStyle w:val="SpecialBold"/>
        </w:rPr>
        <w:t>ID003 must no longer be delivered and will be replaced in the Packaging Rules by the unit HLTAID011</w:t>
      </w:r>
      <w:r w:rsidRPr="00374142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5C4936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374142" w:rsidP="00374142">
      <w:pPr>
        <w:pStyle w:val="Heading1"/>
      </w:pPr>
      <w:bookmarkStart w:id="3" w:name="O_1104790"/>
      <w:bookmarkEnd w:id="3"/>
      <w:r w:rsidRPr="00374142">
        <w:t>Entry Requirements</w:t>
      </w:r>
    </w:p>
    <w:p w:rsidR="00000000" w:rsidRPr="00374142" w:rsidP="007C3284">
      <w:pPr>
        <w:pStyle w:val="BodyText"/>
      </w:pPr>
      <w:r w:rsidRPr="00374142">
        <w:t>There a</w:t>
      </w:r>
      <w:r w:rsidRPr="00374142">
        <w:t>re no entry requirements for this qualification.</w:t>
      </w:r>
    </w:p>
    <w:p w:rsidR="00000000" w:rsidRPr="00374142" w:rsidP="00374142">
      <w:pPr>
        <w:pStyle w:val="Heading1"/>
      </w:pPr>
      <w:bookmarkStart w:id="4" w:name="O_1104789"/>
      <w:bookmarkEnd w:id="4"/>
      <w:r w:rsidRPr="00374142">
        <w:t>Packaging Rules</w:t>
      </w:r>
    </w:p>
    <w:p w:rsidR="00000000" w:rsidRPr="00374142" w:rsidP="007C3284">
      <w:pPr>
        <w:pStyle w:val="BodyText"/>
      </w:pPr>
      <w:r w:rsidRPr="00374142">
        <w:t xml:space="preserve">To achieve this qualification, competency must be demonstrated in: </w:t>
      </w:r>
    </w:p>
    <w:p w:rsidR="00000000" w:rsidRPr="00374142" w:rsidP="00374142">
      <w:pPr>
        <w:pStyle w:val="ListBullet"/>
      </w:pPr>
      <w:r w:rsidRPr="00374142">
        <w:t>13 units of competency:</w:t>
      </w:r>
    </w:p>
    <w:p w:rsidR="00000000" w:rsidRPr="00374142" w:rsidP="00374142">
      <w:pPr>
        <w:pStyle w:val="ListBullet2"/>
      </w:pPr>
      <w:r w:rsidRPr="00374142">
        <w:t>6 core units plus</w:t>
      </w:r>
    </w:p>
    <w:p w:rsidR="00000000" w:rsidRPr="00374142" w:rsidP="00374142">
      <w:pPr>
        <w:pStyle w:val="ListBullet2"/>
      </w:pPr>
      <w:r w:rsidRPr="00374142">
        <w:t>7 elective units.</w:t>
      </w:r>
    </w:p>
    <w:p w:rsidR="00000000" w:rsidRPr="00374142" w:rsidP="007C3284">
      <w:pPr>
        <w:pStyle w:val="BodyText"/>
      </w:pPr>
      <w:r w:rsidRPr="00374142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374142" w:rsidP="00374142">
      <w:pPr>
        <w:pStyle w:val="ListBullet"/>
      </w:pPr>
      <w:r w:rsidRPr="00374142">
        <w:t>at least three units must be se</w:t>
      </w:r>
      <w:r w:rsidRPr="00374142">
        <w:t>lected from Group A</w:t>
      </w:r>
    </w:p>
    <w:p w:rsidR="00000000" w:rsidRPr="00374142" w:rsidP="00374142">
      <w:pPr>
        <w:pStyle w:val="ListBullet"/>
      </w:pPr>
      <w:r w:rsidRPr="00374142">
        <w:t>4 units from Group A and/or Group B, the total of which can include up to 2 units recommended for packaging at Certificate I, II or III level from this or any other endorsed Training Package or state/territory accredited course.</w:t>
      </w:r>
    </w:p>
    <w:p w:rsidR="00000000" w:rsidRPr="00374142" w:rsidP="007C3284">
      <w:pPr>
        <w:pStyle w:val="BodyText"/>
      </w:pPr>
      <w:r w:rsidRPr="00374142">
        <w:t>Electiv</w:t>
      </w:r>
      <w:r w:rsidRPr="00374142">
        <w:t>e units must be relevant to work undertaken in the forest growing and management sector of the industry.</w:t>
      </w:r>
    </w:p>
    <w:p w:rsidR="00000000" w:rsidRPr="00374142" w:rsidP="00374142">
      <w:pPr>
        <w:pStyle w:val="BodyTextBold"/>
      </w:pPr>
      <w:r w:rsidRPr="0037414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6253"/>
      </w:tblGrid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FWPCOR2201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Work effectively in the forest and forest products industry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FWPCOR2202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Communicate and interact effectively in the workplace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FWPCOR2203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Follow environmental care procedures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FWPCOR2204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Follow fire prevention procedures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FWPCOR2205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Follow WHS policies and procedures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HLTAID003</w:t>
            </w:r>
          </w:p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rPr>
                <w:rStyle w:val="SpecialBold"/>
              </w:rPr>
              <w:t>^ HLTAID011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Provide first aid</w:t>
            </w:r>
          </w:p>
          <w:p w:rsidR="00000000" w:rsidRPr="00374142" w:rsidP="00374142">
            <w:pPr>
              <w:pStyle w:val="BodyText"/>
            </w:pPr>
            <w:r w:rsidRPr="00374142">
              <w:rPr>
                <w:rStyle w:val="SpecialBold"/>
              </w:rPr>
              <w:t>Provide First Aid (must be delivered from 1 July 2022)</w:t>
            </w:r>
          </w:p>
        </w:tc>
      </w:tr>
    </w:tbl>
    <w:p w:rsidR="00000000" w:rsidRPr="00374142" w:rsidP="00374142">
      <w:pPr>
        <w:pStyle w:val="BodyTextBold"/>
      </w:pPr>
    </w:p>
    <w:p w:rsidR="00000000" w:rsidRPr="00374142" w:rsidP="00374142">
      <w:pPr>
        <w:pStyle w:val="BodyTextBold"/>
      </w:pPr>
      <w:r w:rsidRPr="00374142">
        <w:t>Elective Units</w:t>
      </w:r>
    </w:p>
    <w:p w:rsidR="00000000" w:rsidRPr="00374142" w:rsidP="007C3284">
      <w:pPr>
        <w:pStyle w:val="BodyText"/>
      </w:pPr>
      <w:r w:rsidRPr="00374142">
        <w:t>An</w:t>
      </w:r>
      <w:r w:rsidRPr="00374142">
        <w:t xml:space="preserve"> asterisk (*) next to the unit code indicates that there are prerequisite requirements which must be met when packaging the qualification. Please refer to the Prerequisite requirements table for details.</w:t>
      </w:r>
    </w:p>
    <w:p w:rsidR="00000000" w:rsidRPr="00374142" w:rsidP="00374142">
      <w:pPr>
        <w:pStyle w:val="BodyTextBold"/>
      </w:pPr>
      <w:r w:rsidRPr="00374142">
        <w:t>Group A </w:t>
      </w:r>
    </w:p>
    <w:p w:rsidR="00000000" w:rsidRPr="00374142" w:rsidP="00374142">
      <w:pPr>
        <w:pStyle w:val="BodyTextBold"/>
      </w:pPr>
      <w:r w:rsidRPr="00374142">
        <w:t>Fire Control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AHCFIR201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Assist with prescribed burning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AHCWRK201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Observe and report on weather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Detect fires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PUAEQU001*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 xml:space="preserve">Prepare, maintain and test response equipment 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PUAFIR204*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Respond to wildfire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PUAFIR209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Work safely around aircraft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PUALAW001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Protect and preserve incident scene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PUAOPE013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Operate communications systems and equipment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PUATEA001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Work in a team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BodyTextBold"/>
      </w:pPr>
      <w:r w:rsidRPr="00374142">
        <w:t xml:space="preserve">Site Establishment and Maintenance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AHCILM201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Maintain cultural places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AHCINF202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Install, maintain and repair farm fencing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AHCINF203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M</w:t>
            </w:r>
            <w:r w:rsidRPr="00374142">
              <w:t>aintain properties and structures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Install pressurised irrigation systems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Maintain pressurised irrigation systems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Treat weeds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AHCPMG309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Apply pest animal control techniques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AHCSAW201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Conduct erosion and sediment control activities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Undertake brushcutting operations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Maintain visitor sites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LGAWORK212A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Perform field support duties in a roadwork environment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BodyTextBold"/>
      </w:pPr>
      <w:r w:rsidRPr="00374142">
        <w:t>Breeding and Propagation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AHCNSY201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Pot up plants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AHCNSY203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Undertake propagation activities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Collect seed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Prepare seedbed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Cut, sort and set cuttings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Graft cuttings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Process seed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BodyTextBold"/>
      </w:pPr>
      <w:r w:rsidRPr="00374142">
        <w:t>Tree Growing &amp; Maintenance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AHCARB212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Operate and maintain stump grinding machines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AHCARB322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Access trees for inspection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AHCNSY202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Care for nursery plants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Treat plant pests, diseases and disorders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FWPCOR2207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Maintain quality and product care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FWPCOT2220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Select trees for tending operations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FWPCOT2253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Fell trees manually (basic)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FWPCOT2256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Trim and cut felled trees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Plant trees by hand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Plant trees mechanically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Prune trees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Collect data or samples for assessmen</w:t>
            </w:r>
            <w:r w:rsidRPr="00374142">
              <w:t>t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BodyTextBold"/>
      </w:pPr>
      <w:r w:rsidRPr="00374142">
        <w:t xml:space="preserve">Grading and Testing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FWPFGM2215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Measure trees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BodyTextBold"/>
      </w:pPr>
      <w:r w:rsidRPr="00374142">
        <w:t>Group B</w:t>
      </w:r>
    </w:p>
    <w:p w:rsidR="00000000" w:rsidRPr="00374142" w:rsidP="00374142">
      <w:pPr>
        <w:pStyle w:val="BodyTextBold"/>
      </w:pPr>
      <w:r w:rsidRPr="00374142">
        <w:t xml:space="preserve">Warehousing and Distribution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AHCNSY302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Receive and dispatch nursery products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FWPCOT2255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Store materials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BodyTextBold"/>
      </w:pPr>
      <w:r w:rsidRPr="00374142">
        <w:t xml:space="preserve">Machinery and Equipment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FWPCOT2254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Maintain chainsaws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FWPCOT3259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Operate a four wheel drive on unsealed roads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TLIC2002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Drive light rigid vehicle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TLIC3003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Drive medium rigid vehicle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TLID3033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Operate a vehicle-mounted loading crane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BodyTextBold"/>
      </w:pPr>
      <w:r w:rsidRPr="00374142">
        <w:t xml:space="preserve">Load Handling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Transport and store chemicals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TLID0007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Operate a specialised load shifting equipment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TLID2004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Load and unload goods/cargo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TLID2010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Operate a forklift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Licence to operate a forklift truck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BodyTextBold"/>
      </w:pPr>
      <w:r w:rsidRPr="00374142">
        <w:t xml:space="preserve">Safety and Quality Processes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Apply chemicals under supervision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AHCWRK312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Operate in isolated and remote situations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FWPCOT2233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Navigate in forest areas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FWPCOT3263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Maintain and contribute to energy efficiency</w:t>
            </w:r>
          </w:p>
        </w:tc>
      </w:tr>
      <w:tr w:rsidTr="007C3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RIIWHS205E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Control traffic with stop-slow bat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BodyTextBold"/>
      </w:pPr>
      <w:r w:rsidRPr="00374142">
        <w:t xml:space="preserve">Administration and Business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BSBINS201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Process and maintain workplace information</w:t>
            </w:r>
          </w:p>
        </w:tc>
      </w:tr>
      <w:tr w:rsidTr="00374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Use business software applications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BodyTextBold"/>
      </w:pPr>
      <w:r w:rsidRPr="00374142">
        <w:t>Prerequisite requirements</w:t>
      </w:r>
    </w:p>
    <w:p w:rsidR="00000000" w:rsidRPr="00374142" w:rsidP="007C3284">
      <w:pPr>
        <w:pStyle w:val="BodyText"/>
      </w:pPr>
      <w:r w:rsidRPr="00374142">
        <w:t>Units listed in the Prerequisite requirement 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37414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Bold"/>
              <w:rPr>
                <w:lang w:val="en-NZ"/>
              </w:rPr>
            </w:pPr>
            <w:r w:rsidRPr="00374142">
              <w:t>Unit of co</w:t>
            </w:r>
            <w:r w:rsidRPr="00374142">
              <w:t>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Bold"/>
              <w:rPr>
                <w:lang w:val="en-NZ"/>
              </w:rPr>
            </w:pPr>
            <w:r w:rsidRPr="00374142">
              <w:t>Prerequisite requirement</w:t>
            </w:r>
          </w:p>
        </w:tc>
      </w:tr>
      <w:tr w:rsidTr="0037414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PUAEQU001 Prepare, maintain and test response 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PUAFIR210 Prevent injury</w:t>
            </w:r>
          </w:p>
        </w:tc>
      </w:tr>
      <w:tr w:rsidTr="0037414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PUAFIR204 Respond to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PUAFIR210 Prevent injury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AllowPageBreak"/>
      </w:pPr>
    </w:p>
    <w:p w:rsidR="00000000" w:rsidRPr="00374142" w:rsidP="00374142">
      <w:pPr>
        <w:pStyle w:val="Heading1"/>
      </w:pPr>
      <w:bookmarkStart w:id="5" w:name="O_1104788"/>
      <w:bookmarkEnd w:id="5"/>
      <w:r w:rsidRPr="0037414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41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Bold"/>
              <w:rPr>
                <w:lang w:val="en-NZ"/>
              </w:rPr>
            </w:pPr>
            <w:r w:rsidRPr="0037414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Bold"/>
              <w:rPr>
                <w:lang w:val="en-NZ"/>
              </w:rPr>
            </w:pPr>
            <w:r w:rsidRPr="0037414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Bold"/>
              <w:rPr>
                <w:lang w:val="en-NZ"/>
              </w:rPr>
            </w:pPr>
            <w:r w:rsidRPr="0037414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Bold"/>
              <w:rPr>
                <w:lang w:val="en-NZ"/>
              </w:rPr>
            </w:pPr>
            <w:r w:rsidRPr="00374142">
              <w:t>Equivalence status</w:t>
            </w:r>
          </w:p>
        </w:tc>
      </w:tr>
      <w:tr w:rsidTr="003741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FWP20116 Certificate II in Forest Growing and Management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FWP20116 Certificate II in Forest Growing and Management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42">
            <w:pPr>
              <w:pStyle w:val="BodyText"/>
              <w:rPr>
                <w:lang w:val="en-NZ"/>
              </w:rPr>
            </w:pPr>
            <w:r w:rsidRPr="00374142">
              <w:t>Updated to include revised units and superseded and deleted imported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42" w:rsidP="00374142">
            <w:pPr>
              <w:pStyle w:val="BodyText"/>
            </w:pPr>
            <w:r w:rsidRPr="00374142">
              <w:t>Equivalent</w:t>
            </w:r>
          </w:p>
        </w:tc>
      </w:tr>
    </w:tbl>
    <w:p w:rsidR="00000000" w:rsidRPr="00374142" w:rsidP="00374142">
      <w:pPr>
        <w:pStyle w:val="BodyText"/>
      </w:pPr>
    </w:p>
    <w:p w:rsidR="00000000" w:rsidRPr="00374142" w:rsidP="00374142">
      <w:pPr>
        <w:pStyle w:val="AllowPageBreak"/>
      </w:pPr>
    </w:p>
    <w:p w:rsidR="00000000" w:rsidRPr="00374142" w:rsidP="00374142">
      <w:pPr>
        <w:pStyle w:val="Heading1"/>
      </w:pPr>
      <w:bookmarkStart w:id="6" w:name="O_1104793"/>
      <w:bookmarkEnd w:id="6"/>
      <w:r w:rsidRPr="00374142">
        <w:t>Links</w:t>
      </w:r>
    </w:p>
    <w:p w:rsidR="00000000" w:rsidRPr="00374142" w:rsidP="007C3284">
      <w:pPr>
        <w:pStyle w:val="BodyText"/>
      </w:pPr>
      <w:r w:rsidRPr="003741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C493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74142" w:rsidP="00374142"/>
    <w:sectPr w:rsidSect="003741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42" w:rsidRPr="007C3284" w:rsidP="007C3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84" w:rsidP="00374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3284" w:rsidP="00374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3284" w:rsidP="00374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142" w:rsidRPr="007C3284" w:rsidP="007C3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84" w:rsidRPr="002D2AF8" w:rsidP="00374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FWP20116 Certificate II in Forest Growing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C3284" w:rsidP="00374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B4E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F6A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545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142"/>
  </w:style>
  <w:style w:type="character" w:customStyle="1" w:styleId="Heading1Char">
    <w:name w:val="Heading 1 Char"/>
    <w:basedOn w:val="DefaultParagraphFont"/>
    <w:link w:val="Heading1"/>
    <w:rsid w:val="00374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1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1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4142"/>
    <w:rPr>
      <w:b/>
      <w:spacing w:val="0"/>
    </w:rPr>
  </w:style>
  <w:style w:type="paragraph" w:styleId="ListBullet2">
    <w:name w:val="List Bullet 2"/>
    <w:basedOn w:val="List2"/>
    <w:rsid w:val="003741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4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4142"/>
    <w:rPr>
      <w:b/>
    </w:rPr>
  </w:style>
  <w:style w:type="character" w:customStyle="1" w:styleId="Heading2Char">
    <w:name w:val="Heading 2 Char"/>
    <w:basedOn w:val="DefaultParagraphFont"/>
    <w:link w:val="Heading2"/>
    <w:rsid w:val="00374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1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4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1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142"/>
    <w:rPr>
      <w:i/>
    </w:rPr>
  </w:style>
  <w:style w:type="paragraph" w:styleId="Caption">
    <w:name w:val="caption"/>
    <w:basedOn w:val="BodyText"/>
    <w:next w:val="Normal"/>
    <w:qFormat/>
    <w:rsid w:val="00374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142"/>
  </w:style>
  <w:style w:type="paragraph" w:styleId="TableofFigures">
    <w:name w:val="table of figures"/>
    <w:basedOn w:val="Normal"/>
    <w:next w:val="Normal"/>
    <w:semiHidden/>
    <w:rsid w:val="00374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1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4142"/>
    <w:rPr>
      <w:rFonts w:ascii="Wingdings" w:hAnsi="Wingdings"/>
    </w:rPr>
  </w:style>
  <w:style w:type="paragraph" w:customStyle="1" w:styleId="TableHeading">
    <w:name w:val="Table Heading"/>
    <w:basedOn w:val="HeadingBase"/>
    <w:rsid w:val="00374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142"/>
    <w:rPr>
      <w:color w:val="0033CC"/>
      <w:u w:val="none"/>
    </w:rPr>
  </w:style>
  <w:style w:type="paragraph" w:customStyle="1" w:styleId="BodyTextRight">
    <w:name w:val="Body Text Right"/>
    <w:basedOn w:val="BodyText"/>
    <w:rsid w:val="00374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1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142"/>
    <w:rPr>
      <w:sz w:val="32"/>
    </w:rPr>
  </w:style>
  <w:style w:type="paragraph" w:customStyle="1" w:styleId="HeadingProcedure">
    <w:name w:val="Heading Procedure"/>
    <w:basedOn w:val="HeadingBase"/>
    <w:next w:val="Normal"/>
    <w:rsid w:val="00374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142"/>
    <w:pPr>
      <w:spacing w:before="60" w:after="60"/>
    </w:pPr>
  </w:style>
  <w:style w:type="paragraph" w:styleId="ListContinue">
    <w:name w:val="List Continue"/>
    <w:basedOn w:val="List"/>
    <w:rsid w:val="00374142"/>
    <w:pPr>
      <w:ind w:firstLine="0"/>
    </w:pPr>
  </w:style>
  <w:style w:type="paragraph" w:customStyle="1" w:styleId="ListNote">
    <w:name w:val="List Note"/>
    <w:basedOn w:val="List"/>
    <w:rsid w:val="00374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142"/>
    <w:rPr>
      <w:rFonts w:ascii="Courier New" w:hAnsi="Courier New"/>
    </w:rPr>
  </w:style>
  <w:style w:type="paragraph" w:customStyle="1" w:styleId="NoteBullet">
    <w:name w:val="Note Bullet"/>
    <w:basedOn w:val="Note"/>
    <w:rsid w:val="00374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1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4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142"/>
    <w:rPr>
      <w:b/>
      <w:smallCaps/>
    </w:rPr>
  </w:style>
  <w:style w:type="paragraph" w:customStyle="1" w:styleId="TableListNumber">
    <w:name w:val="Table List Number"/>
    <w:basedOn w:val="ListNumber"/>
    <w:rsid w:val="00374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142"/>
    <w:pPr>
      <w:numPr>
        <w:numId w:val="9"/>
      </w:numPr>
    </w:pPr>
  </w:style>
  <w:style w:type="paragraph" w:customStyle="1" w:styleId="ListAlpha2">
    <w:name w:val="List Alpha 2"/>
    <w:basedOn w:val="List2"/>
    <w:rsid w:val="00374142"/>
    <w:pPr>
      <w:numPr>
        <w:numId w:val="8"/>
      </w:numPr>
    </w:pPr>
  </w:style>
  <w:style w:type="paragraph" w:styleId="List2">
    <w:name w:val="List 2"/>
    <w:basedOn w:val="BodyText"/>
    <w:rsid w:val="00374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1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1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4142"/>
    <w:pPr>
      <w:numPr>
        <w:numId w:val="4"/>
      </w:numPr>
    </w:pPr>
  </w:style>
  <w:style w:type="paragraph" w:styleId="ListContinue2">
    <w:name w:val="List Continue 2"/>
    <w:basedOn w:val="List2"/>
    <w:rsid w:val="00374142"/>
    <w:pPr>
      <w:ind w:firstLine="0"/>
    </w:pPr>
  </w:style>
  <w:style w:type="paragraph" w:styleId="ListContinue3">
    <w:name w:val="List Continue 3"/>
    <w:basedOn w:val="List3"/>
    <w:rsid w:val="00374142"/>
    <w:pPr>
      <w:ind w:left="1021" w:firstLine="0"/>
    </w:pPr>
  </w:style>
  <w:style w:type="paragraph" w:styleId="ListContinue4">
    <w:name w:val="List Continue 4"/>
    <w:basedOn w:val="List4"/>
    <w:rsid w:val="00374142"/>
    <w:pPr>
      <w:ind w:firstLine="0"/>
    </w:pPr>
  </w:style>
  <w:style w:type="paragraph" w:styleId="ListContinue5">
    <w:name w:val="List Continue 5"/>
    <w:basedOn w:val="List5"/>
    <w:rsid w:val="00374142"/>
    <w:pPr>
      <w:ind w:firstLine="0"/>
    </w:pPr>
  </w:style>
  <w:style w:type="paragraph" w:styleId="ListNumber3">
    <w:name w:val="List Number 3"/>
    <w:basedOn w:val="List3"/>
    <w:rsid w:val="00374142"/>
    <w:pPr>
      <w:numPr>
        <w:numId w:val="5"/>
      </w:numPr>
    </w:pPr>
  </w:style>
  <w:style w:type="paragraph" w:styleId="ListNumber4">
    <w:name w:val="List Number 4"/>
    <w:basedOn w:val="List4"/>
    <w:rsid w:val="00374142"/>
    <w:pPr>
      <w:numPr>
        <w:numId w:val="6"/>
      </w:numPr>
    </w:pPr>
  </w:style>
  <w:style w:type="paragraph" w:styleId="ListNumber5">
    <w:name w:val="List Number 5"/>
    <w:basedOn w:val="List5"/>
    <w:rsid w:val="00374142"/>
    <w:pPr>
      <w:numPr>
        <w:numId w:val="7"/>
      </w:numPr>
    </w:pPr>
  </w:style>
  <w:style w:type="paragraph" w:styleId="BlockText">
    <w:name w:val="Block Text"/>
    <w:basedOn w:val="Normal"/>
    <w:rsid w:val="00374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142"/>
    <w:rPr>
      <w:sz w:val="16"/>
      <w:vertAlign w:val="superscript"/>
    </w:rPr>
  </w:style>
  <w:style w:type="character" w:customStyle="1" w:styleId="Symbols">
    <w:name w:val="Symbols"/>
    <w:basedOn w:val="DefaultParagraphFont"/>
    <w:rsid w:val="00374142"/>
    <w:rPr>
      <w:rFonts w:ascii="Symbol" w:hAnsi="Symbol"/>
    </w:rPr>
  </w:style>
  <w:style w:type="character" w:customStyle="1" w:styleId="MenuOptions">
    <w:name w:val="Menu Options"/>
    <w:basedOn w:val="DefaultParagraphFont"/>
    <w:rsid w:val="00374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142"/>
    <w:rPr>
      <w:b/>
    </w:rPr>
  </w:style>
  <w:style w:type="character" w:customStyle="1" w:styleId="Underlined">
    <w:name w:val="Underlined"/>
    <w:basedOn w:val="DefaultParagraphFont"/>
    <w:rsid w:val="00374142"/>
    <w:rPr>
      <w:u w:val="single"/>
    </w:rPr>
  </w:style>
  <w:style w:type="paragraph" w:customStyle="1" w:styleId="TableBodyTextRight">
    <w:name w:val="Table Body Text Right"/>
    <w:basedOn w:val="TableBodyText"/>
    <w:rsid w:val="00374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142"/>
    <w:rPr>
      <w:sz w:val="18"/>
    </w:rPr>
  </w:style>
  <w:style w:type="paragraph" w:customStyle="1" w:styleId="BodySmallRight">
    <w:name w:val="Body Small Right"/>
    <w:basedOn w:val="BodyTextRight"/>
    <w:rsid w:val="00374142"/>
    <w:rPr>
      <w:sz w:val="18"/>
      <w:szCs w:val="18"/>
    </w:rPr>
  </w:style>
  <w:style w:type="paragraph" w:customStyle="1" w:styleId="MarginEdition">
    <w:name w:val="Margin Edition"/>
    <w:basedOn w:val="MarginNote"/>
    <w:rsid w:val="00374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142"/>
    <w:rPr>
      <w:sz w:val="2"/>
      <w:szCs w:val="2"/>
    </w:rPr>
  </w:style>
  <w:style w:type="character" w:customStyle="1" w:styleId="Small">
    <w:name w:val="Small"/>
    <w:basedOn w:val="DefaultParagraphFont"/>
    <w:rsid w:val="00374142"/>
    <w:rPr>
      <w:sz w:val="16"/>
    </w:rPr>
  </w:style>
  <w:style w:type="paragraph" w:customStyle="1" w:styleId="WideTable">
    <w:name w:val="Wide Table"/>
    <w:basedOn w:val="Normal"/>
    <w:rsid w:val="00374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142"/>
  </w:style>
  <w:style w:type="paragraph" w:styleId="Quote">
    <w:name w:val="Quote"/>
    <w:basedOn w:val="Heading1"/>
    <w:link w:val="QuoteChar"/>
    <w:qFormat/>
    <w:rsid w:val="00374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142"/>
    <w:pPr>
      <w:pageBreakBefore/>
    </w:pPr>
  </w:style>
  <w:style w:type="paragraph" w:customStyle="1" w:styleId="Border">
    <w:name w:val="Border"/>
    <w:basedOn w:val="Normal"/>
    <w:qFormat/>
    <w:rsid w:val="00374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142"/>
    <w:rPr>
      <w:u w:val="single"/>
    </w:rPr>
  </w:style>
  <w:style w:type="character" w:customStyle="1" w:styleId="BoldandItalics">
    <w:name w:val="Bold and Italics"/>
    <w:qFormat/>
    <w:rsid w:val="00374142"/>
    <w:rPr>
      <w:b/>
      <w:i/>
      <w:u w:val="none"/>
    </w:rPr>
  </w:style>
  <w:style w:type="paragraph" w:styleId="BalloonText">
    <w:name w:val="Balloon Text"/>
    <w:basedOn w:val="Normal"/>
    <w:link w:val="BalloonTextChar"/>
    <w:rsid w:val="00374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1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3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907</Words>
  <Characters>5862</Characters>
  <Application>Microsoft Office Word</Application>
  <DocSecurity>0</DocSecurity>
  <Lines>279</Lines>
  <Paragraphs>241</Paragraphs>
  <ScaleCrop>false</ScaleCrop>
  <Company>Author-it Software Corporation Ltd.</Company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FWP20116 Certificate II in Forest Growing and Management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2022-12-21T00:43:00Z</dcterms:created>
  <dcterms:modified xsi:type="dcterms:W3CDTF">2022-12-21T00:43:00Z</dcterms:modified>
</cp:coreProperties>
</file>