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5FC" w:rsidP="001505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FSKWTG05 Complete simple workplace formatted texts</w:t>
      </w:r>
      <w:r>
        <w:fldChar w:fldCharType="end"/>
      </w:r>
    </w:p>
    <w:p w:rsidR="001505FC" w:rsidP="001505FC">
      <w:pPr>
        <w:pStyle w:val="Version"/>
        <w:sectPr w:rsidSect="001C2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833" w:rsidP="001C2833">
      <w:pPr>
        <w:pStyle w:val="SuperHeading"/>
      </w:pPr>
      <w:r w:rsidRPr="001C2833">
        <w:t>FSKWTG05 Complete simple workplace formatted texts</w:t>
      </w:r>
    </w:p>
    <w:p w:rsidR="00000000" w:rsidRPr="001C2833" w:rsidP="001C2833">
      <w:pPr>
        <w:pStyle w:val="Heading1"/>
      </w:pPr>
      <w:bookmarkStart w:id="1" w:name="O_527289"/>
      <w:bookmarkEnd w:id="1"/>
      <w:r w:rsidRPr="001C28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C2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833" w:rsidP="001C2833">
            <w:pPr>
              <w:pStyle w:val="BodyText"/>
            </w:pPr>
            <w:r w:rsidRPr="001C28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833">
            <w:pPr>
              <w:pStyle w:val="BodyText"/>
              <w:rPr>
                <w:lang w:val="en-NZ"/>
              </w:rPr>
            </w:pPr>
            <w:r w:rsidRPr="001C2833">
              <w:rPr>
                <w:rStyle w:val="SpecialBold"/>
              </w:rPr>
              <w:t>Comments</w:t>
            </w:r>
          </w:p>
        </w:tc>
      </w:tr>
      <w:tr w:rsidTr="001C2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833">
            <w:pPr>
              <w:pStyle w:val="BodyText"/>
              <w:rPr>
                <w:lang w:val="en-NZ"/>
              </w:rPr>
            </w:pPr>
            <w:r w:rsidRPr="001C28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833" w:rsidP="001C2833">
            <w:pPr>
              <w:pStyle w:val="BodyText"/>
            </w:pPr>
            <w:r w:rsidRPr="001C2833">
              <w:t xml:space="preserve">This streamlined version first released with </w:t>
            </w:r>
            <w:r w:rsidRPr="001C2833">
              <w:rPr>
                <w:rStyle w:val="Emphasis"/>
              </w:rPr>
              <w:t>FSK Foundation Skills Training Package version 1.0</w:t>
            </w:r>
            <w:r w:rsidRPr="001C2833">
              <w:t>.</w:t>
            </w:r>
          </w:p>
        </w:tc>
      </w:tr>
    </w:tbl>
    <w:p w:rsidR="00000000" w:rsidRPr="001C2833" w:rsidP="001C2833">
      <w:pPr>
        <w:pStyle w:val="BodyText"/>
      </w:pPr>
    </w:p>
    <w:p w:rsidR="00000000" w:rsidRPr="001C2833" w:rsidP="001C2833">
      <w:pPr>
        <w:pStyle w:val="AllowPageBreak"/>
      </w:pPr>
    </w:p>
    <w:p w:rsidR="00000000" w:rsidRPr="001C2833" w:rsidP="001C2833">
      <w:pPr>
        <w:pStyle w:val="Heading1"/>
      </w:pPr>
      <w:bookmarkStart w:id="2" w:name="O_527290"/>
      <w:bookmarkEnd w:id="2"/>
      <w:r w:rsidRPr="001C2833">
        <w:t>Application</w:t>
      </w:r>
    </w:p>
    <w:p w:rsidR="00000000" w:rsidRPr="001C2833" w:rsidP="001505FC">
      <w:pPr>
        <w:pStyle w:val="BodyText"/>
      </w:pPr>
      <w:r w:rsidRPr="001C2833">
        <w:t>This unit describes the skills and knowledge required to complete simpl</w:t>
      </w:r>
      <w:r w:rsidRPr="001C2833">
        <w:t>e workplace formatted texts which may be in printed or digital format, such as simple incident or accident reports, purchase orders, or brief shift notes.</w:t>
      </w:r>
    </w:p>
    <w:p w:rsidR="00000000" w:rsidRPr="001C2833" w:rsidP="001505FC">
      <w:pPr>
        <w:pStyle w:val="BodyText"/>
      </w:pPr>
      <w:r w:rsidRPr="001C2833">
        <w:t>The unit applies to individuals who need writing skills at Australian Core Skills Framework (ACSF) l</w:t>
      </w:r>
      <w:r w:rsidRPr="001C2833">
        <w:t>evel 2 to undertake vocational training pathway or workplace tasks.</w:t>
      </w:r>
    </w:p>
    <w:p w:rsidR="00000000" w:rsidRPr="001C2833" w:rsidP="001505FC">
      <w:pPr>
        <w:pStyle w:val="BodyText"/>
      </w:pPr>
      <w:r w:rsidRPr="001C2833">
        <w:t>This unit is designed for integration and contextualisation with vocational units to support achievement of vocational competency.</w:t>
      </w:r>
    </w:p>
    <w:p w:rsidR="00000000" w:rsidRPr="001C2833" w:rsidP="001505FC">
      <w:pPr>
        <w:pStyle w:val="BodyText"/>
      </w:pPr>
      <w:r w:rsidRPr="001C2833">
        <w:t>No licensing, legislative or certification requirements</w:t>
      </w:r>
      <w:r w:rsidRPr="001C2833">
        <w:t xml:space="preserve"> apply to this unit at the time of publication.</w:t>
      </w:r>
    </w:p>
    <w:p w:rsidR="00000000" w:rsidRPr="001C2833" w:rsidP="001C2833">
      <w:pPr>
        <w:pStyle w:val="Heading1"/>
      </w:pPr>
      <w:bookmarkStart w:id="3" w:name="O_527293"/>
      <w:bookmarkEnd w:id="3"/>
      <w:r w:rsidRPr="001C2833">
        <w:t>Unit Sector</w:t>
      </w:r>
    </w:p>
    <w:p w:rsidR="00000000" w:rsidRPr="001C2833" w:rsidP="001505FC">
      <w:pPr>
        <w:pStyle w:val="BodyText"/>
      </w:pPr>
      <w:r w:rsidRPr="001C2833">
        <w:t>Writing</w:t>
      </w:r>
    </w:p>
    <w:p w:rsidR="00000000" w:rsidRPr="001C2833" w:rsidP="001C2833">
      <w:pPr>
        <w:pStyle w:val="Heading1"/>
      </w:pPr>
      <w:bookmarkStart w:id="4" w:name="O_527294"/>
      <w:bookmarkEnd w:id="4"/>
      <w:r w:rsidRPr="001C283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C28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833" w:rsidP="001C2833">
            <w:pPr>
              <w:pStyle w:val="BodyText"/>
            </w:pPr>
            <w:r w:rsidRPr="001C283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833">
            <w:pPr>
              <w:pStyle w:val="BodyText"/>
              <w:rPr>
                <w:lang w:val="en-NZ"/>
              </w:rPr>
            </w:pPr>
            <w:r w:rsidRPr="001C2833">
              <w:rPr>
                <w:rStyle w:val="SpecialBold"/>
              </w:rPr>
              <w:t>Performance Criteria</w:t>
            </w:r>
          </w:p>
        </w:tc>
      </w:tr>
      <w:tr w:rsidTr="001C28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833" w:rsidP="001C2833">
            <w:pPr>
              <w:pStyle w:val="BodyText"/>
            </w:pPr>
            <w:r w:rsidRPr="001C283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833">
            <w:pPr>
              <w:pStyle w:val="BodyText"/>
              <w:rPr>
                <w:lang w:val="en-NZ"/>
              </w:rPr>
            </w:pPr>
            <w:r w:rsidRPr="001C28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28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833">
            <w:pPr>
              <w:pStyle w:val="BodyText"/>
              <w:rPr>
                <w:lang w:val="en-NZ"/>
              </w:rPr>
            </w:pPr>
            <w:r w:rsidRPr="001C2833">
              <w:t>1. Prepare to complete simple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833" w:rsidP="001C2833">
            <w:pPr>
              <w:pStyle w:val="BodyText"/>
            </w:pPr>
            <w:r w:rsidRPr="001C2833">
              <w:t>1.1 Identify the audience and purpose of formatted text</w:t>
            </w:r>
          </w:p>
          <w:p w:rsidR="00000000" w:rsidRPr="001C2833" w:rsidP="001C2833">
            <w:pPr>
              <w:pStyle w:val="BodyText"/>
            </w:pPr>
            <w:r w:rsidRPr="001C2833">
              <w:t>1.2 Identify text features</w:t>
            </w:r>
          </w:p>
          <w:p w:rsidR="00000000" w:rsidP="001C2833">
            <w:pPr>
              <w:pStyle w:val="BodyText"/>
              <w:rPr>
                <w:lang w:val="en-NZ"/>
              </w:rPr>
            </w:pPr>
            <w:r w:rsidRPr="001C2833">
              <w:t>1.3 Plan to write te</w:t>
            </w:r>
            <w:r w:rsidRPr="001C2833">
              <w:t>xt</w:t>
            </w:r>
          </w:p>
        </w:tc>
      </w:tr>
      <w:tr w:rsidTr="001C28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833">
            <w:pPr>
              <w:pStyle w:val="BodyText"/>
              <w:rPr>
                <w:lang w:val="en-NZ"/>
              </w:rPr>
            </w:pPr>
            <w:r w:rsidRPr="001C2833">
              <w:t>2. Draft simple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833" w:rsidP="001C2833">
            <w:pPr>
              <w:pStyle w:val="BodyText"/>
            </w:pPr>
            <w:r w:rsidRPr="001C2833">
              <w:t>2.1 Use drafting strategies to complete formatted text</w:t>
            </w:r>
          </w:p>
          <w:p w:rsidR="00000000" w:rsidRPr="001C2833" w:rsidP="001C2833">
            <w:pPr>
              <w:pStyle w:val="BodyText"/>
            </w:pPr>
            <w:r w:rsidRPr="001C2833">
              <w:t>2.2 Use appropriate layout and organisation</w:t>
            </w:r>
          </w:p>
          <w:p w:rsidR="00000000" w:rsidP="001C2833">
            <w:pPr>
              <w:pStyle w:val="BodyText"/>
              <w:rPr>
                <w:lang w:val="en-NZ"/>
              </w:rPr>
            </w:pPr>
            <w:r w:rsidRPr="001C2833">
              <w:t>2.3 Use appropriate grammar and vocabulary and writing conventions</w:t>
            </w:r>
          </w:p>
        </w:tc>
      </w:tr>
      <w:tr w:rsidTr="001C28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833">
            <w:pPr>
              <w:pStyle w:val="BodyText"/>
              <w:rPr>
                <w:lang w:val="en-NZ"/>
              </w:rPr>
            </w:pPr>
            <w:r w:rsidRPr="001C2833">
              <w:t>3. Review and finalise simple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833" w:rsidP="001C2833">
            <w:pPr>
              <w:pStyle w:val="BodyText"/>
            </w:pPr>
            <w:r w:rsidRPr="001C2833">
              <w:t>3.1 Check draft text</w:t>
            </w:r>
          </w:p>
          <w:p w:rsidR="00000000" w:rsidRPr="001C2833" w:rsidP="001C2833">
            <w:pPr>
              <w:pStyle w:val="BodyText"/>
            </w:pPr>
            <w:r w:rsidRPr="001C2833">
              <w:t>3.2 Seek advice and assistance from supervisor or trainer where required</w:t>
            </w:r>
          </w:p>
          <w:p w:rsidR="00000000" w:rsidRPr="001C2833" w:rsidP="001C2833">
            <w:pPr>
              <w:pStyle w:val="BodyText"/>
            </w:pPr>
            <w:r w:rsidRPr="001C2833">
              <w:t>3.3 Finalise text</w:t>
            </w:r>
          </w:p>
        </w:tc>
      </w:tr>
    </w:tbl>
    <w:p w:rsidR="00000000" w:rsidRPr="001C2833" w:rsidP="001C2833">
      <w:pPr>
        <w:pStyle w:val="BodyText"/>
      </w:pPr>
    </w:p>
    <w:p w:rsidR="00000000" w:rsidRPr="001C2833" w:rsidP="001C2833">
      <w:pPr>
        <w:pStyle w:val="AllowPageBreak"/>
      </w:pPr>
    </w:p>
    <w:p w:rsidR="00000000" w:rsidRPr="001C2833" w:rsidP="001C2833">
      <w:pPr>
        <w:pStyle w:val="Heading1"/>
      </w:pPr>
      <w:bookmarkStart w:id="5" w:name="O_527295"/>
      <w:bookmarkEnd w:id="5"/>
      <w:r w:rsidRPr="001C2833">
        <w:t>Foundation Skills</w:t>
      </w:r>
    </w:p>
    <w:p w:rsidR="00000000" w:rsidRPr="001505FC" w:rsidP="001505FC">
      <w:pPr>
        <w:pStyle w:val="BodyText"/>
        <w:rPr>
          <w:i/>
        </w:rPr>
      </w:pPr>
      <w:r w:rsidRPr="001505FC">
        <w:rPr>
          <w:rStyle w:val="Emphasis"/>
        </w:rPr>
        <w:t>This section describes language, literacy, numeracy</w:t>
      </w:r>
      <w:r w:rsidRPr="001505FC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1C2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833" w:rsidP="001C2833">
            <w:pPr>
              <w:pStyle w:val="BodyText"/>
            </w:pPr>
            <w:r w:rsidRPr="001C2833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833" w:rsidP="001C2833">
            <w:pPr>
              <w:pStyle w:val="BodyText"/>
            </w:pPr>
            <w:r w:rsidRPr="001C2833">
              <w:rPr>
                <w:rStyle w:val="SpecialBold"/>
              </w:rPr>
              <w:t>Performance</w:t>
            </w:r>
            <w:r w:rsidRPr="001C2833">
              <w:br/>
            </w:r>
            <w:r w:rsidRPr="001C2833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833">
            <w:pPr>
              <w:pStyle w:val="BodyText"/>
              <w:rPr>
                <w:lang w:val="en-NZ"/>
              </w:rPr>
            </w:pPr>
            <w:r w:rsidRPr="001C2833">
              <w:rPr>
                <w:rStyle w:val="SpecialBold"/>
              </w:rPr>
              <w:t>Description</w:t>
            </w:r>
          </w:p>
        </w:tc>
      </w:tr>
      <w:tr w:rsidTr="001C2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833">
            <w:pPr>
              <w:pStyle w:val="BodyText"/>
              <w:rPr>
                <w:lang w:val="en-NZ"/>
              </w:rPr>
            </w:pPr>
            <w:r w:rsidRPr="001C2833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833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833">
            <w:pPr>
              <w:pStyle w:val="ListBullet"/>
              <w:rPr>
                <w:lang w:val="en-NZ"/>
              </w:rPr>
            </w:pPr>
            <w:r w:rsidRPr="001C2833">
              <w:t>Reads fields or questions on formatted texts</w:t>
            </w:r>
          </w:p>
        </w:tc>
      </w:tr>
      <w:tr w:rsidTr="001C2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833">
            <w:pPr>
              <w:pStyle w:val="BodyText"/>
              <w:rPr>
                <w:lang w:val="en-NZ"/>
              </w:rPr>
            </w:pPr>
            <w:r w:rsidRPr="001C2833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833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833" w:rsidP="001C2833">
            <w:pPr>
              <w:pStyle w:val="ListBullet"/>
            </w:pPr>
            <w:r w:rsidRPr="001C2833">
              <w:t>Confirms with trainer or supervisor that text is appropriate to audience and purpose</w:t>
            </w:r>
          </w:p>
        </w:tc>
      </w:tr>
    </w:tbl>
    <w:p w:rsidR="00000000" w:rsidRPr="001C2833" w:rsidP="001C2833">
      <w:pPr>
        <w:pStyle w:val="BodyText"/>
      </w:pPr>
    </w:p>
    <w:p w:rsidR="00000000" w:rsidRPr="001C2833" w:rsidP="001C2833">
      <w:pPr>
        <w:pStyle w:val="AllowPageBreak"/>
      </w:pPr>
    </w:p>
    <w:p w:rsidR="00000000" w:rsidRPr="001C2833" w:rsidP="001C2833">
      <w:pPr>
        <w:pStyle w:val="Heading1"/>
      </w:pPr>
      <w:bookmarkStart w:id="6" w:name="O_527304"/>
      <w:bookmarkEnd w:id="6"/>
      <w:r w:rsidRPr="001C2833">
        <w:t>Mapping Information</w:t>
      </w:r>
    </w:p>
    <w:p w:rsidR="00000000" w:rsidRPr="001C2833" w:rsidP="001505FC">
      <w:pPr>
        <w:pStyle w:val="BodyText"/>
      </w:pPr>
      <w:r w:rsidRPr="001C2833">
        <w:t>Not applicable</w:t>
      </w:r>
    </w:p>
    <w:p w:rsidR="00000000" w:rsidRPr="001C2833" w:rsidP="001C2833">
      <w:pPr>
        <w:pStyle w:val="Heading1"/>
      </w:pPr>
      <w:bookmarkStart w:id="7" w:name="O_527303"/>
      <w:bookmarkEnd w:id="7"/>
      <w:r w:rsidRPr="001C2833">
        <w:t>Links</w:t>
      </w:r>
    </w:p>
    <w:p w:rsidR="00000000" w:rsidRPr="001C2833" w:rsidP="001505FC">
      <w:pPr>
        <w:pStyle w:val="BodyText"/>
      </w:pPr>
      <w:r w:rsidRPr="001C28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F38B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C2833" w:rsidP="001505FC">
      <w:pPr>
        <w:pStyle w:val="BodyText"/>
        <w:sectPr w:rsidSect="001C28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2833" w:rsidP="001C2833">
      <w:pPr>
        <w:pStyle w:val="SuperHeading"/>
      </w:pPr>
      <w:r w:rsidRPr="001C2833">
        <w:t xml:space="preserve">Assessment Requirements for FSKWTG05 Complete simple workplace </w:t>
      </w:r>
      <w:r w:rsidRPr="001C2833">
        <w:t>formatted texts</w:t>
      </w:r>
    </w:p>
    <w:p w:rsidR="00000000" w:rsidRPr="001C2833" w:rsidP="001C2833">
      <w:pPr>
        <w:pStyle w:val="Heading1"/>
      </w:pPr>
      <w:bookmarkStart w:id="8" w:name="O_527298"/>
      <w:bookmarkEnd w:id="8"/>
      <w:r w:rsidRPr="001C28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C2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833" w:rsidP="001C2833">
            <w:pPr>
              <w:pStyle w:val="BodyText"/>
            </w:pPr>
            <w:r w:rsidRPr="001C28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833">
            <w:pPr>
              <w:pStyle w:val="BodyText"/>
              <w:rPr>
                <w:lang w:val="en-NZ"/>
              </w:rPr>
            </w:pPr>
            <w:r w:rsidRPr="001C2833">
              <w:rPr>
                <w:rStyle w:val="SpecialBold"/>
              </w:rPr>
              <w:t>Comments</w:t>
            </w:r>
          </w:p>
        </w:tc>
      </w:tr>
      <w:tr w:rsidTr="001C2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833">
            <w:pPr>
              <w:pStyle w:val="BodyText"/>
              <w:rPr>
                <w:lang w:val="en-NZ"/>
              </w:rPr>
            </w:pPr>
            <w:r w:rsidRPr="001C28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833" w:rsidP="001C2833">
            <w:pPr>
              <w:pStyle w:val="BodyText"/>
            </w:pPr>
            <w:r w:rsidRPr="001C2833">
              <w:t xml:space="preserve">This streamlined version first released with </w:t>
            </w:r>
            <w:r w:rsidRPr="001C2833">
              <w:rPr>
                <w:rStyle w:val="Emphasis"/>
              </w:rPr>
              <w:t>FSK Foundation Skills Training Package version 1.0</w:t>
            </w:r>
            <w:r w:rsidRPr="001C2833">
              <w:t>.</w:t>
            </w:r>
          </w:p>
        </w:tc>
      </w:tr>
    </w:tbl>
    <w:p w:rsidR="00000000" w:rsidRPr="001C2833" w:rsidP="001C2833">
      <w:pPr>
        <w:pStyle w:val="BodyText"/>
      </w:pPr>
    </w:p>
    <w:p w:rsidR="00000000" w:rsidRPr="001C2833" w:rsidP="001C2833">
      <w:pPr>
        <w:pStyle w:val="AllowPageBreak"/>
      </w:pPr>
    </w:p>
    <w:p w:rsidR="00000000" w:rsidRPr="001C2833" w:rsidP="001C2833">
      <w:pPr>
        <w:pStyle w:val="Heading1"/>
      </w:pPr>
      <w:bookmarkStart w:id="9" w:name="O_527299"/>
      <w:bookmarkEnd w:id="9"/>
      <w:r w:rsidRPr="001C2833">
        <w:t>Performance Evidence</w:t>
      </w:r>
    </w:p>
    <w:p w:rsidR="00000000" w:rsidRPr="001C2833" w:rsidP="001505FC">
      <w:pPr>
        <w:pStyle w:val="BodyText"/>
      </w:pPr>
      <w:r w:rsidRPr="001C2833">
        <w:t>Evidence of the ability to:</w:t>
      </w:r>
    </w:p>
    <w:p w:rsidR="00000000" w:rsidRPr="001C2833" w:rsidP="001C2833">
      <w:pPr>
        <w:pStyle w:val="ListBullet"/>
      </w:pPr>
      <w:r w:rsidRPr="001C2833">
        <w:t>complete simple workplace formatted texts appropriate to audience and purpose</w:t>
      </w:r>
    </w:p>
    <w:p w:rsidR="00000000" w:rsidRPr="001C2833" w:rsidP="001C2833">
      <w:pPr>
        <w:pStyle w:val="ListBullet"/>
      </w:pPr>
      <w:r w:rsidRPr="001C2833">
        <w:t>review drafts to finalise simple workplace formatted texts.</w:t>
      </w:r>
    </w:p>
    <w:p w:rsidR="00000000" w:rsidRPr="001C2833" w:rsidP="001C2833">
      <w:pPr>
        <w:pStyle w:val="BodyText"/>
      </w:pPr>
    </w:p>
    <w:p w:rsidR="00000000" w:rsidRPr="001C2833" w:rsidP="001505FC">
      <w:pPr>
        <w:pStyle w:val="BodyText"/>
      </w:pPr>
      <w:r w:rsidRPr="001C2833">
        <w:t>Evidence must be collected using simple formatted texts typically found in the workplace.</w:t>
      </w:r>
    </w:p>
    <w:p w:rsidR="00000000" w:rsidRPr="001C2833" w:rsidP="001505FC">
      <w:pPr>
        <w:pStyle w:val="BodyText"/>
      </w:pPr>
      <w:r w:rsidRPr="001C2833">
        <w:t>Note: Where a specific volume and/or frequency is not specified, evidence must be provided at least once.</w:t>
      </w:r>
    </w:p>
    <w:p w:rsidR="00000000" w:rsidRPr="001C2833" w:rsidP="001C2833">
      <w:pPr>
        <w:pStyle w:val="Heading1"/>
      </w:pPr>
      <w:bookmarkStart w:id="10" w:name="O_527300"/>
      <w:bookmarkEnd w:id="10"/>
      <w:r w:rsidRPr="001C2833">
        <w:t>Knowledge Evidence</w:t>
      </w:r>
    </w:p>
    <w:p w:rsidR="00000000" w:rsidRPr="001C2833" w:rsidP="001505FC">
      <w:pPr>
        <w:pStyle w:val="BodyText"/>
      </w:pPr>
      <w:r w:rsidRPr="001C2833">
        <w:t>Evidence of the following knowledge must be demonstrated:</w:t>
      </w:r>
    </w:p>
    <w:p w:rsidR="00000000" w:rsidRPr="001C2833" w:rsidP="001C2833">
      <w:pPr>
        <w:pStyle w:val="ListBullet"/>
      </w:pPr>
      <w:r w:rsidRPr="001C2833">
        <w:t>features of simple workplace formatted texts</w:t>
      </w:r>
    </w:p>
    <w:p w:rsidR="00000000" w:rsidRPr="001C2833" w:rsidP="001C2833">
      <w:pPr>
        <w:pStyle w:val="ListBullet"/>
      </w:pPr>
      <w:r w:rsidRPr="001C2833">
        <w:t>writing s</w:t>
      </w:r>
      <w:r w:rsidRPr="001C2833">
        <w:t>trategies – planning, drafting, reviewing – to complete simple workplace formatted texts</w:t>
      </w:r>
    </w:p>
    <w:p w:rsidR="00000000" w:rsidRPr="001C2833" w:rsidP="001C2833">
      <w:pPr>
        <w:pStyle w:val="ListBullet"/>
      </w:pPr>
      <w:r w:rsidRPr="001C2833">
        <w:t>grammar and vocabulary for simple workplace formatted texts</w:t>
      </w:r>
    </w:p>
    <w:p w:rsidR="00000000" w:rsidRPr="001C2833" w:rsidP="001C2833">
      <w:pPr>
        <w:pStyle w:val="ListBullet"/>
      </w:pPr>
      <w:r w:rsidRPr="001C2833">
        <w:t>writing conventions for simple workplace formatted texts.</w:t>
      </w:r>
    </w:p>
    <w:p w:rsidR="00000000" w:rsidRPr="001C2833" w:rsidP="001C2833">
      <w:pPr>
        <w:pStyle w:val="AllowPageBreak"/>
      </w:pPr>
    </w:p>
    <w:p w:rsidR="00000000" w:rsidRPr="001C2833" w:rsidP="001C2833">
      <w:pPr>
        <w:pStyle w:val="Heading1"/>
      </w:pPr>
      <w:bookmarkStart w:id="11" w:name="O_527301"/>
      <w:bookmarkEnd w:id="11"/>
      <w:r w:rsidRPr="001C2833">
        <w:t>Assessment Conditions</w:t>
      </w:r>
    </w:p>
    <w:p w:rsidR="00000000" w:rsidRPr="001C2833" w:rsidP="001505FC">
      <w:pPr>
        <w:pStyle w:val="BodyText"/>
      </w:pPr>
      <w:r w:rsidRPr="001C2833">
        <w:t>Assessment</w:t>
      </w:r>
      <w:r w:rsidRPr="001C2833">
        <w:t xml:space="preserve"> texts and tasks reflect those typically found in the workplace.</w:t>
      </w:r>
    </w:p>
    <w:p w:rsidR="00000000" w:rsidRPr="001C2833" w:rsidP="001505FC">
      <w:pPr>
        <w:pStyle w:val="BodyText"/>
      </w:pPr>
      <w:r w:rsidRPr="001C2833">
        <w:t>Advice and support is available if requested.</w:t>
      </w:r>
    </w:p>
    <w:p w:rsidR="00000000" w:rsidRPr="001C2833" w:rsidP="001505FC">
      <w:pPr>
        <w:pStyle w:val="BodyText"/>
      </w:pPr>
      <w:r w:rsidRPr="001C2833">
        <w:t>Culturally appropriate processes and techniques suited to the language, literacy and numeracy capacity of individuals and the work being perfor</w:t>
      </w:r>
      <w:r w:rsidRPr="001C2833">
        <w:t>med must be used.</w:t>
      </w:r>
    </w:p>
    <w:p w:rsidR="00000000" w:rsidRPr="001C2833" w:rsidP="001505FC">
      <w:pPr>
        <w:pStyle w:val="BodyText"/>
      </w:pPr>
      <w:r w:rsidRPr="001C2833">
        <w:t>Reasonable adjustment can be made to ensure equity in assessment for people with disabilities.</w:t>
      </w:r>
    </w:p>
    <w:p w:rsidR="00000000" w:rsidRPr="001C2833" w:rsidP="001505FC">
      <w:pPr>
        <w:pStyle w:val="BodyText"/>
      </w:pPr>
      <w:r w:rsidRPr="001C2833">
        <w:t>Assessors must satisfy NVR/AQTF assessor requirements, have sound knowledge of the ACSF and have demonstrable expertise in the vocational contextualisation and assessment of the core skill - writing.</w:t>
      </w:r>
    </w:p>
    <w:p w:rsidR="00000000" w:rsidRPr="001C2833" w:rsidP="001C2833">
      <w:pPr>
        <w:pStyle w:val="Heading1"/>
      </w:pPr>
      <w:bookmarkStart w:id="12" w:name="O_527305"/>
      <w:bookmarkEnd w:id="12"/>
      <w:r w:rsidRPr="001C2833">
        <w:t>Links</w:t>
      </w:r>
    </w:p>
    <w:p w:rsidR="00000000" w:rsidRPr="001C2833" w:rsidP="001505FC">
      <w:pPr>
        <w:pStyle w:val="BodyText"/>
      </w:pPr>
      <w:r w:rsidRPr="001C2833">
        <w:t>Companion Volume implementation g</w:t>
      </w:r>
      <w:r w:rsidRPr="001C2833">
        <w:t xml:space="preserve">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F38B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C2833" w:rsidP="001C2833"/>
    <w:sectPr w:rsidSect="001C28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33" w:rsidRPr="001505FC" w:rsidP="001505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FC" w:rsidP="001C2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05FC" w:rsidP="001C2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1505FC" w:rsidP="001C28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33" w:rsidP="001C2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05FC">
      <w:t>Approved</w:t>
    </w:r>
    <w:r w:rsidR="001505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05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05FC">
      <w:rPr>
        <w:noProof/>
      </w:rPr>
      <w:t>4</w:t>
    </w:r>
    <w:r>
      <w:rPr>
        <w:noProof/>
      </w:rPr>
      <w:fldChar w:fldCharType="end"/>
    </w:r>
  </w:p>
  <w:p w:rsidR="001C2833" w:rsidP="001C2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05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05FC">
      <w:t>DEWR</w:t>
    </w:r>
    <w:r w:rsidR="001505FC">
      <w:fldChar w:fldCharType="end"/>
    </w:r>
  </w:p>
  <w:p w:rsidR="001C2833" w:rsidP="001C28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833" w:rsidRPr="001505FC" w:rsidP="001505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FC" w:rsidRPr="002D2AF8" w:rsidP="001C2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FSKWTG05 Complete simple workplace formatted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05FC" w:rsidP="001C28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33" w:rsidRPr="002D2AF8" w:rsidP="001C2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05FC">
      <w:t>FSKWTG05 Complete simple workplace formatted texts</w:t>
    </w:r>
    <w:r w:rsidR="001505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05FC">
      <w:rPr>
        <w:noProof/>
      </w:rPr>
      <w:t>2 March 2025</w:t>
    </w:r>
    <w:r>
      <w:fldChar w:fldCharType="end"/>
    </w:r>
  </w:p>
  <w:p w:rsidR="001C2833" w:rsidP="001C2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20F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8E2F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833"/>
  </w:style>
  <w:style w:type="character" w:customStyle="1" w:styleId="Heading1Char">
    <w:name w:val="Heading 1 Char"/>
    <w:basedOn w:val="DefaultParagraphFont"/>
    <w:link w:val="Heading1"/>
    <w:rsid w:val="001C2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8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8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28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2833"/>
    <w:rPr>
      <w:b/>
      <w:spacing w:val="0"/>
    </w:rPr>
  </w:style>
  <w:style w:type="character" w:styleId="Emphasis">
    <w:name w:val="Emphasis"/>
    <w:basedOn w:val="DefaultParagraphFont"/>
    <w:qFormat/>
    <w:rsid w:val="001C2833"/>
    <w:rPr>
      <w:i/>
    </w:rPr>
  </w:style>
  <w:style w:type="paragraph" w:customStyle="1" w:styleId="SuperHeading">
    <w:name w:val="SuperHeading"/>
    <w:basedOn w:val="Normal"/>
    <w:rsid w:val="001C28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2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8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28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2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28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2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8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2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833"/>
  </w:style>
  <w:style w:type="paragraph" w:styleId="TableofFigures">
    <w:name w:val="table of figures"/>
    <w:basedOn w:val="Normal"/>
    <w:next w:val="Normal"/>
    <w:semiHidden/>
    <w:rsid w:val="001C2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8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2833"/>
    <w:rPr>
      <w:rFonts w:ascii="Wingdings" w:hAnsi="Wingdings"/>
    </w:rPr>
  </w:style>
  <w:style w:type="paragraph" w:customStyle="1" w:styleId="TableHeading">
    <w:name w:val="Table Heading"/>
    <w:basedOn w:val="HeadingBase"/>
    <w:rsid w:val="001C2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833"/>
    <w:rPr>
      <w:color w:val="0033CC"/>
      <w:u w:val="none"/>
    </w:rPr>
  </w:style>
  <w:style w:type="paragraph" w:customStyle="1" w:styleId="BodyTextRight">
    <w:name w:val="Body Text Right"/>
    <w:basedOn w:val="BodyText"/>
    <w:rsid w:val="001C2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8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833"/>
    <w:rPr>
      <w:sz w:val="32"/>
    </w:rPr>
  </w:style>
  <w:style w:type="paragraph" w:customStyle="1" w:styleId="HeadingProcedure">
    <w:name w:val="Heading Procedure"/>
    <w:basedOn w:val="HeadingBase"/>
    <w:next w:val="Normal"/>
    <w:rsid w:val="001C2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833"/>
    <w:pPr>
      <w:spacing w:before="60" w:after="60"/>
    </w:pPr>
  </w:style>
  <w:style w:type="paragraph" w:styleId="ListContinue">
    <w:name w:val="List Continue"/>
    <w:basedOn w:val="List"/>
    <w:rsid w:val="001C2833"/>
    <w:pPr>
      <w:ind w:firstLine="0"/>
    </w:pPr>
  </w:style>
  <w:style w:type="paragraph" w:customStyle="1" w:styleId="ListNote">
    <w:name w:val="List Note"/>
    <w:basedOn w:val="List"/>
    <w:rsid w:val="001C2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833"/>
    <w:rPr>
      <w:rFonts w:ascii="Courier New" w:hAnsi="Courier New"/>
    </w:rPr>
  </w:style>
  <w:style w:type="paragraph" w:customStyle="1" w:styleId="NoteBullet">
    <w:name w:val="Note Bullet"/>
    <w:basedOn w:val="Note"/>
    <w:rsid w:val="001C2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8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2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833"/>
    <w:rPr>
      <w:b/>
      <w:smallCaps/>
    </w:rPr>
  </w:style>
  <w:style w:type="paragraph" w:customStyle="1" w:styleId="TableListNumber">
    <w:name w:val="Table List Number"/>
    <w:basedOn w:val="ListNumber"/>
    <w:rsid w:val="001C2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833"/>
    <w:pPr>
      <w:numPr>
        <w:numId w:val="8"/>
      </w:numPr>
    </w:pPr>
  </w:style>
  <w:style w:type="paragraph" w:customStyle="1" w:styleId="ListAlpha2">
    <w:name w:val="List Alpha 2"/>
    <w:basedOn w:val="List2"/>
    <w:rsid w:val="001C2833"/>
    <w:pPr>
      <w:numPr>
        <w:numId w:val="7"/>
      </w:numPr>
    </w:pPr>
  </w:style>
  <w:style w:type="paragraph" w:styleId="List2">
    <w:name w:val="List 2"/>
    <w:basedOn w:val="BodyText"/>
    <w:rsid w:val="001C2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8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8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2833"/>
    <w:pPr>
      <w:numPr>
        <w:numId w:val="3"/>
      </w:numPr>
    </w:pPr>
  </w:style>
  <w:style w:type="paragraph" w:styleId="ListContinue2">
    <w:name w:val="List Continue 2"/>
    <w:basedOn w:val="List2"/>
    <w:rsid w:val="001C2833"/>
    <w:pPr>
      <w:ind w:firstLine="0"/>
    </w:pPr>
  </w:style>
  <w:style w:type="paragraph" w:styleId="ListContinue3">
    <w:name w:val="List Continue 3"/>
    <w:basedOn w:val="List3"/>
    <w:rsid w:val="001C2833"/>
    <w:pPr>
      <w:ind w:left="1021" w:firstLine="0"/>
    </w:pPr>
  </w:style>
  <w:style w:type="paragraph" w:styleId="ListContinue4">
    <w:name w:val="List Continue 4"/>
    <w:basedOn w:val="List4"/>
    <w:rsid w:val="001C2833"/>
    <w:pPr>
      <w:ind w:firstLine="0"/>
    </w:pPr>
  </w:style>
  <w:style w:type="paragraph" w:styleId="ListContinue5">
    <w:name w:val="List Continue 5"/>
    <w:basedOn w:val="List5"/>
    <w:rsid w:val="001C2833"/>
    <w:pPr>
      <w:ind w:firstLine="0"/>
    </w:pPr>
  </w:style>
  <w:style w:type="paragraph" w:styleId="ListNumber3">
    <w:name w:val="List Number 3"/>
    <w:basedOn w:val="List3"/>
    <w:rsid w:val="001C2833"/>
    <w:pPr>
      <w:numPr>
        <w:numId w:val="4"/>
      </w:numPr>
    </w:pPr>
  </w:style>
  <w:style w:type="paragraph" w:styleId="ListNumber4">
    <w:name w:val="List Number 4"/>
    <w:basedOn w:val="List4"/>
    <w:rsid w:val="001C2833"/>
    <w:pPr>
      <w:numPr>
        <w:numId w:val="5"/>
      </w:numPr>
    </w:pPr>
  </w:style>
  <w:style w:type="paragraph" w:styleId="ListNumber5">
    <w:name w:val="List Number 5"/>
    <w:basedOn w:val="List5"/>
    <w:rsid w:val="001C2833"/>
    <w:pPr>
      <w:numPr>
        <w:numId w:val="6"/>
      </w:numPr>
    </w:pPr>
  </w:style>
  <w:style w:type="paragraph" w:styleId="BlockText">
    <w:name w:val="Block Text"/>
    <w:basedOn w:val="Normal"/>
    <w:rsid w:val="001C2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833"/>
    <w:rPr>
      <w:sz w:val="16"/>
      <w:vertAlign w:val="superscript"/>
    </w:rPr>
  </w:style>
  <w:style w:type="character" w:customStyle="1" w:styleId="Symbols">
    <w:name w:val="Symbols"/>
    <w:basedOn w:val="DefaultParagraphFont"/>
    <w:rsid w:val="001C2833"/>
    <w:rPr>
      <w:rFonts w:ascii="Symbol" w:hAnsi="Symbol"/>
    </w:rPr>
  </w:style>
  <w:style w:type="character" w:customStyle="1" w:styleId="MenuOptions">
    <w:name w:val="Menu Options"/>
    <w:basedOn w:val="DefaultParagraphFont"/>
    <w:rsid w:val="001C2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833"/>
    <w:rPr>
      <w:b/>
    </w:rPr>
  </w:style>
  <w:style w:type="character" w:customStyle="1" w:styleId="Underlined">
    <w:name w:val="Underlined"/>
    <w:basedOn w:val="DefaultParagraphFont"/>
    <w:rsid w:val="001C2833"/>
    <w:rPr>
      <w:u w:val="single"/>
    </w:rPr>
  </w:style>
  <w:style w:type="paragraph" w:customStyle="1" w:styleId="TableBodyTextRight">
    <w:name w:val="Table Body Text Right"/>
    <w:basedOn w:val="TableBodyText"/>
    <w:rsid w:val="001C2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833"/>
    <w:rPr>
      <w:sz w:val="18"/>
    </w:rPr>
  </w:style>
  <w:style w:type="paragraph" w:customStyle="1" w:styleId="BodySmallRight">
    <w:name w:val="Body Small Right"/>
    <w:basedOn w:val="BodyTextRight"/>
    <w:rsid w:val="001C2833"/>
    <w:rPr>
      <w:sz w:val="18"/>
      <w:szCs w:val="18"/>
    </w:rPr>
  </w:style>
  <w:style w:type="paragraph" w:customStyle="1" w:styleId="MarginEdition">
    <w:name w:val="Margin Edition"/>
    <w:basedOn w:val="MarginNote"/>
    <w:rsid w:val="001C2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833"/>
    <w:rPr>
      <w:sz w:val="2"/>
      <w:szCs w:val="2"/>
    </w:rPr>
  </w:style>
  <w:style w:type="character" w:customStyle="1" w:styleId="Small">
    <w:name w:val="Small"/>
    <w:basedOn w:val="DefaultParagraphFont"/>
    <w:rsid w:val="001C2833"/>
    <w:rPr>
      <w:sz w:val="16"/>
    </w:rPr>
  </w:style>
  <w:style w:type="paragraph" w:customStyle="1" w:styleId="WideTable">
    <w:name w:val="Wide Table"/>
    <w:basedOn w:val="Normal"/>
    <w:rsid w:val="001C2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833"/>
  </w:style>
  <w:style w:type="paragraph" w:styleId="Quote">
    <w:name w:val="Quote"/>
    <w:basedOn w:val="Heading1"/>
    <w:link w:val="QuoteChar"/>
    <w:qFormat/>
    <w:rsid w:val="001C2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833"/>
    <w:pPr>
      <w:pageBreakBefore/>
    </w:pPr>
  </w:style>
  <w:style w:type="paragraph" w:customStyle="1" w:styleId="Border">
    <w:name w:val="Border"/>
    <w:basedOn w:val="Normal"/>
    <w:qFormat/>
    <w:rsid w:val="001C2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833"/>
    <w:rPr>
      <w:u w:val="single"/>
    </w:rPr>
  </w:style>
  <w:style w:type="character" w:customStyle="1" w:styleId="BoldandItalics">
    <w:name w:val="Bold and Italics"/>
    <w:qFormat/>
    <w:rsid w:val="001C2833"/>
    <w:rPr>
      <w:b/>
      <w:i/>
      <w:u w:val="none"/>
    </w:rPr>
  </w:style>
  <w:style w:type="paragraph" w:styleId="BalloonText">
    <w:name w:val="Balloon Text"/>
    <w:basedOn w:val="Normal"/>
    <w:link w:val="BalloonTextChar"/>
    <w:rsid w:val="001C2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8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8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833"/>
    <w:pPr>
      <w:spacing w:before="0" w:after="0"/>
    </w:pPr>
  </w:style>
  <w:style w:type="paragraph" w:customStyle="1" w:styleId="BodyTextBold">
    <w:name w:val="Body Text Bold"/>
    <w:basedOn w:val="BodyText"/>
    <w:qFormat/>
    <w:rsid w:val="001C2833"/>
    <w:rPr>
      <w:b/>
    </w:rPr>
  </w:style>
  <w:style w:type="character" w:styleId="Hyperlink">
    <w:name w:val="Hyperlink"/>
    <w:basedOn w:val="DefaultParagraphFont"/>
    <w:uiPriority w:val="99"/>
    <w:unhideWhenUsed/>
    <w:rsid w:val="001505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3654</Characters>
  <Application>Microsoft Office Word</Application>
  <DocSecurity>0</DocSecurity>
  <Lines>146</Lines>
  <Paragraphs>87</Paragraphs>
  <ScaleCrop>false</ScaleCrop>
  <Company>Author-it Software Corporation Ltd.</Company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FSKWTG05 Complete simple workplace formatted texts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2025-03-01T17:41:00Z</dcterms:modified>
</cp:coreProperties>
</file>