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5C0" w:rsidP="000065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FSKWTG011 Write highly complex workplace texts</w:t>
      </w:r>
      <w:r>
        <w:fldChar w:fldCharType="end"/>
      </w:r>
    </w:p>
    <w:p w:rsidR="000065C0" w:rsidP="000065C0">
      <w:pPr>
        <w:pStyle w:val="Version"/>
        <w:sectPr w:rsidSect="008F16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16AF" w:rsidP="008F16AF">
      <w:pPr>
        <w:pStyle w:val="SuperHeading"/>
      </w:pPr>
      <w:r w:rsidRPr="008F16AF">
        <w:t>FSKWTG011 Write highly complex workplace texts</w:t>
      </w:r>
    </w:p>
    <w:p w:rsidR="00000000" w:rsidRPr="008F16AF" w:rsidP="008F16AF">
      <w:pPr>
        <w:pStyle w:val="Heading1"/>
      </w:pPr>
      <w:bookmarkStart w:id="1" w:name="O_1063814"/>
      <w:bookmarkEnd w:id="1"/>
      <w:r w:rsidRPr="008F16AF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8F16A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6AF" w:rsidP="008F16AF">
            <w:pPr>
              <w:pStyle w:val="BodyText"/>
            </w:pPr>
            <w:r w:rsidRPr="008F16AF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6AF">
            <w:pPr>
              <w:pStyle w:val="BodyText"/>
              <w:rPr>
                <w:lang w:val="en-NZ"/>
              </w:rPr>
            </w:pPr>
            <w:r w:rsidRPr="008F16AF">
              <w:rPr>
                <w:rStyle w:val="SpecialBold"/>
              </w:rPr>
              <w:t>Comments</w:t>
            </w:r>
          </w:p>
        </w:tc>
      </w:tr>
      <w:tr w:rsidTr="008F16A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6AF">
            <w:pPr>
              <w:pStyle w:val="BodyText"/>
              <w:rPr>
                <w:lang w:val="en-NZ"/>
              </w:rPr>
            </w:pPr>
            <w:r w:rsidRPr="008F16AF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6AF" w:rsidP="008F16AF">
            <w:pPr>
              <w:pStyle w:val="BodyText"/>
            </w:pPr>
            <w:r w:rsidRPr="008F16AF">
              <w:t>This version first released with FSK Foundation Skills Training Package Version 2.0.</w:t>
            </w:r>
          </w:p>
        </w:tc>
      </w:tr>
    </w:tbl>
    <w:p w:rsidR="00000000" w:rsidRPr="008F16AF" w:rsidP="008F16AF">
      <w:pPr>
        <w:pStyle w:val="BodyText"/>
      </w:pPr>
    </w:p>
    <w:p w:rsidR="00000000" w:rsidRPr="008F16AF" w:rsidP="008F16AF">
      <w:pPr>
        <w:pStyle w:val="AllowPageBreak"/>
      </w:pPr>
    </w:p>
    <w:p w:rsidR="00000000" w:rsidRPr="008F16AF" w:rsidP="008F16AF">
      <w:pPr>
        <w:pStyle w:val="Heading1"/>
      </w:pPr>
      <w:bookmarkStart w:id="2" w:name="O_1063818"/>
      <w:bookmarkEnd w:id="2"/>
      <w:r w:rsidRPr="008F16AF">
        <w:t>Application</w:t>
      </w:r>
    </w:p>
    <w:p w:rsidR="00000000" w:rsidRPr="008F16AF" w:rsidP="000065C0">
      <w:pPr>
        <w:pStyle w:val="BodyText"/>
      </w:pPr>
      <w:r w:rsidRPr="008F16AF">
        <w:t>This unit describes the skills and knowledge required to write highly complex wo</w:t>
      </w:r>
      <w:r w:rsidRPr="008F16AF">
        <w:t>rkplace texts which may be in printed or digital formats, such as position papers or reports, organisational plans, complex instructions, case analysis reports, contracts, web content or promotional material.</w:t>
      </w:r>
    </w:p>
    <w:p w:rsidR="00000000" w:rsidRPr="008F16AF" w:rsidP="000065C0">
      <w:pPr>
        <w:pStyle w:val="BodyText"/>
      </w:pPr>
      <w:r w:rsidRPr="008F16AF">
        <w:t>An individual performing these tasks works auto</w:t>
      </w:r>
      <w:r w:rsidRPr="008F16AF">
        <w:t>nomously and accesses and evaluates support from a broad range of sources as needed.</w:t>
      </w:r>
    </w:p>
    <w:p w:rsidR="00000000" w:rsidRPr="008F16AF" w:rsidP="000065C0">
      <w:pPr>
        <w:pStyle w:val="BodyText"/>
      </w:pPr>
      <w:r w:rsidRPr="008F16AF">
        <w:t>This unit applies to individuals who use, or are preparing to use, writing skills to complete workplace activities. This includes existing workers and individuals preparin</w:t>
      </w:r>
      <w:r w:rsidRPr="008F16AF">
        <w:t>g for employment through vocational education and training. This unit should be integrated and contextualised with vocational training to support achievement of vocational competency.</w:t>
      </w:r>
    </w:p>
    <w:p w:rsidR="00000000" w:rsidRPr="008F16AF" w:rsidP="000065C0">
      <w:pPr>
        <w:pStyle w:val="BodyText"/>
      </w:pPr>
      <w:r w:rsidRPr="008F16AF">
        <w:t xml:space="preserve">The unit is aligned to, but does not fully address, the Australian Core </w:t>
      </w:r>
      <w:r w:rsidRPr="008F16AF">
        <w:t xml:space="preserve">Skills Framework (ACSF) writing core skill indicators .05 and .06 at level 5 in the workplace and employment domain of communication. </w:t>
      </w:r>
    </w:p>
    <w:p w:rsidR="000065C0" w:rsidP="000065C0">
      <w:pPr>
        <w:pStyle w:val="BodyText"/>
      </w:pPr>
      <w:r w:rsidRPr="008F16AF">
        <w:t>No licensing, legislative or certification requirements apply to this unit at the time of publication.</w:t>
      </w:r>
    </w:p>
    <w:p w:rsidR="00000000" w:rsidRPr="008F16AF" w:rsidP="008F16AF">
      <w:pPr>
        <w:pStyle w:val="Heading1"/>
      </w:pPr>
      <w:bookmarkStart w:id="3" w:name="O_1063817"/>
      <w:bookmarkEnd w:id="3"/>
      <w:r w:rsidRPr="008F16AF">
        <w:t>Unit Sector</w:t>
      </w:r>
    </w:p>
    <w:p w:rsidR="00000000" w:rsidRPr="008F16AF" w:rsidP="000065C0">
      <w:pPr>
        <w:pStyle w:val="BodyText"/>
      </w:pPr>
      <w:r w:rsidRPr="008F16AF">
        <w:t>Writing</w:t>
      </w:r>
    </w:p>
    <w:p w:rsidR="00000000" w:rsidRPr="008F16AF" w:rsidP="008F16AF">
      <w:pPr>
        <w:pStyle w:val="Heading1"/>
      </w:pPr>
      <w:bookmarkStart w:id="4" w:name="O_1063816"/>
      <w:bookmarkEnd w:id="4"/>
      <w:r w:rsidRPr="008F16A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8F16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6AF" w:rsidP="008F16AF">
            <w:pPr>
              <w:pStyle w:val="BodyText"/>
            </w:pPr>
            <w:r w:rsidRPr="008F16AF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6AF">
            <w:pPr>
              <w:pStyle w:val="BodyText"/>
              <w:rPr>
                <w:lang w:val="en-NZ"/>
              </w:rPr>
            </w:pPr>
            <w:r w:rsidRPr="008F16AF">
              <w:rPr>
                <w:rStyle w:val="SpecialBold"/>
              </w:rPr>
              <w:t>Performance Criteria</w:t>
            </w:r>
          </w:p>
        </w:tc>
      </w:tr>
      <w:tr w:rsidTr="008F16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6AF" w:rsidP="008F16AF">
            <w:pPr>
              <w:pStyle w:val="BodyText"/>
            </w:pPr>
            <w:r w:rsidRPr="008F16AF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6AF">
            <w:pPr>
              <w:pStyle w:val="BodyText"/>
              <w:rPr>
                <w:lang w:val="en-NZ"/>
              </w:rPr>
            </w:pPr>
            <w:r w:rsidRPr="008F16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16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6AF">
            <w:pPr>
              <w:pStyle w:val="BodyText"/>
              <w:rPr>
                <w:lang w:val="en-NZ"/>
              </w:rPr>
            </w:pPr>
            <w:r w:rsidRPr="008F16AF">
              <w:t>1. Prepare to write highly complex workplace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6AF" w:rsidP="008F16AF">
            <w:pPr>
              <w:pStyle w:val="BodyText"/>
            </w:pPr>
            <w:r w:rsidRPr="008F16AF">
              <w:t>1.1 Identify audience and purpose of text</w:t>
            </w:r>
          </w:p>
          <w:p w:rsidR="00000000" w:rsidRPr="008F16AF" w:rsidP="008F16AF">
            <w:pPr>
              <w:pStyle w:val="BodyText"/>
            </w:pPr>
            <w:r w:rsidRPr="008F16AF">
              <w:t xml:space="preserve">1.2 Identify and select options for text type, layout and presentation </w:t>
            </w:r>
          </w:p>
          <w:p w:rsidR="00000000" w:rsidP="008F16AF">
            <w:pPr>
              <w:pStyle w:val="BodyText"/>
              <w:rPr>
                <w:lang w:val="en-NZ"/>
              </w:rPr>
            </w:pPr>
            <w:r w:rsidRPr="008F16AF">
              <w:t>1.3 Identify and select text features appropriate to text</w:t>
            </w:r>
          </w:p>
        </w:tc>
      </w:tr>
      <w:tr w:rsidTr="008F16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6AF">
            <w:pPr>
              <w:pStyle w:val="BodyText"/>
              <w:rPr>
                <w:lang w:val="en-NZ"/>
              </w:rPr>
            </w:pPr>
            <w:r w:rsidRPr="008F16AF">
              <w:t>2. Develop information for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6AF" w:rsidP="008F16AF">
            <w:pPr>
              <w:pStyle w:val="BodyText"/>
            </w:pPr>
            <w:r w:rsidRPr="008F16AF">
              <w:t>2.1 Identify and research information required to write text</w:t>
            </w:r>
          </w:p>
          <w:p w:rsidR="00000000" w:rsidRPr="008F16AF" w:rsidP="008F16AF">
            <w:pPr>
              <w:pStyle w:val="BodyText"/>
            </w:pPr>
            <w:r w:rsidRPr="008F16AF">
              <w:t>2.2 Analyse information and synthesise to support text purpose</w:t>
            </w:r>
          </w:p>
          <w:p w:rsidR="00000000" w:rsidRPr="008F16AF" w:rsidP="008F16AF">
            <w:pPr>
              <w:pStyle w:val="BodyText"/>
            </w:pPr>
            <w:r w:rsidRPr="008F16AF">
              <w:t>2.3 Reflect on information gathered and organise information into structure that supports purpose and format of text</w:t>
            </w:r>
          </w:p>
          <w:p w:rsidR="00000000" w:rsidP="008F16AF">
            <w:pPr>
              <w:pStyle w:val="BodyText"/>
              <w:rPr>
                <w:lang w:val="en-NZ"/>
              </w:rPr>
            </w:pPr>
            <w:r w:rsidRPr="008F16AF">
              <w:t>2.4 Develop pla</w:t>
            </w:r>
            <w:r w:rsidRPr="008F16AF">
              <w:t>n to draft text</w:t>
            </w:r>
          </w:p>
        </w:tc>
      </w:tr>
      <w:tr w:rsidTr="008F16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6AF">
            <w:pPr>
              <w:pStyle w:val="BodyText"/>
              <w:rPr>
                <w:lang w:val="en-NZ"/>
              </w:rPr>
            </w:pPr>
            <w:r w:rsidRPr="008F16AF">
              <w:t>3. Draft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6AF" w:rsidP="008F16AF">
            <w:pPr>
              <w:pStyle w:val="BodyText"/>
            </w:pPr>
            <w:r w:rsidRPr="008F16AF">
              <w:t xml:space="preserve">3.1 Draft text with sophisticated vocabulary, grammatical structures and conventions </w:t>
            </w:r>
          </w:p>
          <w:p w:rsidR="00000000" w:rsidRPr="008F16AF" w:rsidP="008F16AF">
            <w:pPr>
              <w:pStyle w:val="BodyText"/>
            </w:pPr>
            <w:r w:rsidRPr="008F16AF">
              <w:t>3.2 Sequence text to convey evidence and support findings</w:t>
            </w:r>
          </w:p>
          <w:p w:rsidR="00000000" w:rsidRPr="008F16AF" w:rsidP="008F16AF">
            <w:pPr>
              <w:pStyle w:val="BodyText"/>
            </w:pPr>
            <w:r w:rsidRPr="008F16AF">
              <w:t xml:space="preserve">3.3 Evaluate options for text layout and presentation to support the purpose and </w:t>
            </w:r>
            <w:r w:rsidRPr="008F16AF">
              <w:t>format of the text</w:t>
            </w:r>
          </w:p>
          <w:p w:rsidR="00000000" w:rsidP="008F16AF">
            <w:pPr>
              <w:pStyle w:val="BodyText"/>
              <w:rPr>
                <w:lang w:val="en-NZ"/>
              </w:rPr>
            </w:pPr>
            <w:r w:rsidRPr="008F16AF">
              <w:t>3.4 Use and apply relevant formatting and referencing conventions, as required</w:t>
            </w:r>
          </w:p>
        </w:tc>
      </w:tr>
      <w:tr w:rsidTr="008F16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6AF">
            <w:pPr>
              <w:pStyle w:val="BodyText"/>
              <w:rPr>
                <w:lang w:val="en-NZ"/>
              </w:rPr>
            </w:pPr>
            <w:r w:rsidRPr="008F16AF">
              <w:t>4. Review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6AF" w:rsidP="008F16AF">
            <w:pPr>
              <w:pStyle w:val="BodyText"/>
            </w:pPr>
            <w:r w:rsidRPr="008F16AF">
              <w:t xml:space="preserve">4.1 Critically reflect on and evaluate the drafting process and workplace text </w:t>
            </w:r>
          </w:p>
          <w:p w:rsidR="00000000" w:rsidRPr="008F16AF" w:rsidP="008F16AF">
            <w:pPr>
              <w:pStyle w:val="BodyText"/>
            </w:pPr>
            <w:r w:rsidRPr="008F16AF">
              <w:t>4.2 Proofread writing and revise for accuracy, consistency, st</w:t>
            </w:r>
            <w:r w:rsidRPr="008F16AF">
              <w:t>ructure, cohesion and appropriateness to purpose and audience</w:t>
            </w:r>
          </w:p>
          <w:p w:rsidR="00000000" w:rsidRPr="008F16AF" w:rsidP="008F16AF">
            <w:pPr>
              <w:pStyle w:val="BodyText"/>
            </w:pPr>
            <w:r w:rsidRPr="008F16AF">
              <w:t xml:space="preserve">4.3 Finalise highly complex workplace text for use </w:t>
            </w:r>
          </w:p>
        </w:tc>
      </w:tr>
    </w:tbl>
    <w:p w:rsidR="000065C0" w:rsidP="008F16AF">
      <w:pPr>
        <w:pStyle w:val="BodyText"/>
      </w:pPr>
    </w:p>
    <w:p w:rsidR="000065C0" w:rsidP="008F16AF">
      <w:pPr>
        <w:pStyle w:val="BodyText"/>
      </w:pPr>
    </w:p>
    <w:p w:rsidR="00000000" w:rsidRPr="008F16AF" w:rsidP="008F16AF">
      <w:pPr>
        <w:pStyle w:val="Heading1"/>
      </w:pPr>
      <w:bookmarkStart w:id="5" w:name="O_1063815"/>
      <w:bookmarkEnd w:id="5"/>
      <w:r w:rsidRPr="008F16AF">
        <w:t>Foundation Skills</w:t>
      </w:r>
    </w:p>
    <w:p w:rsidR="00000000" w:rsidRPr="000065C0" w:rsidP="000065C0">
      <w:pPr>
        <w:pStyle w:val="BodyText"/>
        <w:rPr>
          <w:i/>
        </w:rPr>
      </w:pPr>
      <w:r w:rsidRPr="000065C0">
        <w:rPr>
          <w:rStyle w:val="Emphasis"/>
        </w:rPr>
        <w:t>This section describes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433"/>
      </w:tblGrid>
      <w:tr w:rsidTr="008F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6AF" w:rsidP="008F16AF">
            <w:pPr>
              <w:pStyle w:val="BodyText"/>
            </w:pPr>
            <w:r w:rsidRPr="008F16AF">
              <w:rPr>
                <w:rStyle w:val="SpecialBold"/>
              </w:rPr>
              <w:t>Skill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6AF">
            <w:pPr>
              <w:pStyle w:val="BodyText"/>
              <w:rPr>
                <w:lang w:val="en-NZ"/>
              </w:rPr>
            </w:pPr>
            <w:r w:rsidRPr="008F16AF">
              <w:rPr>
                <w:rStyle w:val="SpecialBold"/>
              </w:rPr>
              <w:t>Description</w:t>
            </w:r>
          </w:p>
        </w:tc>
      </w:tr>
      <w:tr w:rsidTr="008F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6AF">
            <w:pPr>
              <w:pStyle w:val="BodyText"/>
              <w:rPr>
                <w:lang w:val="en-NZ"/>
              </w:rPr>
            </w:pPr>
            <w:r w:rsidRPr="008F16AF">
              <w:t>Learning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6AF" w:rsidP="008F16AF">
            <w:pPr>
              <w:pStyle w:val="ListBullet"/>
            </w:pPr>
            <w:r w:rsidRPr="008F16AF">
              <w:t>Problem solve to select appropriate text layouts, presentation and featur</w:t>
            </w:r>
            <w:r w:rsidRPr="008F16AF">
              <w:t>es in highly complex workplace texts</w:t>
            </w:r>
          </w:p>
          <w:p w:rsidR="00000000" w:rsidRPr="008F16AF" w:rsidP="008F16AF">
            <w:pPr>
              <w:pStyle w:val="ListBullet"/>
            </w:pPr>
            <w:r w:rsidRPr="008F16AF">
              <w:t>Plan, organise and analyse information</w:t>
            </w:r>
          </w:p>
        </w:tc>
      </w:tr>
    </w:tbl>
    <w:p w:rsidR="00000000" w:rsidRPr="008F16AF" w:rsidP="008F16AF">
      <w:pPr>
        <w:pStyle w:val="BodyText"/>
      </w:pPr>
    </w:p>
    <w:p w:rsidR="00000000" w:rsidRPr="008F16AF" w:rsidP="008F16AF">
      <w:pPr>
        <w:pStyle w:val="AllowPageBreak"/>
      </w:pPr>
    </w:p>
    <w:p w:rsidR="00000000" w:rsidRPr="008F16AF" w:rsidP="008F16AF">
      <w:pPr>
        <w:pStyle w:val="Heading1"/>
      </w:pPr>
      <w:bookmarkStart w:id="6" w:name="O_1065548"/>
      <w:bookmarkEnd w:id="6"/>
      <w:r w:rsidRPr="008F16AF">
        <w:t>Unit Mapping Information</w:t>
      </w:r>
    </w:p>
    <w:p w:rsidR="00000000" w:rsidRPr="008F16AF" w:rsidP="000065C0">
      <w:pPr>
        <w:pStyle w:val="BodyText"/>
      </w:pPr>
      <w:r w:rsidRPr="008F16AF">
        <w:t>Supersedes and is equivalent to FSKWTG11 Write a highly complex workplace text.</w:t>
      </w:r>
    </w:p>
    <w:p w:rsidR="00000000" w:rsidRPr="008F16AF" w:rsidP="008F16AF">
      <w:pPr>
        <w:pStyle w:val="Heading1"/>
      </w:pPr>
      <w:bookmarkStart w:id="7" w:name="O_1063808"/>
      <w:bookmarkEnd w:id="7"/>
      <w:r w:rsidRPr="008F16AF">
        <w:t>Links</w:t>
      </w:r>
    </w:p>
    <w:p w:rsidR="00000000" w:rsidRPr="008F16AF" w:rsidP="000065C0">
      <w:pPr>
        <w:pStyle w:val="BodyText"/>
      </w:pPr>
      <w:r w:rsidRPr="008F16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933F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F16AF" w:rsidP="000065C0">
      <w:pPr>
        <w:pStyle w:val="BodyText"/>
        <w:sectPr w:rsidSect="008F16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16AF" w:rsidP="008F16AF">
      <w:pPr>
        <w:pStyle w:val="SuperHeading"/>
      </w:pPr>
      <w:r w:rsidRPr="008F16AF">
        <w:t>Assessment Requirements for FSKWTG011 Write highly complex workpl</w:t>
      </w:r>
      <w:r w:rsidRPr="008F16AF">
        <w:t>ace texts</w:t>
      </w:r>
    </w:p>
    <w:p w:rsidR="00000000" w:rsidRPr="008F16AF" w:rsidP="008F16AF">
      <w:pPr>
        <w:pStyle w:val="Heading1"/>
      </w:pPr>
      <w:bookmarkStart w:id="8" w:name="O_1063810"/>
      <w:bookmarkEnd w:id="8"/>
      <w:r w:rsidRPr="008F16AF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8F16A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6AF" w:rsidP="008F16AF">
            <w:pPr>
              <w:pStyle w:val="BodyText"/>
            </w:pPr>
            <w:r w:rsidRPr="008F16AF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6AF">
            <w:pPr>
              <w:pStyle w:val="BodyText"/>
              <w:rPr>
                <w:lang w:val="en-NZ"/>
              </w:rPr>
            </w:pPr>
            <w:r w:rsidRPr="008F16AF">
              <w:rPr>
                <w:rStyle w:val="SpecialBold"/>
              </w:rPr>
              <w:t>Comments</w:t>
            </w:r>
          </w:p>
        </w:tc>
      </w:tr>
      <w:tr w:rsidTr="008F16A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6AF">
            <w:pPr>
              <w:pStyle w:val="BodyText"/>
              <w:rPr>
                <w:lang w:val="en-NZ"/>
              </w:rPr>
            </w:pPr>
            <w:r w:rsidRPr="008F16AF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6AF" w:rsidP="008F16AF">
            <w:pPr>
              <w:pStyle w:val="BodyText"/>
            </w:pPr>
            <w:r w:rsidRPr="008F16AF">
              <w:t>This version first released with FSK Foundation Skills Training Package Version 2.0.</w:t>
            </w:r>
          </w:p>
        </w:tc>
      </w:tr>
    </w:tbl>
    <w:p w:rsidR="00000000" w:rsidRPr="008F16AF" w:rsidP="008F16AF">
      <w:pPr>
        <w:pStyle w:val="BodyText"/>
      </w:pPr>
    </w:p>
    <w:p w:rsidR="00000000" w:rsidRPr="008F16AF" w:rsidP="008F16AF">
      <w:pPr>
        <w:pStyle w:val="AllowPageBreak"/>
      </w:pPr>
    </w:p>
    <w:p w:rsidR="00000000" w:rsidRPr="008F16AF" w:rsidP="008F16AF">
      <w:pPr>
        <w:pStyle w:val="Heading1"/>
      </w:pPr>
      <w:bookmarkStart w:id="9" w:name="O_1063813"/>
      <w:bookmarkEnd w:id="9"/>
      <w:r w:rsidRPr="008F16AF">
        <w:t>Performance Evidence</w:t>
      </w:r>
    </w:p>
    <w:p w:rsidR="00000000" w:rsidRPr="008F16AF" w:rsidP="000065C0">
      <w:pPr>
        <w:pStyle w:val="BodyText"/>
      </w:pPr>
      <w:r w:rsidRPr="008F16AF">
        <w:t>The candidate must demonstrate the ability to complete the tasks outlined in the elements, performance criteria and foundation skills of this unit, including evidence of the ability to:</w:t>
      </w:r>
    </w:p>
    <w:p w:rsidR="00000000" w:rsidRPr="008F16AF" w:rsidP="008F16AF">
      <w:pPr>
        <w:pStyle w:val="ListBullet"/>
      </w:pPr>
      <w:r w:rsidRPr="008F16AF">
        <w:t xml:space="preserve">autonomously prepare, draft and review at least one of the following </w:t>
      </w:r>
      <w:r w:rsidRPr="008F16AF">
        <w:t xml:space="preserve">highly complex workplace texts with highly embedded information appropriate to audience and purpose: </w:t>
      </w:r>
    </w:p>
    <w:p w:rsidR="00000000" w:rsidRPr="008F16AF" w:rsidP="008F16AF">
      <w:pPr>
        <w:pStyle w:val="ListBullet2"/>
      </w:pPr>
      <w:r w:rsidRPr="008F16AF">
        <w:t>management plan</w:t>
      </w:r>
    </w:p>
    <w:p w:rsidR="00000000" w:rsidRPr="008F16AF" w:rsidP="008F16AF">
      <w:pPr>
        <w:pStyle w:val="ListBullet2"/>
      </w:pPr>
      <w:r w:rsidRPr="008F16AF">
        <w:t>story or play with developed storyline or plot</w:t>
      </w:r>
    </w:p>
    <w:p w:rsidR="00000000" w:rsidRPr="008F16AF" w:rsidP="008F16AF">
      <w:pPr>
        <w:pStyle w:val="ListBullet2"/>
      </w:pPr>
      <w:r w:rsidRPr="008F16AF">
        <w:t>organisational plans</w:t>
      </w:r>
    </w:p>
    <w:p w:rsidR="00000000" w:rsidRPr="008F16AF" w:rsidP="008F16AF">
      <w:pPr>
        <w:pStyle w:val="ListBullet2"/>
      </w:pPr>
      <w:r w:rsidRPr="008F16AF">
        <w:t>case analysis report</w:t>
      </w:r>
    </w:p>
    <w:p w:rsidR="00000000" w:rsidRPr="008F16AF" w:rsidP="008F16AF">
      <w:pPr>
        <w:pStyle w:val="ListBullet2"/>
      </w:pPr>
      <w:r w:rsidRPr="008F16AF">
        <w:t>contract for service delivery</w:t>
      </w:r>
    </w:p>
    <w:p w:rsidR="00000000" w:rsidRPr="008F16AF" w:rsidP="008F16AF">
      <w:pPr>
        <w:pStyle w:val="ListBullet2"/>
      </w:pPr>
      <w:r w:rsidRPr="008F16AF">
        <w:t>website content</w:t>
      </w:r>
    </w:p>
    <w:p w:rsidR="00000000" w:rsidRPr="008F16AF" w:rsidP="008F16AF">
      <w:pPr>
        <w:pStyle w:val="ListBullet2"/>
      </w:pPr>
      <w:r w:rsidRPr="008F16AF">
        <w:t>detailed procedural text</w:t>
      </w:r>
    </w:p>
    <w:p w:rsidR="00000000" w:rsidRPr="008F16AF" w:rsidP="008F16AF">
      <w:pPr>
        <w:pStyle w:val="ListBullet2"/>
      </w:pPr>
      <w:r w:rsidRPr="008F16AF">
        <w:t>position paper or report</w:t>
      </w:r>
    </w:p>
    <w:p w:rsidR="00000000" w:rsidRPr="008F16AF" w:rsidP="008F16AF">
      <w:pPr>
        <w:pStyle w:val="ListBullet2"/>
      </w:pPr>
      <w:r w:rsidRPr="008F16AF">
        <w:t>survey</w:t>
      </w:r>
    </w:p>
    <w:p w:rsidR="00000000" w:rsidRPr="008F16AF" w:rsidP="008F16AF">
      <w:pPr>
        <w:pStyle w:val="ListBullet2"/>
      </w:pPr>
      <w:r w:rsidRPr="008F16AF">
        <w:t>laboratory report</w:t>
      </w:r>
    </w:p>
    <w:p w:rsidR="000065C0" w:rsidP="008F16AF">
      <w:pPr>
        <w:pStyle w:val="ListBullet2"/>
      </w:pPr>
      <w:r w:rsidRPr="008F16AF">
        <w:t>lengthy essay.</w:t>
      </w:r>
    </w:p>
    <w:p w:rsidR="000065C0" w:rsidP="008F16AF">
      <w:pPr>
        <w:pStyle w:val="ListBullet2"/>
      </w:pPr>
    </w:p>
    <w:p w:rsidR="00000000" w:rsidRPr="008F16AF" w:rsidP="008F16AF">
      <w:pPr>
        <w:pStyle w:val="Heading1"/>
      </w:pPr>
      <w:bookmarkStart w:id="10" w:name="O_1063812"/>
      <w:bookmarkEnd w:id="10"/>
      <w:r w:rsidRPr="008F16AF">
        <w:t>Knowledge Evidence</w:t>
      </w:r>
    </w:p>
    <w:p w:rsidR="00000000" w:rsidRPr="008F16AF" w:rsidP="000065C0">
      <w:pPr>
        <w:pStyle w:val="BodyText"/>
      </w:pPr>
      <w:r w:rsidRPr="008F16AF">
        <w:t>The candidate must be able to demonstrate knowledge to complete the tasks outlined in the elements, performance criteria and foundation skills of this unit, including knowledge of:</w:t>
      </w:r>
    </w:p>
    <w:p w:rsidR="00000000" w:rsidRPr="008F16AF" w:rsidP="008F16AF">
      <w:pPr>
        <w:pStyle w:val="ListBullet"/>
      </w:pPr>
      <w:r w:rsidRPr="008F16AF">
        <w:t xml:space="preserve">audiences, contexts and purposes of highly complex workplace texts </w:t>
      </w:r>
    </w:p>
    <w:p w:rsidR="00000000" w:rsidRPr="008F16AF" w:rsidP="008F16AF">
      <w:pPr>
        <w:pStyle w:val="ListBullet"/>
      </w:pPr>
      <w:r w:rsidRPr="008F16AF">
        <w:t>text l</w:t>
      </w:r>
      <w:r w:rsidRPr="008F16AF">
        <w:t>ayouts, structures and presentation appropriate to highly complex workplace texts</w:t>
      </w:r>
    </w:p>
    <w:p w:rsidR="00000000" w:rsidRPr="008F16AF" w:rsidP="008F16AF">
      <w:pPr>
        <w:pStyle w:val="ListBullet"/>
      </w:pPr>
      <w:r w:rsidRPr="008F16AF">
        <w:t>sophisticated text features appropriate to highly complex workplace texts and their uses</w:t>
      </w:r>
    </w:p>
    <w:p w:rsidR="00000000" w:rsidRPr="008F16AF" w:rsidP="008F16AF">
      <w:pPr>
        <w:pStyle w:val="ListBullet"/>
      </w:pPr>
      <w:r w:rsidRPr="008F16AF">
        <w:t xml:space="preserve">informal and formal text registers and application </w:t>
      </w:r>
    </w:p>
    <w:p w:rsidR="00000000" w:rsidRPr="008F16AF" w:rsidP="008F16AF">
      <w:pPr>
        <w:pStyle w:val="ListBullet"/>
      </w:pPr>
      <w:r w:rsidRPr="008F16AF">
        <w:t>methods to research, organise and</w:t>
      </w:r>
      <w:r w:rsidRPr="008F16AF">
        <w:t xml:space="preserve"> sequence information according to common themes, topics and text structure</w:t>
      </w:r>
    </w:p>
    <w:p w:rsidR="00000000" w:rsidRPr="008F16AF" w:rsidP="008F16AF">
      <w:pPr>
        <w:pStyle w:val="ListBullet"/>
      </w:pPr>
      <w:r w:rsidRPr="008F16AF">
        <w:t>planning techniques to complete workplace texts</w:t>
      </w:r>
    </w:p>
    <w:p w:rsidR="00000000" w:rsidRPr="008F16AF" w:rsidP="008F16AF">
      <w:pPr>
        <w:pStyle w:val="ListBullet"/>
      </w:pPr>
      <w:r w:rsidRPr="008F16AF">
        <w:t>sophisticated stylistic devices such as nominalisation</w:t>
      </w:r>
    </w:p>
    <w:p w:rsidR="00000000" w:rsidRPr="008F16AF" w:rsidP="008F16AF">
      <w:pPr>
        <w:pStyle w:val="ListBullet"/>
      </w:pPr>
      <w:r w:rsidRPr="008F16AF">
        <w:t xml:space="preserve">automated writing assistance tools, such as spellchecking devices </w:t>
      </w:r>
    </w:p>
    <w:p w:rsidR="00000000" w:rsidRPr="008F16AF" w:rsidP="008F16AF">
      <w:pPr>
        <w:pStyle w:val="ListBullet"/>
      </w:pPr>
      <w:r w:rsidRPr="008F16AF">
        <w:t>grammar, v</w:t>
      </w:r>
      <w:r w:rsidRPr="008F16AF">
        <w:t>ocabulary and punctuation for highly complex workplace texts</w:t>
      </w:r>
    </w:p>
    <w:p w:rsidR="000065C0" w:rsidP="008F16AF">
      <w:pPr>
        <w:pStyle w:val="ListBullet"/>
      </w:pPr>
      <w:r w:rsidRPr="008F16AF">
        <w:t>techniques to review and revise highly complex texts.</w:t>
      </w:r>
    </w:p>
    <w:p w:rsidR="000065C0" w:rsidP="008F16AF">
      <w:pPr>
        <w:pStyle w:val="ListBullet"/>
      </w:pPr>
    </w:p>
    <w:p w:rsidR="00000000" w:rsidRPr="008F16AF" w:rsidP="008F16AF">
      <w:pPr>
        <w:pStyle w:val="Heading1"/>
      </w:pPr>
      <w:bookmarkStart w:id="11" w:name="O_1063811"/>
      <w:bookmarkEnd w:id="11"/>
      <w:r w:rsidRPr="008F16AF">
        <w:t>Assessment Conditions</w:t>
      </w:r>
    </w:p>
    <w:p w:rsidR="00000000" w:rsidRPr="008F16AF" w:rsidP="000065C0">
      <w:pPr>
        <w:pStyle w:val="BodyText"/>
      </w:pPr>
      <w:r w:rsidRPr="008F16AF">
        <w:t>Competency is to be assessed in the workplace, a workplace simulated environment or a vocational tr</w:t>
      </w:r>
      <w:r w:rsidRPr="008F16AF">
        <w:t>aining context.</w:t>
      </w:r>
    </w:p>
    <w:p w:rsidR="00000000" w:rsidRPr="008F16AF" w:rsidP="000065C0">
      <w:pPr>
        <w:pStyle w:val="BodyText"/>
      </w:pPr>
      <w:r w:rsidRPr="008F16AF">
        <w:t xml:space="preserve">Skills must be demonstrated using texts and tasks that reflect those typically found in a workplace and aligned to ACSF writing level 5. </w:t>
      </w:r>
    </w:p>
    <w:p w:rsidR="00000000" w:rsidRPr="008F16AF" w:rsidP="000065C0">
      <w:pPr>
        <w:pStyle w:val="BodyText"/>
      </w:pPr>
      <w:r w:rsidRPr="008F16AF">
        <w:t>The following resources are to be made available:</w:t>
      </w:r>
    </w:p>
    <w:p w:rsidR="00000000" w:rsidRPr="008F16AF" w:rsidP="008F16AF">
      <w:pPr>
        <w:pStyle w:val="ListBullet"/>
      </w:pPr>
      <w:r w:rsidRPr="008F16AF">
        <w:t>paper-based or electronic dictionary</w:t>
      </w:r>
    </w:p>
    <w:p w:rsidR="00000000" w:rsidRPr="008F16AF" w:rsidP="008F16AF">
      <w:pPr>
        <w:pStyle w:val="ListBullet"/>
      </w:pPr>
      <w:r w:rsidRPr="008F16AF">
        <w:t>paper-based or</w:t>
      </w:r>
      <w:r w:rsidRPr="008F16AF">
        <w:t xml:space="preserve"> electronic thesaurus</w:t>
      </w:r>
    </w:p>
    <w:p w:rsidR="00000000" w:rsidRPr="008F16AF" w:rsidP="008F16AF">
      <w:pPr>
        <w:pStyle w:val="ListBullet"/>
      </w:pPr>
      <w:r w:rsidRPr="008F16AF">
        <w:t>own familiar support resources</w:t>
      </w:r>
    </w:p>
    <w:p w:rsidR="00000000" w:rsidRPr="008F16AF" w:rsidP="008F16AF">
      <w:pPr>
        <w:pStyle w:val="ListBullet"/>
      </w:pPr>
      <w:r w:rsidRPr="008F16AF">
        <w:t>functioning computer and keyboard when digital text is being completed in performance evidence</w:t>
      </w:r>
    </w:p>
    <w:p w:rsidR="00000000" w:rsidRPr="008F16AF" w:rsidP="008F16AF">
      <w:pPr>
        <w:pStyle w:val="ListBullet"/>
      </w:pPr>
      <w:r w:rsidRPr="008F16AF">
        <w:t>resources to support research required to complete the performance or knowledge evidence</w:t>
      </w:r>
    </w:p>
    <w:p w:rsidR="00000000" w:rsidRPr="008F16AF" w:rsidP="008F16AF">
      <w:pPr>
        <w:pStyle w:val="ListBullet"/>
      </w:pPr>
      <w:r w:rsidRPr="008F16AF">
        <w:t>automated writing assistance tools utilised in the knowledge evidence.</w:t>
      </w:r>
    </w:p>
    <w:p w:rsidR="00000000" w:rsidRPr="008F16AF" w:rsidP="000065C0">
      <w:pPr>
        <w:pStyle w:val="BodyText"/>
      </w:pPr>
      <w:r w:rsidRPr="008F16AF">
        <w:t>Assessors must:</w:t>
      </w:r>
    </w:p>
    <w:p w:rsidR="00000000" w:rsidRPr="008F16AF" w:rsidP="008F16AF">
      <w:pPr>
        <w:pStyle w:val="ListBullet"/>
      </w:pPr>
      <w:r w:rsidRPr="008F16AF">
        <w:t>satisfy the requirements for assessors in applicable vocational education and training legislation, frameworks and/or standards, and</w:t>
      </w:r>
    </w:p>
    <w:p w:rsidR="00000000" w:rsidRPr="008F16AF" w:rsidP="008F16AF">
      <w:pPr>
        <w:pStyle w:val="ListBullet"/>
      </w:pPr>
      <w:r w:rsidRPr="008F16AF">
        <w:t>have sound knowledge of the ACSF an</w:t>
      </w:r>
      <w:r w:rsidRPr="008F16AF">
        <w:t>d performance features of the ACSF level being assessed, and</w:t>
      </w:r>
    </w:p>
    <w:p w:rsidR="00000000" w:rsidRPr="008F16AF" w:rsidP="008F16AF">
      <w:pPr>
        <w:pStyle w:val="ListBullet"/>
      </w:pPr>
      <w:r w:rsidRPr="008F16AF">
        <w:t>have demonstrable expertise, knowledge and skills in the vocational contextualisation and assessment of the core skill, writing, and</w:t>
      </w:r>
    </w:p>
    <w:p w:rsidR="00000000" w:rsidRPr="008F16AF" w:rsidP="008F16AF">
      <w:pPr>
        <w:pStyle w:val="ListBullet"/>
      </w:pPr>
      <w:r w:rsidRPr="008F16AF">
        <w:t>have completed the following or equivalent: </w:t>
      </w:r>
    </w:p>
    <w:p w:rsidR="00000000" w:rsidRPr="008F16AF" w:rsidP="008F16AF">
      <w:pPr>
        <w:pStyle w:val="ListBullet2"/>
      </w:pPr>
      <w:r w:rsidRPr="008F16AF">
        <w:t>TAESS00009 Addre</w:t>
      </w:r>
      <w:r w:rsidRPr="008F16AF">
        <w:t>ss Foundation Skills in Vocational Practice Skill Set; or </w:t>
      </w:r>
    </w:p>
    <w:p w:rsidR="00000000" w:rsidRPr="008F16AF" w:rsidP="008F16AF">
      <w:pPr>
        <w:pStyle w:val="ListBullet2"/>
      </w:pPr>
      <w:r w:rsidRPr="008F16AF">
        <w:t>a higher level education qualification, such as:</w:t>
      </w:r>
    </w:p>
    <w:p w:rsidR="00000000" w:rsidRPr="008F16AF" w:rsidP="008F16AF">
      <w:pPr>
        <w:pStyle w:val="ListBullet3"/>
      </w:pPr>
      <w:r w:rsidRPr="008F16AF">
        <w:t>TAE80113 Graduate Diploma of Adult Language, Literacy and Numeracy Practice (and its equivalent TAE70111); or</w:t>
      </w:r>
    </w:p>
    <w:p w:rsidR="000065C0" w:rsidP="008F16AF">
      <w:pPr>
        <w:pStyle w:val="ListBullet3"/>
      </w:pPr>
      <w:r w:rsidRPr="008F16AF">
        <w:t>Bachelor of Education, </w:t>
      </w:r>
      <w:r w:rsidRPr="008F16AF">
        <w:t>Graduate Certificate or Graduate Diploma of Education, or higher. This may include qualifications relating to TESOL, adult education or vocational education. </w:t>
      </w:r>
    </w:p>
    <w:p w:rsidR="000065C0" w:rsidP="008F16AF">
      <w:pPr>
        <w:pStyle w:val="ListBullet3"/>
      </w:pPr>
    </w:p>
    <w:p w:rsidR="00000000" w:rsidRPr="008F16AF" w:rsidP="008F16AF">
      <w:pPr>
        <w:pStyle w:val="Heading1"/>
      </w:pPr>
      <w:bookmarkStart w:id="12" w:name="O_1063809"/>
      <w:bookmarkEnd w:id="12"/>
      <w:r w:rsidRPr="008F16AF">
        <w:t>Links</w:t>
      </w:r>
    </w:p>
    <w:p w:rsidR="00000000" w:rsidRPr="008F16AF" w:rsidP="000065C0">
      <w:pPr>
        <w:pStyle w:val="BodyText"/>
      </w:pPr>
      <w:r w:rsidRPr="008F16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933F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F16AF" w:rsidP="008F16AF"/>
    <w:sectPr w:rsidSect="008F16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6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6AF" w:rsidRPr="000065C0" w:rsidP="000065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6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C0" w:rsidP="008F16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65C0" w:rsidP="008F16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0065C0" w:rsidP="008F16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6AF" w:rsidP="008F16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65C0">
      <w:t>Approved</w:t>
    </w:r>
    <w:r w:rsidR="000065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65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65C0">
      <w:rPr>
        <w:noProof/>
      </w:rPr>
      <w:t>4</w:t>
    </w:r>
    <w:r>
      <w:rPr>
        <w:noProof/>
      </w:rPr>
      <w:fldChar w:fldCharType="end"/>
    </w:r>
  </w:p>
  <w:p w:rsidR="008F16AF" w:rsidP="008F16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65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65C0">
      <w:t>DEWR</w:t>
    </w:r>
    <w:r w:rsidR="000065C0">
      <w:fldChar w:fldCharType="end"/>
    </w:r>
  </w:p>
  <w:p w:rsidR="008F16AF" w:rsidP="008F16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6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6AF" w:rsidRPr="000065C0" w:rsidP="000065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6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C0" w:rsidRPr="002D2AF8" w:rsidP="008F16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FSKWTG011 Write highly complex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065C0" w:rsidP="008F16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6AF" w:rsidRPr="002D2AF8" w:rsidP="008F16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65C0">
      <w:t>FSKWTG011 Write highly complex workplace texts</w:t>
    </w:r>
    <w:r w:rsidR="000065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65C0">
      <w:rPr>
        <w:noProof/>
      </w:rPr>
      <w:t>1 March 2025</w:t>
    </w:r>
    <w:r>
      <w:fldChar w:fldCharType="end"/>
    </w:r>
  </w:p>
  <w:p w:rsidR="008F16AF" w:rsidP="008F16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FE45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DEA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B69F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6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6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6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6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6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6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6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6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6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6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6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6AF"/>
  </w:style>
  <w:style w:type="character" w:customStyle="1" w:styleId="Heading1Char">
    <w:name w:val="Heading 1 Char"/>
    <w:basedOn w:val="DefaultParagraphFont"/>
    <w:link w:val="Heading1"/>
    <w:rsid w:val="008F16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6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6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16A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16AF"/>
    <w:rPr>
      <w:b/>
      <w:spacing w:val="0"/>
    </w:rPr>
  </w:style>
  <w:style w:type="paragraph" w:styleId="ListBullet2">
    <w:name w:val="List Bullet 2"/>
    <w:basedOn w:val="List2"/>
    <w:rsid w:val="008F16A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16AF"/>
    <w:rPr>
      <w:i/>
    </w:rPr>
  </w:style>
  <w:style w:type="paragraph" w:customStyle="1" w:styleId="SuperHeading">
    <w:name w:val="SuperHeading"/>
    <w:basedOn w:val="Normal"/>
    <w:rsid w:val="008F16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16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F16A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F16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6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6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6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6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6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6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6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6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6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6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6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6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6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16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16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16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6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6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16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6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6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6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6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6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6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6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6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16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6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6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6AF"/>
  </w:style>
  <w:style w:type="paragraph" w:styleId="TableofFigures">
    <w:name w:val="table of figures"/>
    <w:basedOn w:val="Normal"/>
    <w:next w:val="Normal"/>
    <w:semiHidden/>
    <w:rsid w:val="008F16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6A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F16AF"/>
    <w:rPr>
      <w:rFonts w:ascii="Wingdings" w:hAnsi="Wingdings"/>
    </w:rPr>
  </w:style>
  <w:style w:type="paragraph" w:customStyle="1" w:styleId="TableHeading">
    <w:name w:val="Table Heading"/>
    <w:basedOn w:val="HeadingBase"/>
    <w:rsid w:val="008F16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16AF"/>
    <w:rPr>
      <w:color w:val="0033CC"/>
      <w:u w:val="none"/>
    </w:rPr>
  </w:style>
  <w:style w:type="paragraph" w:customStyle="1" w:styleId="BodyTextRight">
    <w:name w:val="Body Text Right"/>
    <w:basedOn w:val="BodyText"/>
    <w:rsid w:val="008F16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6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6A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6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6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6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6AF"/>
    <w:rPr>
      <w:sz w:val="32"/>
    </w:rPr>
  </w:style>
  <w:style w:type="paragraph" w:customStyle="1" w:styleId="HeadingProcedure">
    <w:name w:val="Heading Procedure"/>
    <w:basedOn w:val="HeadingBase"/>
    <w:next w:val="Normal"/>
    <w:rsid w:val="008F16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6AF"/>
    <w:pPr>
      <w:spacing w:before="60" w:after="60"/>
    </w:pPr>
  </w:style>
  <w:style w:type="paragraph" w:styleId="ListContinue">
    <w:name w:val="List Continue"/>
    <w:basedOn w:val="List"/>
    <w:rsid w:val="008F16AF"/>
    <w:pPr>
      <w:ind w:firstLine="0"/>
    </w:pPr>
  </w:style>
  <w:style w:type="paragraph" w:customStyle="1" w:styleId="ListNote">
    <w:name w:val="List Note"/>
    <w:basedOn w:val="List"/>
    <w:rsid w:val="008F16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6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6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6AF"/>
    <w:rPr>
      <w:rFonts w:ascii="Courier New" w:hAnsi="Courier New"/>
    </w:rPr>
  </w:style>
  <w:style w:type="paragraph" w:customStyle="1" w:styleId="NoteBullet">
    <w:name w:val="Note Bullet"/>
    <w:basedOn w:val="Note"/>
    <w:rsid w:val="008F16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6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6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6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6A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16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6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6AF"/>
    <w:rPr>
      <w:b/>
      <w:smallCaps/>
    </w:rPr>
  </w:style>
  <w:style w:type="paragraph" w:customStyle="1" w:styleId="TableListNumber">
    <w:name w:val="Table List Number"/>
    <w:basedOn w:val="ListNumber"/>
    <w:rsid w:val="008F16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6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6AF"/>
    <w:pPr>
      <w:numPr>
        <w:numId w:val="10"/>
      </w:numPr>
    </w:pPr>
  </w:style>
  <w:style w:type="paragraph" w:customStyle="1" w:styleId="ListAlpha2">
    <w:name w:val="List Alpha 2"/>
    <w:basedOn w:val="List2"/>
    <w:rsid w:val="008F16AF"/>
    <w:pPr>
      <w:numPr>
        <w:numId w:val="9"/>
      </w:numPr>
    </w:pPr>
  </w:style>
  <w:style w:type="paragraph" w:styleId="List2">
    <w:name w:val="List 2"/>
    <w:basedOn w:val="BodyText"/>
    <w:rsid w:val="008F16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6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6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6A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F16A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F16AF"/>
    <w:pPr>
      <w:numPr>
        <w:numId w:val="5"/>
      </w:numPr>
    </w:pPr>
  </w:style>
  <w:style w:type="paragraph" w:styleId="ListContinue2">
    <w:name w:val="List Continue 2"/>
    <w:basedOn w:val="List2"/>
    <w:rsid w:val="008F16AF"/>
    <w:pPr>
      <w:ind w:firstLine="0"/>
    </w:pPr>
  </w:style>
  <w:style w:type="paragraph" w:styleId="ListContinue3">
    <w:name w:val="List Continue 3"/>
    <w:basedOn w:val="List3"/>
    <w:rsid w:val="008F16AF"/>
    <w:pPr>
      <w:ind w:left="1021" w:firstLine="0"/>
    </w:pPr>
  </w:style>
  <w:style w:type="paragraph" w:styleId="ListContinue4">
    <w:name w:val="List Continue 4"/>
    <w:basedOn w:val="List4"/>
    <w:rsid w:val="008F16AF"/>
    <w:pPr>
      <w:ind w:firstLine="0"/>
    </w:pPr>
  </w:style>
  <w:style w:type="paragraph" w:styleId="ListContinue5">
    <w:name w:val="List Continue 5"/>
    <w:basedOn w:val="List5"/>
    <w:rsid w:val="008F16AF"/>
    <w:pPr>
      <w:ind w:firstLine="0"/>
    </w:pPr>
  </w:style>
  <w:style w:type="paragraph" w:styleId="ListNumber3">
    <w:name w:val="List Number 3"/>
    <w:basedOn w:val="List3"/>
    <w:rsid w:val="008F16AF"/>
    <w:pPr>
      <w:numPr>
        <w:numId w:val="6"/>
      </w:numPr>
    </w:pPr>
  </w:style>
  <w:style w:type="paragraph" w:styleId="ListNumber4">
    <w:name w:val="List Number 4"/>
    <w:basedOn w:val="List4"/>
    <w:rsid w:val="008F16AF"/>
    <w:pPr>
      <w:numPr>
        <w:numId w:val="7"/>
      </w:numPr>
    </w:pPr>
  </w:style>
  <w:style w:type="paragraph" w:styleId="ListNumber5">
    <w:name w:val="List Number 5"/>
    <w:basedOn w:val="List5"/>
    <w:rsid w:val="008F16AF"/>
    <w:pPr>
      <w:numPr>
        <w:numId w:val="8"/>
      </w:numPr>
    </w:pPr>
  </w:style>
  <w:style w:type="paragraph" w:styleId="BlockText">
    <w:name w:val="Block Text"/>
    <w:basedOn w:val="Normal"/>
    <w:rsid w:val="008F16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6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6AF"/>
    <w:rPr>
      <w:sz w:val="16"/>
      <w:vertAlign w:val="superscript"/>
    </w:rPr>
  </w:style>
  <w:style w:type="character" w:customStyle="1" w:styleId="Symbols">
    <w:name w:val="Symbols"/>
    <w:basedOn w:val="DefaultParagraphFont"/>
    <w:rsid w:val="008F16AF"/>
    <w:rPr>
      <w:rFonts w:ascii="Symbol" w:hAnsi="Symbol"/>
    </w:rPr>
  </w:style>
  <w:style w:type="character" w:customStyle="1" w:styleId="MenuOptions">
    <w:name w:val="Menu Options"/>
    <w:basedOn w:val="DefaultParagraphFont"/>
    <w:rsid w:val="008F16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6AF"/>
    <w:rPr>
      <w:b/>
    </w:rPr>
  </w:style>
  <w:style w:type="character" w:customStyle="1" w:styleId="Underlined">
    <w:name w:val="Underlined"/>
    <w:basedOn w:val="DefaultParagraphFont"/>
    <w:rsid w:val="008F16AF"/>
    <w:rPr>
      <w:u w:val="single"/>
    </w:rPr>
  </w:style>
  <w:style w:type="paragraph" w:customStyle="1" w:styleId="TableBodyTextRight">
    <w:name w:val="Table Body Text Right"/>
    <w:basedOn w:val="TableBodyText"/>
    <w:rsid w:val="008F16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6AF"/>
    <w:rPr>
      <w:sz w:val="18"/>
    </w:rPr>
  </w:style>
  <w:style w:type="paragraph" w:customStyle="1" w:styleId="BodySmallRight">
    <w:name w:val="Body Small Right"/>
    <w:basedOn w:val="BodyTextRight"/>
    <w:rsid w:val="008F16AF"/>
    <w:rPr>
      <w:sz w:val="18"/>
      <w:szCs w:val="18"/>
    </w:rPr>
  </w:style>
  <w:style w:type="paragraph" w:customStyle="1" w:styleId="MarginEdition">
    <w:name w:val="Margin Edition"/>
    <w:basedOn w:val="MarginNote"/>
    <w:rsid w:val="008F16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6AF"/>
    <w:rPr>
      <w:sz w:val="2"/>
      <w:szCs w:val="2"/>
    </w:rPr>
  </w:style>
  <w:style w:type="character" w:customStyle="1" w:styleId="Small">
    <w:name w:val="Small"/>
    <w:basedOn w:val="DefaultParagraphFont"/>
    <w:rsid w:val="008F16AF"/>
    <w:rPr>
      <w:sz w:val="16"/>
    </w:rPr>
  </w:style>
  <w:style w:type="paragraph" w:customStyle="1" w:styleId="WideTable">
    <w:name w:val="Wide Table"/>
    <w:basedOn w:val="Normal"/>
    <w:rsid w:val="008F16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6AF"/>
  </w:style>
  <w:style w:type="paragraph" w:styleId="Quote">
    <w:name w:val="Quote"/>
    <w:basedOn w:val="Heading1"/>
    <w:link w:val="QuoteChar"/>
    <w:qFormat/>
    <w:rsid w:val="008F16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6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6AF"/>
    <w:pPr>
      <w:pageBreakBefore/>
    </w:pPr>
  </w:style>
  <w:style w:type="paragraph" w:customStyle="1" w:styleId="Border">
    <w:name w:val="Border"/>
    <w:basedOn w:val="Normal"/>
    <w:qFormat/>
    <w:rsid w:val="008F16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6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6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6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6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6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6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6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6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6AF"/>
    <w:rPr>
      <w:u w:val="single"/>
    </w:rPr>
  </w:style>
  <w:style w:type="character" w:customStyle="1" w:styleId="BoldandItalics">
    <w:name w:val="Bold and Italics"/>
    <w:qFormat/>
    <w:rsid w:val="008F16AF"/>
    <w:rPr>
      <w:b/>
      <w:i/>
      <w:u w:val="none"/>
    </w:rPr>
  </w:style>
  <w:style w:type="paragraph" w:styleId="BalloonText">
    <w:name w:val="Balloon Text"/>
    <w:basedOn w:val="Normal"/>
    <w:link w:val="BalloonTextChar"/>
    <w:rsid w:val="008F16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6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6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6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6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6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6AF"/>
    <w:pPr>
      <w:spacing w:before="0" w:after="0"/>
    </w:pPr>
  </w:style>
  <w:style w:type="paragraph" w:customStyle="1" w:styleId="BodyTextBold">
    <w:name w:val="Body Text Bold"/>
    <w:basedOn w:val="BodyText"/>
    <w:qFormat/>
    <w:rsid w:val="008F16AF"/>
    <w:rPr>
      <w:b/>
    </w:rPr>
  </w:style>
  <w:style w:type="character" w:styleId="Hyperlink">
    <w:name w:val="Hyperlink"/>
    <w:basedOn w:val="DefaultParagraphFont"/>
    <w:uiPriority w:val="99"/>
    <w:unhideWhenUsed/>
    <w:rsid w:val="000065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952</Words>
  <Characters>6039</Characters>
  <Application>Microsoft Office Word</Application>
  <DocSecurity>0</DocSecurity>
  <Lines>172</Lines>
  <Paragraphs>122</Paragraphs>
  <ScaleCrop>false</ScaleCrop>
  <Company>Author-it Software Corporation Ltd.</Company>
  <LinksUpToDate>false</LinksUpToDate>
  <CharactersWithSpaces>6869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FSKWTG011 Write highly complex workplace texts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2025-03-01T12:27:00Z</dcterms:created>
  <dcterms:modified xsi:type="dcterms:W3CDTF">2025-03-01T12:27:00Z</dcterms:modified>
</cp:coreProperties>
</file>