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65C" w:rsidP="00C036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FSKWTG010 Write complex workplace texts</w:t>
      </w:r>
      <w:r>
        <w:fldChar w:fldCharType="end"/>
      </w:r>
    </w:p>
    <w:p w:rsidR="00C0365C" w:rsidP="00C0365C">
      <w:pPr>
        <w:pStyle w:val="Version"/>
        <w:sectPr w:rsidSect="00734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9A1" w:rsidP="007349A1">
      <w:pPr>
        <w:pStyle w:val="SuperHeading"/>
      </w:pPr>
      <w:r w:rsidRPr="007349A1">
        <w:t>Assessment Requirements for FSKWTG010 Write complex workplace texts</w:t>
      </w:r>
    </w:p>
    <w:p w:rsidR="00000000" w:rsidRPr="007349A1" w:rsidP="007349A1">
      <w:pPr>
        <w:pStyle w:val="Heading1"/>
      </w:pPr>
      <w:bookmarkStart w:id="1" w:name="O_1063795"/>
      <w:bookmarkEnd w:id="1"/>
      <w:r w:rsidRPr="007349A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349A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A1" w:rsidP="007349A1">
            <w:pPr>
              <w:pStyle w:val="BodyText"/>
            </w:pPr>
            <w:r w:rsidRPr="007349A1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A1">
            <w:pPr>
              <w:pStyle w:val="BodyText"/>
              <w:rPr>
                <w:lang w:val="en-NZ"/>
              </w:rPr>
            </w:pPr>
            <w:r w:rsidRPr="007349A1">
              <w:rPr>
                <w:rStyle w:val="SpecialBold"/>
              </w:rPr>
              <w:t>Comments</w:t>
            </w:r>
          </w:p>
        </w:tc>
      </w:tr>
      <w:tr w:rsidTr="007349A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A1">
            <w:pPr>
              <w:pStyle w:val="BodyText"/>
              <w:rPr>
                <w:lang w:val="en-NZ"/>
              </w:rPr>
            </w:pPr>
            <w:r w:rsidRPr="007349A1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A1" w:rsidP="007349A1">
            <w:pPr>
              <w:pStyle w:val="BodyText"/>
            </w:pPr>
            <w:r w:rsidRPr="007349A1">
              <w:t>This version first released with FSK Foundation Skills Training Package Version 2.0.</w:t>
            </w:r>
          </w:p>
        </w:tc>
      </w:tr>
    </w:tbl>
    <w:p w:rsidR="00000000" w:rsidRPr="007349A1" w:rsidP="007349A1">
      <w:pPr>
        <w:pStyle w:val="BodyText"/>
      </w:pPr>
    </w:p>
    <w:p w:rsidR="00000000" w:rsidRPr="007349A1" w:rsidP="007349A1">
      <w:pPr>
        <w:pStyle w:val="AllowPageBreak"/>
      </w:pPr>
    </w:p>
    <w:p w:rsidR="00000000" w:rsidRPr="007349A1" w:rsidP="007349A1">
      <w:pPr>
        <w:pStyle w:val="Heading1"/>
      </w:pPr>
      <w:bookmarkStart w:id="2" w:name="O_1063798"/>
      <w:bookmarkEnd w:id="2"/>
      <w:r w:rsidRPr="007349A1">
        <w:t>Performance Evidence</w:t>
      </w:r>
    </w:p>
    <w:p w:rsidR="00000000" w:rsidRPr="007349A1" w:rsidP="00C0365C">
      <w:pPr>
        <w:pStyle w:val="BodyText"/>
      </w:pPr>
      <w:r w:rsidRPr="007349A1">
        <w:t>The candidate must demonstrate the ability to complete the tasks outlined in the elements, performance criteria and foundation skills of this unit, including evidence of the ability to:</w:t>
      </w:r>
    </w:p>
    <w:p w:rsidR="00000000" w:rsidRPr="007349A1" w:rsidP="007349A1">
      <w:pPr>
        <w:pStyle w:val="ListBullet"/>
      </w:pPr>
      <w:r w:rsidRPr="007349A1">
        <w:t>prepare, draft and critically review at least on</w:t>
      </w:r>
      <w:r w:rsidRPr="007349A1">
        <w:t>e of the following complex workplace texts appropriate to audience and purpose:</w:t>
      </w:r>
    </w:p>
    <w:p w:rsidR="00000000" w:rsidRPr="007349A1" w:rsidP="007349A1">
      <w:pPr>
        <w:pStyle w:val="ListBullet2"/>
      </w:pPr>
      <w:r w:rsidRPr="007349A1">
        <w:t>induction manual or standard operating procedure used in the workplace</w:t>
      </w:r>
    </w:p>
    <w:p w:rsidR="00000000" w:rsidRPr="007349A1" w:rsidP="007349A1">
      <w:pPr>
        <w:pStyle w:val="ListBullet2"/>
      </w:pPr>
      <w:r w:rsidRPr="007349A1">
        <w:t>report, for example, sales figures with input from a range of sources</w:t>
      </w:r>
    </w:p>
    <w:p w:rsidR="00000000" w:rsidRPr="007349A1" w:rsidP="007349A1">
      <w:pPr>
        <w:pStyle w:val="ListBullet2"/>
      </w:pPr>
      <w:r w:rsidRPr="007349A1">
        <w:t>instruction manual for equipment or machinery</w:t>
      </w:r>
    </w:p>
    <w:p w:rsidR="00000000" w:rsidRPr="007349A1" w:rsidP="007349A1">
      <w:pPr>
        <w:pStyle w:val="ListBullet2"/>
      </w:pPr>
      <w:r w:rsidRPr="007349A1">
        <w:t>detailed instructions for a group activity</w:t>
      </w:r>
    </w:p>
    <w:p w:rsidR="00000000" w:rsidRPr="007349A1" w:rsidP="007349A1">
      <w:pPr>
        <w:pStyle w:val="ListBullet2"/>
      </w:pPr>
      <w:r w:rsidRPr="007349A1">
        <w:t>technical or design brief</w:t>
      </w:r>
    </w:p>
    <w:p w:rsidR="00000000" w:rsidRPr="007349A1" w:rsidP="007349A1">
      <w:pPr>
        <w:pStyle w:val="ListBullet2"/>
      </w:pPr>
      <w:r w:rsidRPr="007349A1">
        <w:t>evacuation instructions</w:t>
      </w:r>
    </w:p>
    <w:p w:rsidR="00C0365C" w:rsidP="007349A1">
      <w:pPr>
        <w:pStyle w:val="ListBullet2"/>
      </w:pPr>
      <w:r w:rsidRPr="007349A1">
        <w:t>formal text that incorporates specific workplace pro-formas and language, for example, agendas, minutes, emails or re</w:t>
      </w:r>
      <w:r w:rsidRPr="007349A1">
        <w:t>ports.</w:t>
      </w:r>
    </w:p>
    <w:p w:rsidR="00C0365C" w:rsidP="007349A1">
      <w:pPr>
        <w:pStyle w:val="ListBullet2"/>
      </w:pPr>
    </w:p>
    <w:p w:rsidR="00000000" w:rsidRPr="007349A1" w:rsidP="007349A1">
      <w:pPr>
        <w:pStyle w:val="Heading1"/>
      </w:pPr>
      <w:bookmarkStart w:id="3" w:name="O_1063797"/>
      <w:bookmarkEnd w:id="3"/>
      <w:r w:rsidRPr="007349A1">
        <w:t>Knowledge Evidence</w:t>
      </w:r>
    </w:p>
    <w:p w:rsidR="00000000" w:rsidRPr="007349A1" w:rsidP="00C0365C">
      <w:pPr>
        <w:pStyle w:val="BodyText"/>
      </w:pPr>
      <w:r w:rsidRPr="007349A1">
        <w:t>The candidate must be able to demonstrate knowledge to complete the tasks outlined in the elements, performance criteria and foundation skills of this unit, including knowledge of:</w:t>
      </w:r>
    </w:p>
    <w:p w:rsidR="00000000" w:rsidRPr="007349A1" w:rsidP="007349A1">
      <w:pPr>
        <w:pStyle w:val="ListBullet"/>
      </w:pPr>
      <w:r w:rsidRPr="007349A1">
        <w:t xml:space="preserve">broad range of complex text </w:t>
      </w:r>
      <w:r w:rsidRPr="007349A1">
        <w:t>types and their uses</w:t>
      </w:r>
    </w:p>
    <w:p w:rsidR="00000000" w:rsidRPr="007349A1" w:rsidP="007349A1">
      <w:pPr>
        <w:pStyle w:val="ListBullet"/>
      </w:pPr>
      <w:r w:rsidRPr="007349A1">
        <w:t>audiences, purposes, features and contexts of complex workplace texts</w:t>
      </w:r>
    </w:p>
    <w:p w:rsidR="00000000" w:rsidRPr="007349A1" w:rsidP="007349A1">
      <w:pPr>
        <w:pStyle w:val="ListBullet"/>
      </w:pPr>
      <w:r w:rsidRPr="007349A1">
        <w:t>informal and formal text registers and application to different audiences</w:t>
      </w:r>
    </w:p>
    <w:p w:rsidR="00000000" w:rsidRPr="007349A1" w:rsidP="007349A1">
      <w:pPr>
        <w:pStyle w:val="ListBullet"/>
      </w:pPr>
      <w:r w:rsidRPr="007349A1">
        <w:t>methods to locate and analyse information required to write complex texts</w:t>
      </w:r>
    </w:p>
    <w:p w:rsidR="00000000" w:rsidRPr="007349A1" w:rsidP="007349A1">
      <w:pPr>
        <w:pStyle w:val="ListBullet"/>
      </w:pPr>
      <w:r w:rsidRPr="007349A1">
        <w:t>methods to synthesise and organise information to populate complex texts</w:t>
      </w:r>
    </w:p>
    <w:p w:rsidR="00000000" w:rsidRPr="007349A1" w:rsidP="007349A1">
      <w:pPr>
        <w:pStyle w:val="ListBullet"/>
      </w:pPr>
      <w:r w:rsidRPr="007349A1">
        <w:t xml:space="preserve">automated writing assistance tools, such as spellchecking devices </w:t>
      </w:r>
    </w:p>
    <w:p w:rsidR="00000000" w:rsidRPr="007349A1" w:rsidP="007349A1">
      <w:pPr>
        <w:pStyle w:val="ListBullet"/>
      </w:pPr>
      <w:r w:rsidRPr="007349A1">
        <w:t>grammar, vocabulary and punctuation relevant to complex workplace texts</w:t>
      </w:r>
    </w:p>
    <w:p w:rsidR="00000000" w:rsidRPr="007349A1" w:rsidP="007349A1">
      <w:pPr>
        <w:pStyle w:val="ListBullet"/>
      </w:pPr>
      <w:r w:rsidRPr="007349A1">
        <w:t>range of spelling strategies</w:t>
      </w:r>
    </w:p>
    <w:p w:rsidR="00C0365C" w:rsidP="007349A1">
      <w:pPr>
        <w:pStyle w:val="ListBullet"/>
      </w:pPr>
      <w:r w:rsidRPr="007349A1">
        <w:t>techniques to r</w:t>
      </w:r>
      <w:r w:rsidRPr="007349A1">
        <w:t>eview and revise complex texts.</w:t>
      </w:r>
    </w:p>
    <w:p w:rsidR="00C0365C" w:rsidP="007349A1">
      <w:pPr>
        <w:pStyle w:val="ListBullet"/>
      </w:pPr>
    </w:p>
    <w:p w:rsidR="00000000" w:rsidRPr="007349A1" w:rsidP="007349A1">
      <w:pPr>
        <w:pStyle w:val="Heading1"/>
      </w:pPr>
      <w:bookmarkStart w:id="4" w:name="O_1063796"/>
      <w:bookmarkEnd w:id="4"/>
      <w:r w:rsidRPr="007349A1">
        <w:t>Assessment Conditions</w:t>
      </w:r>
    </w:p>
    <w:p w:rsidR="00000000" w:rsidRPr="007349A1" w:rsidP="00C0365C">
      <w:pPr>
        <w:pStyle w:val="BodyText"/>
      </w:pPr>
      <w:r w:rsidRPr="007349A1">
        <w:t>Competency is to be assessed in the workplace, a workplace simulated environment or a vocational training context.</w:t>
      </w:r>
    </w:p>
    <w:p w:rsidR="00000000" w:rsidRPr="007349A1" w:rsidP="00C0365C">
      <w:pPr>
        <w:pStyle w:val="BodyText"/>
      </w:pPr>
      <w:r w:rsidRPr="007349A1">
        <w:t>Skills must be demonstrated independently using complex texts and t</w:t>
      </w:r>
      <w:r w:rsidRPr="007349A1">
        <w:t xml:space="preserve">asks that reflect those typically found in a workplace and aligned to ACSF writing level 4. </w:t>
      </w:r>
    </w:p>
    <w:p w:rsidR="00000000" w:rsidRPr="007349A1" w:rsidP="00C0365C">
      <w:pPr>
        <w:pStyle w:val="BodyText"/>
      </w:pPr>
      <w:r w:rsidRPr="007349A1">
        <w:t>The following resources are to be made available:</w:t>
      </w:r>
    </w:p>
    <w:p w:rsidR="00000000" w:rsidRPr="007349A1" w:rsidP="007349A1">
      <w:pPr>
        <w:pStyle w:val="ListBullet"/>
      </w:pPr>
      <w:r w:rsidRPr="007349A1">
        <w:t>paper-based or electronic dictionary</w:t>
      </w:r>
    </w:p>
    <w:p w:rsidR="00000000" w:rsidRPr="007349A1" w:rsidP="007349A1">
      <w:pPr>
        <w:pStyle w:val="ListBullet"/>
      </w:pPr>
      <w:r w:rsidRPr="007349A1">
        <w:t xml:space="preserve">paper-based or electronic thesaurus </w:t>
      </w:r>
    </w:p>
    <w:p w:rsidR="00000000" w:rsidRPr="007349A1" w:rsidP="007349A1">
      <w:pPr>
        <w:pStyle w:val="ListBullet"/>
      </w:pPr>
      <w:r w:rsidRPr="007349A1">
        <w:t>own familiar support resources</w:t>
      </w:r>
    </w:p>
    <w:p w:rsidR="00000000" w:rsidRPr="007349A1" w:rsidP="007349A1">
      <w:pPr>
        <w:pStyle w:val="ListBullet"/>
      </w:pPr>
      <w:r w:rsidRPr="007349A1">
        <w:t>functio</w:t>
      </w:r>
      <w:r w:rsidRPr="007349A1">
        <w:t>ning computer and keyboard when digital text is being completed in performance evidence</w:t>
      </w:r>
    </w:p>
    <w:p w:rsidR="00000000" w:rsidRPr="007349A1" w:rsidP="007349A1">
      <w:pPr>
        <w:pStyle w:val="ListBullet"/>
      </w:pPr>
      <w:r w:rsidRPr="007349A1">
        <w:t>resources to support research required to complete the performance or knowledge evidence</w:t>
      </w:r>
    </w:p>
    <w:p w:rsidR="00000000" w:rsidRPr="007349A1" w:rsidP="007349A1">
      <w:pPr>
        <w:pStyle w:val="ListBullet"/>
      </w:pPr>
      <w:r w:rsidRPr="007349A1">
        <w:t>automated writing assistance tools utilised in the knowledge evidence.</w:t>
      </w:r>
    </w:p>
    <w:p w:rsidR="00000000" w:rsidRPr="007349A1" w:rsidP="00C0365C">
      <w:pPr>
        <w:pStyle w:val="BodyText"/>
      </w:pPr>
      <w:r w:rsidRPr="007349A1">
        <w:t>Assessor</w:t>
      </w:r>
      <w:r w:rsidRPr="007349A1">
        <w:t>s must:</w:t>
      </w:r>
    </w:p>
    <w:p w:rsidR="00000000" w:rsidRPr="007349A1" w:rsidP="007349A1">
      <w:pPr>
        <w:pStyle w:val="ListBullet"/>
      </w:pPr>
      <w:r w:rsidRPr="007349A1">
        <w:t>satisfy the requirements for assessors in applicable vocational education and training legislation, frameworks and/or standards, and</w:t>
      </w:r>
    </w:p>
    <w:p w:rsidR="00000000" w:rsidRPr="007349A1" w:rsidP="007349A1">
      <w:pPr>
        <w:pStyle w:val="ListBullet"/>
      </w:pPr>
      <w:r w:rsidRPr="007349A1">
        <w:t>have sound knowledge of the ACSF and performance features of the ACSF level being assessed, and</w:t>
      </w:r>
    </w:p>
    <w:p w:rsidR="00000000" w:rsidRPr="007349A1" w:rsidP="007349A1">
      <w:pPr>
        <w:pStyle w:val="ListBullet"/>
      </w:pPr>
      <w:r w:rsidRPr="007349A1">
        <w:t xml:space="preserve">have demonstrable </w:t>
      </w:r>
      <w:r w:rsidRPr="007349A1">
        <w:t>expertise, knowledge and skills in the vocational contextualisation and assessment of the core skill, writing, and</w:t>
      </w:r>
    </w:p>
    <w:p w:rsidR="00000000" w:rsidRPr="007349A1" w:rsidP="007349A1">
      <w:pPr>
        <w:pStyle w:val="ListBullet"/>
      </w:pPr>
      <w:r w:rsidRPr="007349A1">
        <w:t>have completed the following or equivalent: </w:t>
      </w:r>
    </w:p>
    <w:p w:rsidR="00000000" w:rsidRPr="007349A1" w:rsidP="007349A1">
      <w:pPr>
        <w:pStyle w:val="ListBullet2"/>
      </w:pPr>
      <w:r w:rsidRPr="007349A1">
        <w:t>TAESS00009 Address Foundation Skills in Vocational Practice Skill Set; or </w:t>
      </w:r>
    </w:p>
    <w:p w:rsidR="00000000" w:rsidRPr="007349A1" w:rsidP="007349A1">
      <w:pPr>
        <w:pStyle w:val="ListBullet2"/>
      </w:pPr>
      <w:r w:rsidRPr="007349A1">
        <w:t>a higher level education qualification, such as:</w:t>
      </w:r>
    </w:p>
    <w:p w:rsidR="00000000" w:rsidRPr="007349A1" w:rsidP="007349A1">
      <w:pPr>
        <w:pStyle w:val="ListBullet3"/>
      </w:pPr>
      <w:r w:rsidRPr="007349A1">
        <w:t>TAE80113 Graduate Diploma of Adult Language, Literacy and Numeracy Practice (and its equivalent TAE70111); or</w:t>
      </w:r>
    </w:p>
    <w:p w:rsidR="00C0365C" w:rsidP="007349A1">
      <w:pPr>
        <w:pStyle w:val="ListBullet3"/>
      </w:pPr>
      <w:r w:rsidRPr="007349A1">
        <w:t>Bachelor of Education, Graduate Certificate or Graduate Diploma of Education, or higher. This ma</w:t>
      </w:r>
      <w:r w:rsidRPr="007349A1">
        <w:t>y include qualifications relating to TESOL, adult education or vocational education. </w:t>
      </w:r>
    </w:p>
    <w:p w:rsidR="00C0365C" w:rsidP="007349A1">
      <w:pPr>
        <w:pStyle w:val="ListBullet3"/>
      </w:pPr>
    </w:p>
    <w:p w:rsidR="00000000" w:rsidRPr="007349A1" w:rsidP="007349A1">
      <w:pPr>
        <w:pStyle w:val="Heading1"/>
      </w:pPr>
      <w:bookmarkStart w:id="5" w:name="O_1063794"/>
      <w:bookmarkEnd w:id="5"/>
      <w:r w:rsidRPr="007349A1">
        <w:t>Links</w:t>
      </w:r>
    </w:p>
    <w:p w:rsidR="00000000" w:rsidRPr="007349A1" w:rsidP="00C0365C">
      <w:pPr>
        <w:pStyle w:val="BodyText"/>
      </w:pPr>
      <w:r w:rsidRPr="007349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A122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349A1" w:rsidP="007349A1"/>
    <w:sectPr w:rsidSect="007349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A1" w:rsidRPr="00C0365C" w:rsidP="00C036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5C" w:rsidP="00734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365C" w:rsidP="00734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365C" w:rsidP="00734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9A1" w:rsidRPr="00C0365C" w:rsidP="00C036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5C" w:rsidRPr="002D2AF8" w:rsidP="00734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FSKWTG010 Write complex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C0365C" w:rsidP="00734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A2B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C84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049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9A1"/>
  </w:style>
  <w:style w:type="character" w:customStyle="1" w:styleId="Heading1Char">
    <w:name w:val="Heading 1 Char"/>
    <w:basedOn w:val="DefaultParagraphFont"/>
    <w:link w:val="Heading1"/>
    <w:rsid w:val="00734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9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9A1"/>
    <w:rPr>
      <w:b/>
      <w:spacing w:val="0"/>
    </w:rPr>
  </w:style>
  <w:style w:type="paragraph" w:styleId="ListBullet2">
    <w:name w:val="List Bullet 2"/>
    <w:basedOn w:val="List2"/>
    <w:rsid w:val="007349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4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49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4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9A1"/>
    <w:rPr>
      <w:i/>
    </w:rPr>
  </w:style>
  <w:style w:type="paragraph" w:styleId="Caption">
    <w:name w:val="caption"/>
    <w:basedOn w:val="BodyText"/>
    <w:next w:val="Normal"/>
    <w:qFormat/>
    <w:rsid w:val="00734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9A1"/>
  </w:style>
  <w:style w:type="paragraph" w:styleId="TableofFigures">
    <w:name w:val="table of figures"/>
    <w:basedOn w:val="Normal"/>
    <w:next w:val="Normal"/>
    <w:semiHidden/>
    <w:rsid w:val="00734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9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49A1"/>
    <w:rPr>
      <w:rFonts w:ascii="Wingdings" w:hAnsi="Wingdings"/>
    </w:rPr>
  </w:style>
  <w:style w:type="paragraph" w:customStyle="1" w:styleId="TableHeading">
    <w:name w:val="Table Heading"/>
    <w:basedOn w:val="HeadingBase"/>
    <w:rsid w:val="00734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9A1"/>
    <w:rPr>
      <w:color w:val="0033CC"/>
      <w:u w:val="none"/>
    </w:rPr>
  </w:style>
  <w:style w:type="paragraph" w:customStyle="1" w:styleId="BodyTextRight">
    <w:name w:val="Body Text Right"/>
    <w:basedOn w:val="BodyText"/>
    <w:rsid w:val="00734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9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9A1"/>
    <w:rPr>
      <w:sz w:val="32"/>
    </w:rPr>
  </w:style>
  <w:style w:type="paragraph" w:customStyle="1" w:styleId="HeadingProcedure">
    <w:name w:val="Heading Procedure"/>
    <w:basedOn w:val="HeadingBase"/>
    <w:next w:val="Normal"/>
    <w:rsid w:val="00734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9A1"/>
    <w:pPr>
      <w:spacing w:before="60" w:after="60"/>
    </w:pPr>
  </w:style>
  <w:style w:type="paragraph" w:styleId="ListContinue">
    <w:name w:val="List Continue"/>
    <w:basedOn w:val="List"/>
    <w:rsid w:val="007349A1"/>
    <w:pPr>
      <w:ind w:firstLine="0"/>
    </w:pPr>
  </w:style>
  <w:style w:type="paragraph" w:customStyle="1" w:styleId="ListNote">
    <w:name w:val="List Note"/>
    <w:basedOn w:val="List"/>
    <w:rsid w:val="00734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9A1"/>
    <w:rPr>
      <w:rFonts w:ascii="Courier New" w:hAnsi="Courier New"/>
    </w:rPr>
  </w:style>
  <w:style w:type="paragraph" w:customStyle="1" w:styleId="NoteBullet">
    <w:name w:val="Note Bullet"/>
    <w:basedOn w:val="Note"/>
    <w:rsid w:val="00734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9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4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9A1"/>
    <w:rPr>
      <w:b/>
      <w:smallCaps/>
    </w:rPr>
  </w:style>
  <w:style w:type="paragraph" w:customStyle="1" w:styleId="TableListNumber">
    <w:name w:val="Table List Number"/>
    <w:basedOn w:val="ListNumber"/>
    <w:rsid w:val="00734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9A1"/>
    <w:pPr>
      <w:numPr>
        <w:numId w:val="10"/>
      </w:numPr>
    </w:pPr>
  </w:style>
  <w:style w:type="paragraph" w:customStyle="1" w:styleId="ListAlpha2">
    <w:name w:val="List Alpha 2"/>
    <w:basedOn w:val="List2"/>
    <w:rsid w:val="007349A1"/>
    <w:pPr>
      <w:numPr>
        <w:numId w:val="9"/>
      </w:numPr>
    </w:pPr>
  </w:style>
  <w:style w:type="paragraph" w:styleId="List2">
    <w:name w:val="List 2"/>
    <w:basedOn w:val="BodyText"/>
    <w:rsid w:val="00734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9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49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49A1"/>
    <w:pPr>
      <w:numPr>
        <w:numId w:val="5"/>
      </w:numPr>
    </w:pPr>
  </w:style>
  <w:style w:type="paragraph" w:styleId="ListContinue2">
    <w:name w:val="List Continue 2"/>
    <w:basedOn w:val="List2"/>
    <w:rsid w:val="007349A1"/>
    <w:pPr>
      <w:ind w:firstLine="0"/>
    </w:pPr>
  </w:style>
  <w:style w:type="paragraph" w:styleId="ListContinue3">
    <w:name w:val="List Continue 3"/>
    <w:basedOn w:val="List3"/>
    <w:rsid w:val="007349A1"/>
    <w:pPr>
      <w:ind w:left="1021" w:firstLine="0"/>
    </w:pPr>
  </w:style>
  <w:style w:type="paragraph" w:styleId="ListContinue4">
    <w:name w:val="List Continue 4"/>
    <w:basedOn w:val="List4"/>
    <w:rsid w:val="007349A1"/>
    <w:pPr>
      <w:ind w:firstLine="0"/>
    </w:pPr>
  </w:style>
  <w:style w:type="paragraph" w:styleId="ListContinue5">
    <w:name w:val="List Continue 5"/>
    <w:basedOn w:val="List5"/>
    <w:rsid w:val="007349A1"/>
    <w:pPr>
      <w:ind w:firstLine="0"/>
    </w:pPr>
  </w:style>
  <w:style w:type="paragraph" w:styleId="ListNumber3">
    <w:name w:val="List Number 3"/>
    <w:basedOn w:val="List3"/>
    <w:rsid w:val="007349A1"/>
    <w:pPr>
      <w:numPr>
        <w:numId w:val="6"/>
      </w:numPr>
    </w:pPr>
  </w:style>
  <w:style w:type="paragraph" w:styleId="ListNumber4">
    <w:name w:val="List Number 4"/>
    <w:basedOn w:val="List4"/>
    <w:rsid w:val="007349A1"/>
    <w:pPr>
      <w:numPr>
        <w:numId w:val="7"/>
      </w:numPr>
    </w:pPr>
  </w:style>
  <w:style w:type="paragraph" w:styleId="ListNumber5">
    <w:name w:val="List Number 5"/>
    <w:basedOn w:val="List5"/>
    <w:rsid w:val="007349A1"/>
    <w:pPr>
      <w:numPr>
        <w:numId w:val="8"/>
      </w:numPr>
    </w:pPr>
  </w:style>
  <w:style w:type="paragraph" w:styleId="BlockText">
    <w:name w:val="Block Text"/>
    <w:basedOn w:val="Normal"/>
    <w:rsid w:val="00734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9A1"/>
    <w:rPr>
      <w:sz w:val="16"/>
      <w:vertAlign w:val="superscript"/>
    </w:rPr>
  </w:style>
  <w:style w:type="character" w:customStyle="1" w:styleId="Symbols">
    <w:name w:val="Symbols"/>
    <w:basedOn w:val="DefaultParagraphFont"/>
    <w:rsid w:val="007349A1"/>
    <w:rPr>
      <w:rFonts w:ascii="Symbol" w:hAnsi="Symbol"/>
    </w:rPr>
  </w:style>
  <w:style w:type="character" w:customStyle="1" w:styleId="MenuOptions">
    <w:name w:val="Menu Options"/>
    <w:basedOn w:val="DefaultParagraphFont"/>
    <w:rsid w:val="00734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9A1"/>
    <w:rPr>
      <w:b/>
    </w:rPr>
  </w:style>
  <w:style w:type="character" w:customStyle="1" w:styleId="Underlined">
    <w:name w:val="Underlined"/>
    <w:basedOn w:val="DefaultParagraphFont"/>
    <w:rsid w:val="007349A1"/>
    <w:rPr>
      <w:u w:val="single"/>
    </w:rPr>
  </w:style>
  <w:style w:type="paragraph" w:customStyle="1" w:styleId="TableBodyTextRight">
    <w:name w:val="Table Body Text Right"/>
    <w:basedOn w:val="TableBodyText"/>
    <w:rsid w:val="00734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9A1"/>
    <w:rPr>
      <w:sz w:val="18"/>
    </w:rPr>
  </w:style>
  <w:style w:type="paragraph" w:customStyle="1" w:styleId="BodySmallRight">
    <w:name w:val="Body Small Right"/>
    <w:basedOn w:val="BodyTextRight"/>
    <w:rsid w:val="007349A1"/>
    <w:rPr>
      <w:sz w:val="18"/>
      <w:szCs w:val="18"/>
    </w:rPr>
  </w:style>
  <w:style w:type="paragraph" w:customStyle="1" w:styleId="MarginEdition">
    <w:name w:val="Margin Edition"/>
    <w:basedOn w:val="MarginNote"/>
    <w:rsid w:val="00734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9A1"/>
    <w:rPr>
      <w:sz w:val="2"/>
      <w:szCs w:val="2"/>
    </w:rPr>
  </w:style>
  <w:style w:type="character" w:customStyle="1" w:styleId="Small">
    <w:name w:val="Small"/>
    <w:basedOn w:val="DefaultParagraphFont"/>
    <w:rsid w:val="007349A1"/>
    <w:rPr>
      <w:sz w:val="16"/>
    </w:rPr>
  </w:style>
  <w:style w:type="paragraph" w:customStyle="1" w:styleId="WideTable">
    <w:name w:val="Wide Table"/>
    <w:basedOn w:val="Normal"/>
    <w:rsid w:val="00734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9A1"/>
  </w:style>
  <w:style w:type="paragraph" w:styleId="Quote">
    <w:name w:val="Quote"/>
    <w:basedOn w:val="Heading1"/>
    <w:link w:val="QuoteChar"/>
    <w:qFormat/>
    <w:rsid w:val="00734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9A1"/>
    <w:pPr>
      <w:pageBreakBefore/>
    </w:pPr>
  </w:style>
  <w:style w:type="paragraph" w:customStyle="1" w:styleId="Border">
    <w:name w:val="Border"/>
    <w:basedOn w:val="Normal"/>
    <w:qFormat/>
    <w:rsid w:val="00734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9A1"/>
    <w:rPr>
      <w:u w:val="single"/>
    </w:rPr>
  </w:style>
  <w:style w:type="character" w:customStyle="1" w:styleId="BoldandItalics">
    <w:name w:val="Bold and Italics"/>
    <w:qFormat/>
    <w:rsid w:val="007349A1"/>
    <w:rPr>
      <w:b/>
      <w:i/>
      <w:u w:val="none"/>
    </w:rPr>
  </w:style>
  <w:style w:type="paragraph" w:styleId="BalloonText">
    <w:name w:val="Balloon Text"/>
    <w:basedOn w:val="Normal"/>
    <w:link w:val="BalloonTextChar"/>
    <w:rsid w:val="00734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9A1"/>
    <w:pPr>
      <w:spacing w:before="0" w:after="0"/>
    </w:pPr>
  </w:style>
  <w:style w:type="paragraph" w:customStyle="1" w:styleId="BodyTextBold">
    <w:name w:val="Body Text Bold"/>
    <w:basedOn w:val="BodyText"/>
    <w:qFormat/>
    <w:rsid w:val="007349A1"/>
    <w:rPr>
      <w:b/>
    </w:rPr>
  </w:style>
  <w:style w:type="character" w:styleId="Hyperlink">
    <w:name w:val="Hyperlink"/>
    <w:basedOn w:val="DefaultParagraphFont"/>
    <w:uiPriority w:val="99"/>
    <w:unhideWhenUsed/>
    <w:rsid w:val="00C036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3158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FSKWTG010 Write complex workplace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2019-11-14T01:57:00Z</dcterms:created>
  <dcterms:modified xsi:type="dcterms:W3CDTF">2019-11-14T01:57:00Z</dcterms:modified>
</cp:coreProperties>
</file>