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059" w:rsidP="00B80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FSKWTG002 Write short and simple workplace formatted texts</w:t>
      </w:r>
      <w:r>
        <w:fldChar w:fldCharType="end"/>
      </w:r>
    </w:p>
    <w:p w:rsidR="00B80059" w:rsidP="00B80059">
      <w:pPr>
        <w:pStyle w:val="Version"/>
        <w:sectPr w:rsidSect="00C36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A61" w:rsidP="00C36A61">
      <w:pPr>
        <w:pStyle w:val="SuperHeading"/>
      </w:pPr>
      <w:r w:rsidRPr="00C36A61">
        <w:t>FSKWTG002 Write short and simple workplace formatted texts</w:t>
      </w:r>
    </w:p>
    <w:p w:rsidR="00000000" w:rsidRPr="00C36A61" w:rsidP="00C36A61">
      <w:pPr>
        <w:pStyle w:val="Heading1"/>
      </w:pPr>
      <w:bookmarkStart w:id="1" w:name="O_1063708"/>
      <w:bookmarkEnd w:id="1"/>
      <w:r w:rsidRPr="00C36A6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36A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rPr>
                <w:rStyle w:val="SpecialBold"/>
              </w:rPr>
              <w:t>Comments</w:t>
            </w:r>
          </w:p>
        </w:tc>
      </w:tr>
      <w:tr w:rsidTr="00C36A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t>This version first released with FSK Foundation Skills Training Package Version 2.0.</w:t>
            </w:r>
          </w:p>
        </w:tc>
      </w:tr>
    </w:tbl>
    <w:p w:rsidR="00000000" w:rsidRPr="00C36A61" w:rsidP="00C36A61">
      <w:pPr>
        <w:pStyle w:val="BodyText"/>
      </w:pPr>
    </w:p>
    <w:p w:rsidR="00000000" w:rsidRPr="00C36A61" w:rsidP="00C36A61">
      <w:pPr>
        <w:pStyle w:val="AllowPageBreak"/>
      </w:pPr>
    </w:p>
    <w:p w:rsidR="00000000" w:rsidRPr="00C36A61" w:rsidP="00C36A61">
      <w:pPr>
        <w:pStyle w:val="Heading1"/>
      </w:pPr>
      <w:bookmarkStart w:id="2" w:name="O_1063712"/>
      <w:bookmarkEnd w:id="2"/>
      <w:r w:rsidRPr="00C36A61">
        <w:t>Application</w:t>
      </w:r>
    </w:p>
    <w:p w:rsidR="00000000" w:rsidRPr="00C36A61" w:rsidP="00B80059">
      <w:pPr>
        <w:pStyle w:val="BodyText"/>
      </w:pPr>
      <w:r w:rsidRPr="00C36A61">
        <w:t>This unit describes the skills and knowledge required to complete short</w:t>
      </w:r>
      <w:r w:rsidRPr="00C36A61">
        <w:t xml:space="preserve"> and simple workplace formatted texts, which have a highly explicit purpose and are in printed or digital formats. Formatted texts include personnel forms, time sheets, checklists, absent slips and maintenance/work logs.</w:t>
      </w:r>
    </w:p>
    <w:p w:rsidR="00000000" w:rsidRPr="00C36A61" w:rsidP="00B80059">
      <w:pPr>
        <w:pStyle w:val="BodyText"/>
      </w:pPr>
      <w:r w:rsidRPr="00C36A61">
        <w:t>An individual performing these task</w:t>
      </w:r>
      <w:r w:rsidRPr="00C36A61">
        <w:t>s works alongside an expert or mentor where prompting and advice can be provided as needed.</w:t>
      </w:r>
    </w:p>
    <w:p w:rsidR="00000000" w:rsidRPr="00C36A61" w:rsidP="00B80059">
      <w:pPr>
        <w:pStyle w:val="BodyText"/>
      </w:pPr>
      <w:r w:rsidRPr="00C36A61">
        <w:t>This unit applies to individuals who use, or are preparing to use, writing skills to complete workplace activities. This includes existing workers and individuals p</w:t>
      </w:r>
      <w:r w:rsidRPr="00C36A61">
        <w:t>reparing for employment through vocational education and training. This unit can be integrated and contextualised with vocational training to support achievement of vocational competency.</w:t>
      </w:r>
    </w:p>
    <w:p w:rsidR="00000000" w:rsidRPr="00C36A61" w:rsidP="00B80059">
      <w:pPr>
        <w:pStyle w:val="BodyText"/>
      </w:pPr>
      <w:r w:rsidRPr="00C36A61">
        <w:t xml:space="preserve">This unit is aligned to, but does not fully address, the Australian </w:t>
      </w:r>
      <w:r w:rsidRPr="00C36A61">
        <w:t>Core Skills Framework (ACSF) writing core skill indicators .05 and .06 at level 1 in the workplace and employment domain of communication.</w:t>
      </w:r>
    </w:p>
    <w:p w:rsidR="00B80059" w:rsidP="00B80059">
      <w:pPr>
        <w:pStyle w:val="BodyText"/>
      </w:pPr>
      <w:r w:rsidRPr="00C36A61">
        <w:t>No licensing, legislative or certification requirements apply to this unit at the time of publication.</w:t>
      </w:r>
    </w:p>
    <w:p w:rsidR="00000000" w:rsidRPr="00C36A61" w:rsidP="00C36A61">
      <w:pPr>
        <w:pStyle w:val="Heading1"/>
      </w:pPr>
      <w:bookmarkStart w:id="3" w:name="O_1063711"/>
      <w:bookmarkEnd w:id="3"/>
      <w:r w:rsidRPr="00C36A61">
        <w:t>Unit Sector</w:t>
      </w:r>
    </w:p>
    <w:p w:rsidR="00000000" w:rsidRPr="00C36A61" w:rsidP="00B80059">
      <w:pPr>
        <w:pStyle w:val="BodyText"/>
      </w:pPr>
      <w:r w:rsidRPr="00C36A61">
        <w:t>Writing</w:t>
      </w:r>
    </w:p>
    <w:p w:rsidR="00000000" w:rsidRPr="00C36A61" w:rsidP="00C36A61">
      <w:pPr>
        <w:pStyle w:val="Heading1"/>
      </w:pPr>
      <w:bookmarkStart w:id="4" w:name="O_1063710"/>
      <w:bookmarkEnd w:id="4"/>
      <w:r w:rsidRPr="00C36A6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36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rPr>
                <w:rStyle w:val="SpecialBold"/>
              </w:rPr>
              <w:t>Performance Criteria</w:t>
            </w:r>
          </w:p>
        </w:tc>
      </w:tr>
      <w:tr w:rsidTr="00C36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 xml:space="preserve">1. Prepare to complete short and simple </w:t>
            </w:r>
            <w:r w:rsidRPr="00C36A61">
              <w:t>workplace formatted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t>1.1 Identify highly explicit purpose of text</w:t>
            </w:r>
          </w:p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 xml:space="preserve">1.2 Locate very restricted range of text features </w:t>
            </w:r>
          </w:p>
        </w:tc>
      </w:tr>
      <w:tr w:rsidTr="00C36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>2. Complete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t>2.1 Identify fields in form requiring information</w:t>
            </w:r>
          </w:p>
          <w:p w:rsidR="00000000" w:rsidRPr="00C36A61" w:rsidP="00C36A61">
            <w:pPr>
              <w:pStyle w:val="BodyText"/>
            </w:pPr>
            <w:r w:rsidRPr="00C36A61">
              <w:t>2.2 Identify basic persona</w:t>
            </w:r>
            <w:r w:rsidRPr="00C36A61">
              <w:t>l or workplace information required to complete text</w:t>
            </w:r>
          </w:p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>2.3 Write routine, everyday information required by form using limited vocabulary, grammatical accuracy and writing conventions</w:t>
            </w:r>
          </w:p>
        </w:tc>
      </w:tr>
      <w:tr w:rsidTr="00C36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>3. Check completed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t>3.1 Check writing by re-reading completed informat</w:t>
            </w:r>
            <w:r w:rsidRPr="00C36A61">
              <w:t xml:space="preserve">ion and make some corrections with guidance </w:t>
            </w:r>
          </w:p>
          <w:p w:rsidR="00000000" w:rsidRPr="00C36A61" w:rsidP="00C36A61">
            <w:pPr>
              <w:pStyle w:val="BodyText"/>
            </w:pPr>
            <w:r w:rsidRPr="00C36A61">
              <w:t>3.2 Review text for completeness</w:t>
            </w:r>
          </w:p>
          <w:p w:rsidR="00000000" w:rsidRPr="00C36A61" w:rsidP="00C36A61">
            <w:pPr>
              <w:pStyle w:val="BodyText"/>
            </w:pPr>
            <w:r w:rsidRPr="00C36A61">
              <w:t>3.3 Finalise text based on re-reading</w:t>
            </w:r>
          </w:p>
        </w:tc>
      </w:tr>
    </w:tbl>
    <w:p w:rsidR="00B80059" w:rsidP="00C36A61">
      <w:pPr>
        <w:pStyle w:val="BodyText"/>
      </w:pPr>
    </w:p>
    <w:p w:rsidR="00B80059" w:rsidP="00C36A61">
      <w:pPr>
        <w:pStyle w:val="BodyText"/>
      </w:pPr>
    </w:p>
    <w:p w:rsidR="00000000" w:rsidRPr="00C36A61" w:rsidP="00C36A61">
      <w:pPr>
        <w:pStyle w:val="Heading1"/>
      </w:pPr>
      <w:bookmarkStart w:id="5" w:name="O_1063709"/>
      <w:bookmarkEnd w:id="5"/>
      <w:r w:rsidRPr="00C36A61">
        <w:t>Foundation Skills</w:t>
      </w:r>
    </w:p>
    <w:p w:rsidR="00000000" w:rsidRPr="00B80059" w:rsidP="00B80059">
      <w:pPr>
        <w:pStyle w:val="BodyText"/>
        <w:rPr>
          <w:i/>
        </w:rPr>
      </w:pPr>
      <w:r w:rsidRPr="00B80059">
        <w:rPr>
          <w:rStyle w:val="Emphasis"/>
        </w:rPr>
        <w:t>This section describes language, literacy, numeracy and employment skills that are essential to perf</w:t>
      </w:r>
      <w:r w:rsidRPr="00B80059">
        <w:rPr>
          <w:rStyle w:val="Emphasis"/>
        </w:rPr>
        <w:t>ormance but not explicit in the performance criteria.</w:t>
      </w:r>
    </w:p>
    <w:p w:rsidR="00B80059" w:rsidP="00B80059">
      <w:pPr>
        <w:pStyle w:val="BodyText"/>
      </w:pPr>
      <w:r w:rsidRPr="00C36A61">
        <w:t>Foundation skills essential to performance are explicit in the performance criteria of this unit of competency.</w:t>
      </w:r>
    </w:p>
    <w:p w:rsidR="00000000" w:rsidRPr="00C36A61" w:rsidP="00C36A61">
      <w:pPr>
        <w:pStyle w:val="Heading1"/>
      </w:pPr>
      <w:bookmarkStart w:id="6" w:name="O_1065541"/>
      <w:bookmarkEnd w:id="6"/>
      <w:r w:rsidRPr="00C36A61">
        <w:t>Unit Mapping Information</w:t>
      </w:r>
    </w:p>
    <w:p w:rsidR="00000000" w:rsidRPr="00C36A61" w:rsidP="00B80059">
      <w:pPr>
        <w:pStyle w:val="BodyText"/>
      </w:pPr>
      <w:r w:rsidRPr="00C36A61">
        <w:t>Supersedes and is equivalent to FSKWTG02 Wri</w:t>
      </w:r>
      <w:r w:rsidRPr="00C36A61">
        <w:t>te basic workplace formatted texts.</w:t>
      </w:r>
    </w:p>
    <w:p w:rsidR="00000000" w:rsidRPr="00C36A61" w:rsidP="00C36A61">
      <w:pPr>
        <w:pStyle w:val="Heading1"/>
      </w:pPr>
      <w:bookmarkStart w:id="7" w:name="O_1063702"/>
      <w:bookmarkEnd w:id="7"/>
      <w:r w:rsidRPr="00C36A61">
        <w:t>Links</w:t>
      </w:r>
    </w:p>
    <w:p w:rsidR="00000000" w:rsidRPr="00C36A61" w:rsidP="00B80059">
      <w:pPr>
        <w:pStyle w:val="BodyText"/>
      </w:pPr>
      <w:r w:rsidRPr="00C36A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E0FA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36A61" w:rsidP="00B80059">
      <w:pPr>
        <w:pStyle w:val="BodyText"/>
        <w:sectPr w:rsidSect="00C36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6A61" w:rsidP="00C36A61">
      <w:pPr>
        <w:pStyle w:val="SuperHeading"/>
      </w:pPr>
      <w:r w:rsidRPr="00C36A61">
        <w:t>Assessment Requirements for FSKWTG002 Write short and simple workplace formatted texts</w:t>
      </w:r>
    </w:p>
    <w:p w:rsidR="00000000" w:rsidRPr="00C36A61" w:rsidP="00C36A61">
      <w:pPr>
        <w:pStyle w:val="Heading1"/>
      </w:pPr>
      <w:bookmarkStart w:id="8" w:name="O_1063704"/>
      <w:bookmarkEnd w:id="8"/>
      <w:r w:rsidRPr="00C36A6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36A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rPr>
                <w:rStyle w:val="SpecialBold"/>
              </w:rPr>
              <w:t>Comments</w:t>
            </w:r>
          </w:p>
        </w:tc>
      </w:tr>
      <w:tr w:rsidTr="00C36A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61">
            <w:pPr>
              <w:pStyle w:val="BodyText"/>
              <w:rPr>
                <w:lang w:val="en-NZ"/>
              </w:rPr>
            </w:pPr>
            <w:r w:rsidRPr="00C36A6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61" w:rsidP="00C36A61">
            <w:pPr>
              <w:pStyle w:val="BodyText"/>
            </w:pPr>
            <w:r w:rsidRPr="00C36A61">
              <w:t>This version first released with FSK Foundation Skills Training Package Version 2.0.</w:t>
            </w:r>
          </w:p>
        </w:tc>
      </w:tr>
    </w:tbl>
    <w:p w:rsidR="00000000" w:rsidRPr="00C36A61" w:rsidP="00C36A61">
      <w:pPr>
        <w:pStyle w:val="BodyText"/>
      </w:pPr>
    </w:p>
    <w:p w:rsidR="00000000" w:rsidRPr="00C36A61" w:rsidP="00C36A61">
      <w:pPr>
        <w:pStyle w:val="AllowPageBreak"/>
      </w:pPr>
    </w:p>
    <w:p w:rsidR="00000000" w:rsidRPr="00C36A61" w:rsidP="00C36A61">
      <w:pPr>
        <w:pStyle w:val="Heading1"/>
      </w:pPr>
      <w:bookmarkStart w:id="9" w:name="O_1063707"/>
      <w:bookmarkEnd w:id="9"/>
      <w:r w:rsidRPr="00C36A61">
        <w:t>Performance Evidence</w:t>
      </w:r>
    </w:p>
    <w:p w:rsidR="00000000" w:rsidRPr="00C36A61" w:rsidP="00B80059">
      <w:pPr>
        <w:pStyle w:val="BodyText"/>
      </w:pPr>
      <w:r w:rsidRPr="00C36A61">
        <w:t>The candidate must demonstrate the ability to complete the tasks outlined in the elements, performance criteria and foundation skills of this unit, including evidence of the ability to:</w:t>
      </w:r>
    </w:p>
    <w:p w:rsidR="00000000" w:rsidRPr="00C36A61" w:rsidP="00C36A61">
      <w:pPr>
        <w:pStyle w:val="ListBullet"/>
      </w:pPr>
      <w:r w:rsidRPr="00C36A61">
        <w:t>complete, check and finalise two of the fol</w:t>
      </w:r>
      <w:r w:rsidRPr="00C36A61">
        <w:t>lowing different short and simple workplace formatted texts for a highly familiar context, in line with required purpose:</w:t>
      </w:r>
    </w:p>
    <w:p w:rsidR="00000000" w:rsidRPr="00C36A61" w:rsidP="00C36A61">
      <w:pPr>
        <w:pStyle w:val="ListBullet2"/>
      </w:pPr>
      <w:r w:rsidRPr="00C36A61">
        <w:t>personnel form: application for leave, time sheets, absent slip</w:t>
      </w:r>
    </w:p>
    <w:p w:rsidR="00000000" w:rsidRPr="00C36A61" w:rsidP="00C36A61">
      <w:pPr>
        <w:pStyle w:val="ListBullet2"/>
      </w:pPr>
      <w:r w:rsidRPr="00C36A61">
        <w:t>checklist</w:t>
      </w:r>
    </w:p>
    <w:p w:rsidR="00000000" w:rsidRPr="00C36A61" w:rsidP="00C36A61">
      <w:pPr>
        <w:pStyle w:val="ListBullet2"/>
      </w:pPr>
      <w:r w:rsidRPr="00C36A61">
        <w:t>maintenance/work log</w:t>
      </w:r>
    </w:p>
    <w:p w:rsidR="00000000" w:rsidRPr="00C36A61" w:rsidP="00C36A61">
      <w:pPr>
        <w:pStyle w:val="ListBullet2"/>
      </w:pPr>
      <w:r w:rsidRPr="00C36A61">
        <w:t>message or note in workplace message proforma</w:t>
      </w:r>
    </w:p>
    <w:p w:rsidR="00000000" w:rsidRPr="00C36A61" w:rsidP="00C36A61">
      <w:pPr>
        <w:pStyle w:val="ListBullet2"/>
      </w:pPr>
      <w:r w:rsidRPr="00C36A61">
        <w:t>roster</w:t>
      </w:r>
    </w:p>
    <w:p w:rsidR="00B80059" w:rsidP="00C36A61">
      <w:pPr>
        <w:pStyle w:val="ListBullet2"/>
      </w:pPr>
      <w:r w:rsidRPr="00C36A61">
        <w:t xml:space="preserve">standard workplace forms, for example, vehicle log or reimbursement form for expenses. </w:t>
      </w:r>
    </w:p>
    <w:p w:rsidR="00B80059" w:rsidP="00C36A61">
      <w:pPr>
        <w:pStyle w:val="ListBullet2"/>
      </w:pPr>
    </w:p>
    <w:p w:rsidR="00000000" w:rsidRPr="00C36A61" w:rsidP="00C36A61">
      <w:pPr>
        <w:pStyle w:val="Heading1"/>
      </w:pPr>
      <w:bookmarkStart w:id="10" w:name="O_1063706"/>
      <w:bookmarkEnd w:id="10"/>
      <w:r w:rsidRPr="00C36A61">
        <w:t>Knowledge Evidence</w:t>
      </w:r>
    </w:p>
    <w:p w:rsidR="00000000" w:rsidRPr="00C36A61" w:rsidP="00B80059">
      <w:pPr>
        <w:pStyle w:val="BodyText"/>
      </w:pPr>
      <w:r w:rsidRPr="00C36A61">
        <w:t>The candidate must be able to demonstrate knowledge to complete the tasks outlined in the elements, performance criteria and foundation skills of this unit, including knowledge of:</w:t>
      </w:r>
    </w:p>
    <w:p w:rsidR="00000000" w:rsidRPr="00C36A61" w:rsidP="00C36A61">
      <w:pPr>
        <w:pStyle w:val="ListBullet"/>
      </w:pPr>
      <w:r w:rsidRPr="00C36A61">
        <w:t>common purposes and uses of short and simple workplace formatted texts</w:t>
      </w:r>
    </w:p>
    <w:p w:rsidR="00000000" w:rsidRPr="00C36A61" w:rsidP="00C36A61">
      <w:pPr>
        <w:pStyle w:val="ListBullet"/>
      </w:pPr>
      <w:r w:rsidRPr="00C36A61">
        <w:t>bas</w:t>
      </w:r>
      <w:r w:rsidRPr="00C36A61">
        <w:t>ic grammatical structures and limited verb tenses</w:t>
      </w:r>
    </w:p>
    <w:p w:rsidR="00000000" w:rsidRPr="00C36A61" w:rsidP="00C36A61">
      <w:pPr>
        <w:pStyle w:val="ListBullet"/>
      </w:pPr>
      <w:r w:rsidRPr="00C36A61">
        <w:t>basic punctuation</w:t>
      </w:r>
    </w:p>
    <w:p w:rsidR="00000000" w:rsidRPr="00C36A61" w:rsidP="00C36A61">
      <w:pPr>
        <w:pStyle w:val="ListBullet"/>
      </w:pPr>
      <w:r w:rsidRPr="00C36A61">
        <w:t xml:space="preserve">common text features of short and simple workplace formatted texts </w:t>
      </w:r>
    </w:p>
    <w:p w:rsidR="00000000" w:rsidRPr="00C36A61" w:rsidP="00C36A61">
      <w:pPr>
        <w:pStyle w:val="ListBullet"/>
      </w:pPr>
      <w:r w:rsidRPr="00C36A61">
        <w:t>common symbols relevant to workplace formatted texts</w:t>
      </w:r>
    </w:p>
    <w:p w:rsidR="00B80059" w:rsidP="00C36A61">
      <w:pPr>
        <w:pStyle w:val="ListBullet"/>
      </w:pPr>
      <w:r w:rsidRPr="00C36A61">
        <w:t>simple strategies to check writing.</w:t>
      </w:r>
    </w:p>
    <w:p w:rsidR="00B80059" w:rsidP="00C36A61">
      <w:pPr>
        <w:pStyle w:val="ListBullet"/>
      </w:pPr>
    </w:p>
    <w:p w:rsidR="00000000" w:rsidRPr="00C36A61" w:rsidP="00C36A61">
      <w:pPr>
        <w:pStyle w:val="Heading1"/>
      </w:pPr>
      <w:bookmarkStart w:id="11" w:name="O_1063705"/>
      <w:bookmarkEnd w:id="11"/>
      <w:r w:rsidRPr="00C36A61">
        <w:t>Assessment Conditions</w:t>
      </w:r>
    </w:p>
    <w:p w:rsidR="00000000" w:rsidRPr="00C36A61" w:rsidP="00B80059">
      <w:pPr>
        <w:pStyle w:val="BodyText"/>
      </w:pPr>
      <w:r w:rsidRPr="00C36A61">
        <w:t>Competency is to be assessed in the workplace, a workplace simulated environment or a vocational training context.</w:t>
      </w:r>
    </w:p>
    <w:p w:rsidR="00000000" w:rsidRPr="00C36A61" w:rsidP="00B80059">
      <w:pPr>
        <w:pStyle w:val="BodyText"/>
      </w:pPr>
      <w:r w:rsidRPr="00C36A61">
        <w:t xml:space="preserve">Skills must be demonstrated using short and simple texts and tasks that reflect those typically found in a workplace. </w:t>
      </w:r>
    </w:p>
    <w:p w:rsidR="00000000" w:rsidRPr="00C36A61" w:rsidP="00B80059">
      <w:pPr>
        <w:pStyle w:val="BodyText"/>
      </w:pPr>
      <w:r w:rsidRPr="00C36A61">
        <w:t>The following resources are to be made available:</w:t>
      </w:r>
    </w:p>
    <w:p w:rsidR="00000000" w:rsidRPr="00C36A61" w:rsidP="00C36A61">
      <w:pPr>
        <w:pStyle w:val="ListBullet"/>
      </w:pPr>
      <w:r w:rsidRPr="00C36A61">
        <w:t>short and simple workplace forms requiring completion</w:t>
      </w:r>
    </w:p>
    <w:p w:rsidR="00000000" w:rsidRPr="00C36A61" w:rsidP="00C36A61">
      <w:pPr>
        <w:pStyle w:val="ListBullet"/>
      </w:pPr>
      <w:r w:rsidRPr="00C36A61">
        <w:t>an expert or mentor to provide prompting and advice to learner, as needed</w:t>
      </w:r>
    </w:p>
    <w:p w:rsidR="00000000" w:rsidRPr="00C36A61" w:rsidP="00C36A61">
      <w:pPr>
        <w:pStyle w:val="ListBullet"/>
      </w:pPr>
      <w:r w:rsidRPr="00C36A61">
        <w:t>functioning computer and keyboard when digital form is being completed in the</w:t>
      </w:r>
      <w:r w:rsidRPr="00C36A61">
        <w:t xml:space="preserve"> performance evidence</w:t>
      </w:r>
    </w:p>
    <w:p w:rsidR="00000000" w:rsidRPr="00C36A61" w:rsidP="00C36A61">
      <w:pPr>
        <w:pStyle w:val="ListBullet"/>
      </w:pPr>
      <w:r w:rsidRPr="00C36A61">
        <w:t>own familiar support resources.</w:t>
      </w:r>
    </w:p>
    <w:p w:rsidR="00000000" w:rsidRPr="00C36A61" w:rsidP="00B80059">
      <w:pPr>
        <w:pStyle w:val="BodyText"/>
      </w:pPr>
      <w:r w:rsidRPr="00C36A61">
        <w:t>Assessors must:</w:t>
      </w:r>
    </w:p>
    <w:p w:rsidR="00000000" w:rsidRPr="00C36A61" w:rsidP="00C36A61">
      <w:pPr>
        <w:pStyle w:val="ListBullet"/>
      </w:pPr>
      <w:r w:rsidRPr="00C36A61">
        <w:t>satisfy the requirements for assessors in applicable vocational education and training legislation, frameworks and/or standards, and</w:t>
      </w:r>
    </w:p>
    <w:p w:rsidR="00000000" w:rsidRPr="00C36A61" w:rsidP="00C36A61">
      <w:pPr>
        <w:pStyle w:val="ListBullet"/>
      </w:pPr>
      <w:r w:rsidRPr="00C36A61">
        <w:t>have sound knowledge of the ACSF and performance fea</w:t>
      </w:r>
      <w:r w:rsidRPr="00C36A61">
        <w:t>tures of the ACSF level being assessed, and</w:t>
      </w:r>
    </w:p>
    <w:p w:rsidR="00000000" w:rsidRPr="00C36A61" w:rsidP="00C36A61">
      <w:pPr>
        <w:pStyle w:val="ListBullet"/>
      </w:pPr>
      <w:r w:rsidRPr="00C36A61">
        <w:t>have demonstrable expertise, knowledge and skills in the vocational contextualisation and assessment of the core skill, writing, and</w:t>
      </w:r>
    </w:p>
    <w:p w:rsidR="00000000" w:rsidRPr="00C36A61" w:rsidP="00C36A61">
      <w:pPr>
        <w:pStyle w:val="ListBullet"/>
      </w:pPr>
      <w:r w:rsidRPr="00C36A61">
        <w:t>have completed the following or equivalent: </w:t>
      </w:r>
    </w:p>
    <w:p w:rsidR="00000000" w:rsidRPr="00C36A61" w:rsidP="00C36A61">
      <w:pPr>
        <w:pStyle w:val="ListBullet2"/>
      </w:pPr>
      <w:r w:rsidRPr="00C36A61">
        <w:t>TAESS00009 Address Foundation Ski</w:t>
      </w:r>
      <w:r w:rsidRPr="00C36A61">
        <w:t>lls in Vocational Practice Skill Set; or </w:t>
      </w:r>
    </w:p>
    <w:p w:rsidR="00000000" w:rsidRPr="00C36A61" w:rsidP="00C36A61">
      <w:pPr>
        <w:pStyle w:val="ListBullet2"/>
      </w:pPr>
      <w:r w:rsidRPr="00C36A61">
        <w:t>a higher level education qualification, such as:</w:t>
      </w:r>
    </w:p>
    <w:p w:rsidR="00000000" w:rsidRPr="00C36A61" w:rsidP="00C36A61">
      <w:pPr>
        <w:pStyle w:val="ListBullet3"/>
      </w:pPr>
      <w:r w:rsidRPr="00C36A61">
        <w:t>TAE80113 Graduate Diploma of Adult Language, Literacy and Numeracy Practice (and its equivalent TAE70111); or</w:t>
      </w:r>
    </w:p>
    <w:p w:rsidR="00B80059" w:rsidP="00C36A61">
      <w:pPr>
        <w:pStyle w:val="ListBullet3"/>
      </w:pPr>
      <w:r w:rsidRPr="00C36A61">
        <w:t>Bachelor of Education, </w:t>
      </w:r>
      <w:r w:rsidRPr="00C36A61">
        <w:t>Graduate Certificate or Graduate Diploma of Education, or higher. This may include qualifications relating to TESOL, adult education or vocational education. </w:t>
      </w:r>
    </w:p>
    <w:p w:rsidR="00B80059" w:rsidP="00C36A61">
      <w:pPr>
        <w:pStyle w:val="ListBullet3"/>
      </w:pPr>
    </w:p>
    <w:p w:rsidR="00000000" w:rsidRPr="00C36A61" w:rsidP="00C36A61">
      <w:pPr>
        <w:pStyle w:val="Heading1"/>
      </w:pPr>
      <w:bookmarkStart w:id="12" w:name="O_1063703"/>
      <w:bookmarkEnd w:id="12"/>
      <w:r w:rsidRPr="00C36A61">
        <w:t>Links</w:t>
      </w:r>
    </w:p>
    <w:p w:rsidR="00000000" w:rsidRPr="00C36A61" w:rsidP="00B80059">
      <w:pPr>
        <w:pStyle w:val="BodyText"/>
      </w:pPr>
      <w:r w:rsidRPr="00C36A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E0FA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36A61" w:rsidP="00C36A61"/>
    <w:sectPr w:rsidSect="00C36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 w:rsidRPr="00B80059" w:rsidP="00B80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59" w:rsidP="00C3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059" w:rsidP="00C3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80059" w:rsidP="00C36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 w:rsidP="00C3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0059">
      <w:t>Approved</w:t>
    </w:r>
    <w:r w:rsidR="00B800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00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0059">
      <w:rPr>
        <w:noProof/>
      </w:rPr>
      <w:t>4</w:t>
    </w:r>
    <w:r>
      <w:rPr>
        <w:noProof/>
      </w:rPr>
      <w:fldChar w:fldCharType="end"/>
    </w:r>
  </w:p>
  <w:p w:rsidR="00C36A61" w:rsidP="00C3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00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0059">
      <w:t>DEWR</w:t>
    </w:r>
    <w:r w:rsidR="00B80059">
      <w:fldChar w:fldCharType="end"/>
    </w:r>
  </w:p>
  <w:p w:rsidR="00C36A61" w:rsidP="00C36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A61" w:rsidRPr="00B80059" w:rsidP="00B80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59" w:rsidRPr="002D2AF8" w:rsidP="00C3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FSKWTG002 Write short and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0059" w:rsidP="00C36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61" w:rsidRPr="002D2AF8" w:rsidP="00C3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0059">
      <w:t>FSKWTG002 Write short and simple workplace formatted texts</w:t>
    </w:r>
    <w:r w:rsidR="00B800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0059">
      <w:rPr>
        <w:noProof/>
      </w:rPr>
      <w:t>2 March 2025</w:t>
    </w:r>
    <w:r>
      <w:fldChar w:fldCharType="end"/>
    </w:r>
  </w:p>
  <w:p w:rsidR="00C36A61" w:rsidP="00C36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A49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3CB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C05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A61"/>
  </w:style>
  <w:style w:type="character" w:customStyle="1" w:styleId="Heading1Char">
    <w:name w:val="Heading 1 Char"/>
    <w:basedOn w:val="DefaultParagraphFont"/>
    <w:link w:val="Heading1"/>
    <w:rsid w:val="00C36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A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A61"/>
    <w:rPr>
      <w:b/>
      <w:spacing w:val="0"/>
    </w:rPr>
  </w:style>
  <w:style w:type="paragraph" w:styleId="ListBullet2">
    <w:name w:val="List Bullet 2"/>
    <w:basedOn w:val="List2"/>
    <w:rsid w:val="00C36A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6A61"/>
    <w:rPr>
      <w:i/>
    </w:rPr>
  </w:style>
  <w:style w:type="paragraph" w:customStyle="1" w:styleId="SuperHeading">
    <w:name w:val="SuperHeading"/>
    <w:basedOn w:val="Normal"/>
    <w:rsid w:val="00C36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6A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6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A61"/>
  </w:style>
  <w:style w:type="paragraph" w:styleId="TableofFigures">
    <w:name w:val="table of figures"/>
    <w:basedOn w:val="Normal"/>
    <w:next w:val="Normal"/>
    <w:semiHidden/>
    <w:rsid w:val="00C36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A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6A61"/>
    <w:rPr>
      <w:rFonts w:ascii="Wingdings" w:hAnsi="Wingdings"/>
    </w:rPr>
  </w:style>
  <w:style w:type="paragraph" w:customStyle="1" w:styleId="TableHeading">
    <w:name w:val="Table Heading"/>
    <w:basedOn w:val="HeadingBase"/>
    <w:rsid w:val="00C36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A61"/>
    <w:rPr>
      <w:color w:val="0033CC"/>
      <w:u w:val="none"/>
    </w:rPr>
  </w:style>
  <w:style w:type="paragraph" w:customStyle="1" w:styleId="BodyTextRight">
    <w:name w:val="Body Text Right"/>
    <w:basedOn w:val="BodyText"/>
    <w:rsid w:val="00C36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A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A61"/>
    <w:rPr>
      <w:sz w:val="32"/>
    </w:rPr>
  </w:style>
  <w:style w:type="paragraph" w:customStyle="1" w:styleId="HeadingProcedure">
    <w:name w:val="Heading Procedure"/>
    <w:basedOn w:val="HeadingBase"/>
    <w:next w:val="Normal"/>
    <w:rsid w:val="00C36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A61"/>
    <w:pPr>
      <w:spacing w:before="60" w:after="60"/>
    </w:pPr>
  </w:style>
  <w:style w:type="paragraph" w:styleId="ListContinue">
    <w:name w:val="List Continue"/>
    <w:basedOn w:val="List"/>
    <w:rsid w:val="00C36A61"/>
    <w:pPr>
      <w:ind w:firstLine="0"/>
    </w:pPr>
  </w:style>
  <w:style w:type="paragraph" w:customStyle="1" w:styleId="ListNote">
    <w:name w:val="List Note"/>
    <w:basedOn w:val="List"/>
    <w:rsid w:val="00C36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A61"/>
    <w:rPr>
      <w:rFonts w:ascii="Courier New" w:hAnsi="Courier New"/>
    </w:rPr>
  </w:style>
  <w:style w:type="paragraph" w:customStyle="1" w:styleId="NoteBullet">
    <w:name w:val="Note Bullet"/>
    <w:basedOn w:val="Note"/>
    <w:rsid w:val="00C36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A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6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A61"/>
    <w:rPr>
      <w:b/>
      <w:smallCaps/>
    </w:rPr>
  </w:style>
  <w:style w:type="paragraph" w:customStyle="1" w:styleId="TableListNumber">
    <w:name w:val="Table List Number"/>
    <w:basedOn w:val="ListNumber"/>
    <w:rsid w:val="00C36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A61"/>
    <w:pPr>
      <w:numPr>
        <w:numId w:val="10"/>
      </w:numPr>
    </w:pPr>
  </w:style>
  <w:style w:type="paragraph" w:customStyle="1" w:styleId="ListAlpha2">
    <w:name w:val="List Alpha 2"/>
    <w:basedOn w:val="List2"/>
    <w:rsid w:val="00C36A61"/>
    <w:pPr>
      <w:numPr>
        <w:numId w:val="9"/>
      </w:numPr>
    </w:pPr>
  </w:style>
  <w:style w:type="paragraph" w:styleId="List2">
    <w:name w:val="List 2"/>
    <w:basedOn w:val="BodyText"/>
    <w:rsid w:val="00C36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A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6A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6A61"/>
    <w:pPr>
      <w:numPr>
        <w:numId w:val="5"/>
      </w:numPr>
    </w:pPr>
  </w:style>
  <w:style w:type="paragraph" w:styleId="ListContinue2">
    <w:name w:val="List Continue 2"/>
    <w:basedOn w:val="List2"/>
    <w:rsid w:val="00C36A61"/>
    <w:pPr>
      <w:ind w:firstLine="0"/>
    </w:pPr>
  </w:style>
  <w:style w:type="paragraph" w:styleId="ListContinue3">
    <w:name w:val="List Continue 3"/>
    <w:basedOn w:val="List3"/>
    <w:rsid w:val="00C36A61"/>
    <w:pPr>
      <w:ind w:left="1021" w:firstLine="0"/>
    </w:pPr>
  </w:style>
  <w:style w:type="paragraph" w:styleId="ListContinue4">
    <w:name w:val="List Continue 4"/>
    <w:basedOn w:val="List4"/>
    <w:rsid w:val="00C36A61"/>
    <w:pPr>
      <w:ind w:firstLine="0"/>
    </w:pPr>
  </w:style>
  <w:style w:type="paragraph" w:styleId="ListContinue5">
    <w:name w:val="List Continue 5"/>
    <w:basedOn w:val="List5"/>
    <w:rsid w:val="00C36A61"/>
    <w:pPr>
      <w:ind w:firstLine="0"/>
    </w:pPr>
  </w:style>
  <w:style w:type="paragraph" w:styleId="ListNumber3">
    <w:name w:val="List Number 3"/>
    <w:basedOn w:val="List3"/>
    <w:rsid w:val="00C36A61"/>
    <w:pPr>
      <w:numPr>
        <w:numId w:val="6"/>
      </w:numPr>
    </w:pPr>
  </w:style>
  <w:style w:type="paragraph" w:styleId="ListNumber4">
    <w:name w:val="List Number 4"/>
    <w:basedOn w:val="List4"/>
    <w:rsid w:val="00C36A61"/>
    <w:pPr>
      <w:numPr>
        <w:numId w:val="7"/>
      </w:numPr>
    </w:pPr>
  </w:style>
  <w:style w:type="paragraph" w:styleId="ListNumber5">
    <w:name w:val="List Number 5"/>
    <w:basedOn w:val="List5"/>
    <w:rsid w:val="00C36A61"/>
    <w:pPr>
      <w:numPr>
        <w:numId w:val="8"/>
      </w:numPr>
    </w:pPr>
  </w:style>
  <w:style w:type="paragraph" w:styleId="BlockText">
    <w:name w:val="Block Text"/>
    <w:basedOn w:val="Normal"/>
    <w:rsid w:val="00C36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A61"/>
    <w:rPr>
      <w:sz w:val="16"/>
      <w:vertAlign w:val="superscript"/>
    </w:rPr>
  </w:style>
  <w:style w:type="character" w:customStyle="1" w:styleId="Symbols">
    <w:name w:val="Symbols"/>
    <w:basedOn w:val="DefaultParagraphFont"/>
    <w:rsid w:val="00C36A61"/>
    <w:rPr>
      <w:rFonts w:ascii="Symbol" w:hAnsi="Symbol"/>
    </w:rPr>
  </w:style>
  <w:style w:type="character" w:customStyle="1" w:styleId="MenuOptions">
    <w:name w:val="Menu Options"/>
    <w:basedOn w:val="DefaultParagraphFont"/>
    <w:rsid w:val="00C36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A61"/>
    <w:rPr>
      <w:b/>
    </w:rPr>
  </w:style>
  <w:style w:type="character" w:customStyle="1" w:styleId="Underlined">
    <w:name w:val="Underlined"/>
    <w:basedOn w:val="DefaultParagraphFont"/>
    <w:rsid w:val="00C36A61"/>
    <w:rPr>
      <w:u w:val="single"/>
    </w:rPr>
  </w:style>
  <w:style w:type="paragraph" w:customStyle="1" w:styleId="TableBodyTextRight">
    <w:name w:val="Table Body Text Right"/>
    <w:basedOn w:val="TableBodyText"/>
    <w:rsid w:val="00C36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A61"/>
    <w:rPr>
      <w:sz w:val="18"/>
    </w:rPr>
  </w:style>
  <w:style w:type="paragraph" w:customStyle="1" w:styleId="BodySmallRight">
    <w:name w:val="Body Small Right"/>
    <w:basedOn w:val="BodyTextRight"/>
    <w:rsid w:val="00C36A61"/>
    <w:rPr>
      <w:sz w:val="18"/>
      <w:szCs w:val="18"/>
    </w:rPr>
  </w:style>
  <w:style w:type="paragraph" w:customStyle="1" w:styleId="MarginEdition">
    <w:name w:val="Margin Edition"/>
    <w:basedOn w:val="MarginNote"/>
    <w:rsid w:val="00C36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A61"/>
    <w:rPr>
      <w:sz w:val="2"/>
      <w:szCs w:val="2"/>
    </w:rPr>
  </w:style>
  <w:style w:type="character" w:customStyle="1" w:styleId="Small">
    <w:name w:val="Small"/>
    <w:basedOn w:val="DefaultParagraphFont"/>
    <w:rsid w:val="00C36A61"/>
    <w:rPr>
      <w:sz w:val="16"/>
    </w:rPr>
  </w:style>
  <w:style w:type="paragraph" w:customStyle="1" w:styleId="WideTable">
    <w:name w:val="Wide Table"/>
    <w:basedOn w:val="Normal"/>
    <w:rsid w:val="00C36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A61"/>
  </w:style>
  <w:style w:type="paragraph" w:styleId="Quote">
    <w:name w:val="Quote"/>
    <w:basedOn w:val="Heading1"/>
    <w:link w:val="QuoteChar"/>
    <w:qFormat/>
    <w:rsid w:val="00C36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A61"/>
    <w:pPr>
      <w:pageBreakBefore/>
    </w:pPr>
  </w:style>
  <w:style w:type="paragraph" w:customStyle="1" w:styleId="Border">
    <w:name w:val="Border"/>
    <w:basedOn w:val="Normal"/>
    <w:qFormat/>
    <w:rsid w:val="00C36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A61"/>
    <w:rPr>
      <w:u w:val="single"/>
    </w:rPr>
  </w:style>
  <w:style w:type="character" w:customStyle="1" w:styleId="BoldandItalics">
    <w:name w:val="Bold and Italics"/>
    <w:qFormat/>
    <w:rsid w:val="00C36A61"/>
    <w:rPr>
      <w:b/>
      <w:i/>
      <w:u w:val="none"/>
    </w:rPr>
  </w:style>
  <w:style w:type="paragraph" w:styleId="BalloonText">
    <w:name w:val="Balloon Text"/>
    <w:basedOn w:val="Normal"/>
    <w:link w:val="BalloonTextChar"/>
    <w:rsid w:val="00C36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A61"/>
    <w:pPr>
      <w:spacing w:before="0" w:after="0"/>
    </w:pPr>
  </w:style>
  <w:style w:type="paragraph" w:customStyle="1" w:styleId="BodyTextBold">
    <w:name w:val="Body Text Bold"/>
    <w:basedOn w:val="BodyText"/>
    <w:qFormat/>
    <w:rsid w:val="00C36A61"/>
    <w:rPr>
      <w:b/>
    </w:rPr>
  </w:style>
  <w:style w:type="character" w:styleId="Hyperlink">
    <w:name w:val="Hyperlink"/>
    <w:basedOn w:val="DefaultParagraphFont"/>
    <w:uiPriority w:val="99"/>
    <w:unhideWhenUsed/>
    <w:rsid w:val="00B80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5102</Characters>
  <Application>Microsoft Office Word</Application>
  <DocSecurity>0</DocSecurity>
  <Lines>141</Lines>
  <Paragraphs>96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FSKWTG002 Write short and simple workplace formatted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