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878" w:rsidP="00B65878">
      <w:pPr>
        <w:pStyle w:val="Title"/>
      </w:pPr>
      <w:r>
        <w:fldChar w:fldCharType="begin"/>
      </w:r>
      <w:r>
        <w:instrText xml:space="preserve"> TITLE   \* MERGEFORMAT </w:instrText>
      </w:r>
      <w:r>
        <w:fldChar w:fldCharType="separate"/>
      </w:r>
      <w:r>
        <w:t>FSKRDG08 Read and respond to routine visual and graphic texts</w:t>
      </w:r>
      <w:r>
        <w:fldChar w:fldCharType="end"/>
      </w:r>
    </w:p>
    <w:p w:rsidR="00B65878" w:rsidP="00B65878">
      <w:pPr>
        <w:pStyle w:val="Version"/>
        <w:sectPr w:rsidSect="00AC4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D77" w:rsidP="00AC4D77">
      <w:pPr>
        <w:pStyle w:val="SuperHeading"/>
      </w:pPr>
      <w:r w:rsidRPr="00AC4D77">
        <w:t>FSKRDG08 Read and respond to routine visual and graphic texts</w:t>
      </w:r>
    </w:p>
    <w:p w:rsidR="00000000" w:rsidRPr="00AC4D77" w:rsidP="00AC4D77">
      <w:pPr>
        <w:pStyle w:val="Heading1"/>
      </w:pPr>
      <w:bookmarkStart w:id="1" w:name="O_527089"/>
      <w:bookmarkEnd w:id="1"/>
      <w:r w:rsidRPr="00AC4D77">
        <w:t>Modification History</w:t>
      </w:r>
    </w:p>
    <w:tbl>
      <w:tblPr>
        <w:tblW w:w="0" w:type="auto"/>
        <w:tblLayout w:type="fixed"/>
        <w:tblCellMar>
          <w:left w:w="62" w:type="dxa"/>
          <w:right w:w="62" w:type="dxa"/>
        </w:tblCellMar>
        <w:tblLook w:val="0000"/>
      </w:tblPr>
      <w:tblGrid>
        <w:gridCol w:w="3153"/>
        <w:gridCol w:w="5873"/>
      </w:tblGrid>
      <w:tr w:rsidTr="00AC4D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rPr>
                <w:rStyle w:val="SpecialBold"/>
              </w:rPr>
              <w:t>Comments</w:t>
            </w:r>
          </w:p>
        </w:tc>
      </w:tr>
      <w:tr w:rsidTr="00AC4D7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t xml:space="preserve">This streamlined version first released with </w:t>
            </w:r>
            <w:r w:rsidRPr="00AC4D77">
              <w:rPr>
                <w:rStyle w:val="Emphasis"/>
              </w:rPr>
              <w:t>FSK Foundation Skills Training Package version 1.0</w:t>
            </w:r>
            <w:r w:rsidRPr="00AC4D77">
              <w:t>.</w:t>
            </w:r>
          </w:p>
        </w:tc>
      </w:tr>
    </w:tbl>
    <w:p w:rsidR="00000000" w:rsidRPr="00AC4D77" w:rsidP="00AC4D77">
      <w:pPr>
        <w:pStyle w:val="BodyText"/>
      </w:pPr>
    </w:p>
    <w:p w:rsidR="00000000" w:rsidRPr="00AC4D77" w:rsidP="00AC4D77">
      <w:pPr>
        <w:pStyle w:val="AllowPageBreak"/>
      </w:pPr>
    </w:p>
    <w:p w:rsidR="00000000" w:rsidRPr="00AC4D77" w:rsidP="00AC4D77">
      <w:pPr>
        <w:pStyle w:val="Heading1"/>
      </w:pPr>
      <w:bookmarkStart w:id="2" w:name="O_527090"/>
      <w:bookmarkEnd w:id="2"/>
      <w:r w:rsidRPr="00AC4D77">
        <w:t>Application</w:t>
      </w:r>
    </w:p>
    <w:p w:rsidR="00000000" w:rsidRPr="00AC4D77" w:rsidP="00AC4D77">
      <w:pPr>
        <w:pStyle w:val="BodyText"/>
      </w:pPr>
      <w:r w:rsidRPr="00AC4D77">
        <w:t>This unit describes the skills and knowledge required to interpret and respond to routine visual and graphic texts in printed or digital format, such as tables, charts, diagrams, maps and plans.</w:t>
      </w:r>
    </w:p>
    <w:p w:rsidR="00000000" w:rsidRPr="00AC4D77" w:rsidP="00AC4D77">
      <w:pPr>
        <w:pStyle w:val="BodyText"/>
      </w:pPr>
    </w:p>
    <w:p w:rsidR="00000000" w:rsidRPr="00AC4D77" w:rsidP="00AC4D77">
      <w:pPr>
        <w:pStyle w:val="BodyText"/>
      </w:pPr>
      <w:r w:rsidRPr="00AC4D77">
        <w:t>The unit applies to individuals who need reading skills at A</w:t>
      </w:r>
      <w:r w:rsidRPr="00AC4D77">
        <w:t>ustralian Core Skills Framework (ACSF) level 3 to undertake a vocational training pathway or workplace tasks.</w:t>
      </w:r>
    </w:p>
    <w:p w:rsidR="00000000" w:rsidRPr="00AC4D77" w:rsidP="00AC4D77">
      <w:pPr>
        <w:pStyle w:val="BodyText"/>
      </w:pPr>
    </w:p>
    <w:p w:rsidR="00000000" w:rsidRPr="00AC4D77" w:rsidP="00AC4D77">
      <w:pPr>
        <w:pStyle w:val="BodyText"/>
      </w:pPr>
      <w:r w:rsidRPr="00AC4D77">
        <w:t>This unit is designed for integration and contextualisation with vocational units to support achievement of vocational competency.</w:t>
      </w:r>
    </w:p>
    <w:p w:rsidR="00000000" w:rsidRPr="00AC4D77" w:rsidP="00AC4D77">
      <w:pPr>
        <w:pStyle w:val="BodyText"/>
      </w:pPr>
    </w:p>
    <w:p w:rsidR="00000000" w:rsidRPr="00AC4D77" w:rsidP="00AC4D77">
      <w:pPr>
        <w:pStyle w:val="BodyText"/>
      </w:pPr>
      <w:r w:rsidRPr="00AC4D77">
        <w:t>No licensing,</w:t>
      </w:r>
      <w:r w:rsidRPr="00AC4D77">
        <w:t xml:space="preserve"> legislative or certification requirements apply to this unit at the time of publication.</w:t>
      </w:r>
    </w:p>
    <w:p w:rsidR="00000000" w:rsidRPr="00AC4D77" w:rsidP="00AC4D77">
      <w:pPr>
        <w:pStyle w:val="AllowPageBreak"/>
      </w:pPr>
    </w:p>
    <w:p w:rsidR="00000000" w:rsidRPr="00AC4D77" w:rsidP="00AC4D77">
      <w:pPr>
        <w:pStyle w:val="Heading1"/>
      </w:pPr>
      <w:bookmarkStart w:id="3" w:name="O_527093"/>
      <w:bookmarkEnd w:id="3"/>
      <w:r w:rsidRPr="00AC4D77">
        <w:t>Unit Sector</w:t>
      </w:r>
    </w:p>
    <w:p w:rsidR="00000000" w:rsidRPr="00AC4D77" w:rsidP="00AC4D77">
      <w:pPr>
        <w:pStyle w:val="BodyText"/>
      </w:pPr>
      <w:r w:rsidRPr="00AC4D77">
        <w:t>Reading</w:t>
      </w:r>
    </w:p>
    <w:p w:rsidR="00000000" w:rsidRPr="00AC4D77" w:rsidP="00AC4D77">
      <w:pPr>
        <w:pStyle w:val="AllowPageBreak"/>
      </w:pPr>
    </w:p>
    <w:p w:rsidR="00000000" w:rsidRPr="00AC4D77" w:rsidP="00AC4D77">
      <w:pPr>
        <w:pStyle w:val="Heading1"/>
      </w:pPr>
      <w:bookmarkStart w:id="4" w:name="O_527094"/>
      <w:bookmarkEnd w:id="4"/>
      <w:r w:rsidRPr="00AC4D77">
        <w:t>Elements and Performance Criteria</w:t>
      </w:r>
    </w:p>
    <w:tbl>
      <w:tblPr>
        <w:tblW w:w="9462" w:type="dxa"/>
        <w:tblLayout w:type="fixed"/>
        <w:tblCellMar>
          <w:left w:w="62" w:type="dxa"/>
          <w:right w:w="62" w:type="dxa"/>
        </w:tblCellMar>
        <w:tblLook w:val="0000"/>
      </w:tblPr>
      <w:tblGrid>
        <w:gridCol w:w="2700"/>
        <w:gridCol w:w="6762"/>
      </w:tblGrid>
      <w:tr w:rsidTr="00AC4D7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4D77" w:rsidP="00AC4D77">
            <w:pPr>
              <w:pStyle w:val="BodyText"/>
            </w:pPr>
            <w:r w:rsidRPr="00AC4D7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D77">
            <w:pPr>
              <w:pStyle w:val="BodyText"/>
              <w:rPr>
                <w:lang w:val="en-NZ"/>
              </w:rPr>
            </w:pPr>
            <w:r w:rsidRPr="00AC4D77">
              <w:rPr>
                <w:rStyle w:val="SpecialBold"/>
              </w:rPr>
              <w:t>Performance Criteria</w:t>
            </w:r>
          </w:p>
        </w:tc>
      </w:tr>
      <w:tr w:rsidTr="00AC4D7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rPr>
                <w:rStyle w:val="Emphasis"/>
              </w:rPr>
              <w:t>Performance criteria describe the performance needed to demonstrate achievement of the element.</w:t>
            </w:r>
          </w:p>
        </w:tc>
      </w:tr>
      <w:tr w:rsidTr="00AC4D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t>1. Prepare to read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t>1.1 Identify purpose of visual and graphic text</w:t>
            </w:r>
          </w:p>
          <w:p w:rsidR="00000000" w:rsidP="00AC4D77">
            <w:pPr>
              <w:pStyle w:val="BodyText"/>
              <w:rPr>
                <w:lang w:val="en-NZ"/>
              </w:rPr>
            </w:pPr>
            <w:r w:rsidRPr="00AC4D77">
              <w:t>1.2 Identify text features</w:t>
            </w:r>
          </w:p>
        </w:tc>
      </w:tr>
      <w:tr w:rsidTr="00AC4D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t>2. Interpret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t>2.1 Use navigation skills to locate relevant information</w:t>
            </w:r>
          </w:p>
          <w:p w:rsidR="00000000" w:rsidRPr="00AC4D77" w:rsidP="00AC4D77">
            <w:pPr>
              <w:pStyle w:val="BodyText"/>
            </w:pPr>
            <w:r w:rsidRPr="00AC4D77">
              <w:t>2.2 Identify and interpret workplace terminology in texts</w:t>
            </w:r>
          </w:p>
          <w:p w:rsidR="00000000" w:rsidP="00AC4D77">
            <w:pPr>
              <w:pStyle w:val="BodyText"/>
              <w:rPr>
                <w:lang w:val="en-NZ"/>
              </w:rPr>
            </w:pPr>
            <w:r w:rsidRPr="00AC4D77">
              <w:t>2.3 Use reading strategies to interpret relevant information</w:t>
            </w:r>
          </w:p>
        </w:tc>
      </w:tr>
      <w:tr w:rsidTr="00AC4D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t>3. Confirm understanding and resp</w:t>
            </w:r>
            <w:r w:rsidRPr="00AC4D77">
              <w:t>ond to routine visual and graphic texts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t>3.1 Check that information is correctly understood</w:t>
            </w:r>
          </w:p>
          <w:p w:rsidR="00000000" w:rsidRPr="00AC4D77" w:rsidP="00AC4D77">
            <w:pPr>
              <w:pStyle w:val="BodyText"/>
            </w:pPr>
            <w:r w:rsidRPr="00AC4D77">
              <w:t>3.2 Use information to respond appropriately</w:t>
            </w:r>
          </w:p>
        </w:tc>
      </w:tr>
    </w:tbl>
    <w:p w:rsidR="00000000" w:rsidRPr="00AC4D77" w:rsidP="00AC4D77">
      <w:pPr>
        <w:pStyle w:val="BodyText"/>
      </w:pPr>
    </w:p>
    <w:p w:rsidR="00000000" w:rsidRPr="00AC4D77" w:rsidP="00AC4D77">
      <w:pPr>
        <w:pStyle w:val="AllowPageBreak"/>
      </w:pPr>
    </w:p>
    <w:p w:rsidR="00000000" w:rsidRPr="00AC4D77" w:rsidP="00AC4D77">
      <w:pPr>
        <w:pStyle w:val="Heading1"/>
      </w:pPr>
      <w:bookmarkStart w:id="5" w:name="O_527095"/>
      <w:bookmarkEnd w:id="5"/>
      <w:r w:rsidRPr="00AC4D77">
        <w:t>Foundation Skills</w:t>
      </w:r>
    </w:p>
    <w:p w:rsidR="00000000" w:rsidRPr="00AC4D77" w:rsidP="00AC4D77">
      <w:pPr>
        <w:pStyle w:val="BodyText"/>
      </w:pPr>
      <w:r w:rsidRPr="00AC4D77">
        <w:rPr>
          <w:rStyle w:val="Emphasis"/>
        </w:rPr>
        <w:t>This section describes language, literacy, numeracy and employment skills incorpora</w:t>
      </w:r>
      <w:r w:rsidRPr="00AC4D77">
        <w:rPr>
          <w:rStyle w:val="Emphasis"/>
        </w:rPr>
        <w:t>ted in the performance criteria that are required for competent performance.</w:t>
      </w:r>
    </w:p>
    <w:p w:rsidR="00000000" w:rsidRPr="00AC4D77" w:rsidP="00AC4D77">
      <w:pPr>
        <w:pStyle w:val="BodyText"/>
      </w:pPr>
    </w:p>
    <w:tbl>
      <w:tblPr>
        <w:tblW w:w="9640" w:type="dxa"/>
        <w:tblLayout w:type="fixed"/>
        <w:tblCellMar>
          <w:left w:w="62" w:type="dxa"/>
          <w:right w:w="62" w:type="dxa"/>
        </w:tblCellMar>
        <w:tblLook w:val="0000"/>
      </w:tblPr>
      <w:tblGrid>
        <w:gridCol w:w="1685"/>
        <w:gridCol w:w="2158"/>
        <w:gridCol w:w="5797"/>
      </w:tblGrid>
      <w:tr w:rsidTr="00AC4D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BodyText"/>
            </w:pPr>
            <w:r w:rsidRPr="00AC4D77">
              <w:rPr>
                <w:rStyle w:val="SpecialBold"/>
              </w:rPr>
              <w:t>Performance</w:t>
            </w:r>
            <w:r w:rsidRPr="00AC4D77">
              <w:br/>
            </w:r>
            <w:r w:rsidRPr="00AC4D7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rPr>
                <w:rStyle w:val="SpecialBold"/>
              </w:rPr>
              <w:t>Description</w:t>
            </w:r>
          </w:p>
        </w:tc>
      </w:tr>
      <w:tr w:rsidTr="00AC4D7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r w:rsidRPr="00AC4D7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D77">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D77" w:rsidP="00AC4D77">
            <w:pPr>
              <w:pStyle w:val="ListBullet"/>
            </w:pPr>
            <w:r w:rsidRPr="00AC4D77">
              <w:t>Checks with trainer or supervisor that information is correct and response is appropriate</w:t>
            </w:r>
          </w:p>
        </w:tc>
      </w:tr>
    </w:tbl>
    <w:p w:rsidR="00000000" w:rsidRPr="00AC4D77" w:rsidP="00AC4D77">
      <w:pPr>
        <w:pStyle w:val="BodyText"/>
      </w:pPr>
    </w:p>
    <w:p w:rsidR="00000000" w:rsidRPr="00AC4D77" w:rsidP="00AC4D77">
      <w:pPr>
        <w:pStyle w:val="AllowPageBreak"/>
      </w:pPr>
    </w:p>
    <w:p w:rsidR="00000000" w:rsidRPr="00AC4D77" w:rsidP="00AC4D77">
      <w:pPr>
        <w:pStyle w:val="Heading1"/>
      </w:pPr>
      <w:bookmarkStart w:id="6" w:name="O_527104"/>
      <w:bookmarkEnd w:id="6"/>
      <w:r w:rsidRPr="00AC4D77">
        <w:t>Mapping Information</w:t>
      </w:r>
    </w:p>
    <w:p w:rsidR="00000000" w:rsidRPr="00AC4D77" w:rsidP="00AC4D77">
      <w:pPr>
        <w:pStyle w:val="BodyText"/>
      </w:pPr>
      <w:r w:rsidRPr="00AC4D77">
        <w:t>Not applicable</w:t>
      </w:r>
    </w:p>
    <w:p w:rsidR="00000000" w:rsidRPr="00AC4D77" w:rsidP="00AC4D77">
      <w:pPr>
        <w:pStyle w:val="AllowPageBreak"/>
      </w:pPr>
    </w:p>
    <w:p w:rsidR="00000000" w:rsidRPr="00AC4D77" w:rsidP="00AC4D77">
      <w:pPr>
        <w:pStyle w:val="Heading1"/>
      </w:pPr>
      <w:bookmarkStart w:id="7" w:name="O_527103"/>
      <w:bookmarkEnd w:id="7"/>
      <w:r w:rsidRPr="00AC4D77">
        <w:t>Links</w:t>
      </w:r>
    </w:p>
    <w:p w:rsidR="00000000" w:rsidRPr="00AC4D77" w:rsidP="00AC4D77">
      <w:pPr>
        <w:pStyle w:val="BodyText"/>
      </w:pPr>
      <w:r w:rsidRPr="00AC4D77">
        <w:t>Companion volumes from the IBSA website - http://www.ibsa.org.au</w:t>
      </w:r>
    </w:p>
    <w:p w:rsidR="00000000" w:rsidRPr="00AC4D77" w:rsidP="00AC4D77"/>
    <w:sectPr w:rsidSect="00AC4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rsidRPr="00B65878" w:rsidP="00B65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8" w:rsidP="00AC4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65878" w:rsidP="00AC4D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878" w:rsidP="00AC4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rsidRPr="00B65878" w:rsidP="00B658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8" w:rsidRPr="002D2AF8" w:rsidP="00AC4D77">
    <w:pPr>
      <w:pStyle w:val="Header"/>
      <w:framePr w:wrap="around"/>
    </w:pPr>
    <w:r>
      <w:fldChar w:fldCharType="begin"/>
    </w:r>
    <w:r>
      <w:instrText xml:space="preserve"> TITLE   \* MERGEFORMAT </w:instrText>
    </w:r>
    <w:r>
      <w:fldChar w:fldCharType="separate"/>
    </w:r>
    <w:r>
      <w:t>FSKRDG08 Read and respond to routine visual and graphic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B65878" w:rsidP="00AC4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1A1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DE0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D77"/>
    <w:pPr>
      <w:spacing w:before="360" w:after="60"/>
      <w:outlineLvl w:val="0"/>
    </w:pPr>
    <w:rPr>
      <w:sz w:val="32"/>
    </w:rPr>
  </w:style>
  <w:style w:type="paragraph" w:styleId="Heading2">
    <w:name w:val="heading 2"/>
    <w:basedOn w:val="HeadingBase"/>
    <w:next w:val="BodyText"/>
    <w:link w:val="Heading2Char"/>
    <w:qFormat/>
    <w:rsid w:val="00AC4D77"/>
    <w:pPr>
      <w:keepLines/>
      <w:spacing w:before="240" w:after="120"/>
      <w:outlineLvl w:val="1"/>
    </w:pPr>
    <w:rPr>
      <w:sz w:val="28"/>
      <w:szCs w:val="40"/>
    </w:rPr>
  </w:style>
  <w:style w:type="paragraph" w:styleId="Heading3">
    <w:name w:val="heading 3"/>
    <w:basedOn w:val="HeadingBase"/>
    <w:next w:val="BodyText"/>
    <w:link w:val="Heading3Char"/>
    <w:qFormat/>
    <w:rsid w:val="00AC4D77"/>
    <w:pPr>
      <w:spacing w:before="180" w:after="120"/>
      <w:outlineLvl w:val="2"/>
    </w:pPr>
    <w:rPr>
      <w:spacing w:val="-10"/>
      <w:kern w:val="32"/>
    </w:rPr>
  </w:style>
  <w:style w:type="paragraph" w:styleId="Heading4">
    <w:name w:val="heading 4"/>
    <w:basedOn w:val="HeadingBase"/>
    <w:next w:val="BodyText"/>
    <w:link w:val="Heading4Char"/>
    <w:qFormat/>
    <w:rsid w:val="00AC4D77"/>
    <w:pPr>
      <w:spacing w:before="160" w:after="120"/>
      <w:outlineLvl w:val="3"/>
    </w:pPr>
    <w:rPr>
      <w:sz w:val="22"/>
    </w:rPr>
  </w:style>
  <w:style w:type="paragraph" w:styleId="Heading5">
    <w:name w:val="heading 5"/>
    <w:basedOn w:val="HeadingBase"/>
    <w:next w:val="Normal"/>
    <w:link w:val="Heading5Char"/>
    <w:qFormat/>
    <w:rsid w:val="00AC4D77"/>
    <w:pPr>
      <w:spacing w:before="80"/>
      <w:outlineLvl w:val="4"/>
    </w:pPr>
    <w:rPr>
      <w:color w:val="918585"/>
      <w:sz w:val="20"/>
    </w:rPr>
  </w:style>
  <w:style w:type="paragraph" w:styleId="Heading6">
    <w:name w:val="heading 6"/>
    <w:basedOn w:val="HeadingBase"/>
    <w:next w:val="Normal"/>
    <w:link w:val="Heading6Char"/>
    <w:qFormat/>
    <w:rsid w:val="00AC4D77"/>
    <w:pPr>
      <w:spacing w:before="60"/>
      <w:outlineLvl w:val="5"/>
    </w:pPr>
    <w:rPr>
      <w:color w:val="918585"/>
      <w:sz w:val="20"/>
    </w:rPr>
  </w:style>
  <w:style w:type="paragraph" w:styleId="Heading7">
    <w:name w:val="heading 7"/>
    <w:basedOn w:val="Normal"/>
    <w:next w:val="Normal"/>
    <w:link w:val="Heading7Char"/>
    <w:qFormat/>
    <w:rsid w:val="00AC4D77"/>
    <w:pPr>
      <w:ind w:left="720"/>
      <w:outlineLvl w:val="6"/>
    </w:pPr>
    <w:rPr>
      <w:i/>
    </w:rPr>
  </w:style>
  <w:style w:type="paragraph" w:styleId="Heading8">
    <w:name w:val="heading 8"/>
    <w:basedOn w:val="Normal"/>
    <w:next w:val="Normal"/>
    <w:link w:val="Heading8Char"/>
    <w:qFormat/>
    <w:rsid w:val="00AC4D77"/>
    <w:pPr>
      <w:ind w:left="720"/>
      <w:outlineLvl w:val="7"/>
    </w:pPr>
    <w:rPr>
      <w:i/>
    </w:rPr>
  </w:style>
  <w:style w:type="paragraph" w:styleId="Heading9">
    <w:name w:val="heading 9"/>
    <w:basedOn w:val="Normal"/>
    <w:next w:val="Normal"/>
    <w:link w:val="Heading9Char"/>
    <w:qFormat/>
    <w:rsid w:val="00AC4D77"/>
    <w:pPr>
      <w:ind w:left="720"/>
      <w:outlineLvl w:val="8"/>
    </w:pPr>
    <w:rPr>
      <w:i/>
    </w:rPr>
  </w:style>
  <w:style w:type="character" w:default="1" w:styleId="DefaultParagraphFont">
    <w:name w:val="Default Paragraph Font"/>
    <w:uiPriority w:val="1"/>
    <w:unhideWhenUsed/>
    <w:rsid w:val="00AC4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D77"/>
  </w:style>
  <w:style w:type="character" w:customStyle="1" w:styleId="Heading1Char">
    <w:name w:val="Heading 1 Char"/>
    <w:basedOn w:val="DefaultParagraphFont"/>
    <w:link w:val="Heading1"/>
    <w:rsid w:val="00AC4D77"/>
    <w:rPr>
      <w:rFonts w:ascii="Times New Roman" w:eastAsia="Times New Roman" w:hAnsi="Times New Roman" w:cs="Times New Roman"/>
      <w:b/>
      <w:sz w:val="32"/>
      <w:szCs w:val="20"/>
      <w:lang w:eastAsia="en-US"/>
    </w:rPr>
  </w:style>
  <w:style w:type="paragraph" w:styleId="BodyText">
    <w:name w:val="Body Text"/>
    <w:basedOn w:val="Normal"/>
    <w:link w:val="BodyTextChar"/>
    <w:rsid w:val="00AC4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D77"/>
    <w:rPr>
      <w:rFonts w:ascii="Times New Roman" w:eastAsia="Times New Roman" w:hAnsi="Times New Roman" w:cs="Times New Roman"/>
      <w:sz w:val="24"/>
      <w:lang w:eastAsia="en-US"/>
    </w:rPr>
  </w:style>
  <w:style w:type="paragraph" w:styleId="ListBullet">
    <w:name w:val="List Bullet"/>
    <w:basedOn w:val="List"/>
    <w:rsid w:val="00AC4D77"/>
    <w:pPr>
      <w:numPr>
        <w:numId w:val="12"/>
      </w:numPr>
      <w:tabs>
        <w:tab w:val="clear" w:pos="340"/>
      </w:tabs>
      <w:spacing w:before="40" w:after="40"/>
    </w:pPr>
  </w:style>
  <w:style w:type="character" w:customStyle="1" w:styleId="SpecialBold">
    <w:name w:val="Special Bold"/>
    <w:basedOn w:val="DefaultParagraphFont"/>
    <w:rsid w:val="00AC4D77"/>
    <w:rPr>
      <w:b/>
      <w:spacing w:val="0"/>
    </w:rPr>
  </w:style>
  <w:style w:type="character" w:styleId="Emphasis">
    <w:name w:val="Emphasis"/>
    <w:basedOn w:val="DefaultParagraphFont"/>
    <w:qFormat/>
    <w:rsid w:val="00AC4D77"/>
    <w:rPr>
      <w:i/>
    </w:rPr>
  </w:style>
  <w:style w:type="paragraph" w:customStyle="1" w:styleId="SuperHeading">
    <w:name w:val="SuperHeading"/>
    <w:basedOn w:val="Normal"/>
    <w:rsid w:val="00AC4D77"/>
    <w:pPr>
      <w:spacing w:before="240" w:after="120"/>
      <w:outlineLvl w:val="0"/>
    </w:pPr>
    <w:rPr>
      <w:rFonts w:ascii="Times New Roman" w:hAnsi="Times New Roman"/>
      <w:b/>
      <w:sz w:val="32"/>
    </w:rPr>
  </w:style>
  <w:style w:type="paragraph" w:customStyle="1" w:styleId="AllowPageBreak">
    <w:name w:val="AllowPageBreak"/>
    <w:rsid w:val="00AC4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D77"/>
    <w:rPr>
      <w:rFonts w:ascii="Courier New" w:eastAsia="Times New Roman" w:hAnsi="Courier New" w:cs="Times New Roman"/>
      <w:i/>
      <w:szCs w:val="20"/>
      <w:lang w:eastAsia="en-US"/>
    </w:rPr>
  </w:style>
  <w:style w:type="paragraph" w:customStyle="1" w:styleId="HeadingBase">
    <w:name w:val="Heading Base"/>
    <w:rsid w:val="00AC4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D77"/>
    <w:pPr>
      <w:tabs>
        <w:tab w:val="right" w:leader="dot" w:pos="9072"/>
      </w:tabs>
      <w:ind w:left="567"/>
    </w:pPr>
    <w:rPr>
      <w:szCs w:val="22"/>
    </w:rPr>
  </w:style>
  <w:style w:type="paragraph" w:customStyle="1" w:styleId="TOCBase">
    <w:name w:val="TOC Base"/>
    <w:rsid w:val="00AC4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D77"/>
    <w:pPr>
      <w:tabs>
        <w:tab w:val="right" w:leader="dot" w:pos="9072"/>
      </w:tabs>
      <w:spacing w:before="40" w:after="40"/>
      <w:ind w:left="284"/>
    </w:pPr>
    <w:rPr>
      <w:rFonts w:ascii="Times New Roman" w:hAnsi="Times New Roman"/>
    </w:rPr>
  </w:style>
  <w:style w:type="paragraph" w:styleId="TOC1">
    <w:name w:val="toc 1"/>
    <w:basedOn w:val="TOCBase"/>
    <w:next w:val="Normal"/>
    <w:rsid w:val="00AC4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D77"/>
    <w:rPr>
      <w:rFonts w:ascii="Times New Roman" w:eastAsia="Times New Roman" w:hAnsi="Times New Roman" w:cs="Times New Roman"/>
      <w:sz w:val="16"/>
      <w:lang w:eastAsia="en-US"/>
    </w:rPr>
  </w:style>
  <w:style w:type="paragraph" w:styleId="Title">
    <w:name w:val="Title"/>
    <w:basedOn w:val="HeadingBase"/>
    <w:link w:val="TitleChar"/>
    <w:qFormat/>
    <w:rsid w:val="00AC4D77"/>
    <w:pPr>
      <w:spacing w:before="5040"/>
      <w:jc w:val="center"/>
    </w:pPr>
    <w:rPr>
      <w:sz w:val="48"/>
      <w:szCs w:val="72"/>
      <w:lang w:val="en-US"/>
    </w:rPr>
  </w:style>
  <w:style w:type="character" w:customStyle="1" w:styleId="TitleChar">
    <w:name w:val="Title Char"/>
    <w:basedOn w:val="DefaultParagraphFont"/>
    <w:link w:val="Title"/>
    <w:rsid w:val="00AC4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D77"/>
    <w:pPr>
      <w:tabs>
        <w:tab w:val="left" w:pos="3600"/>
        <w:tab w:val="left" w:pos="3958"/>
      </w:tabs>
    </w:pPr>
  </w:style>
  <w:style w:type="paragraph" w:styleId="List">
    <w:name w:val="List"/>
    <w:basedOn w:val="BodyText"/>
    <w:next w:val="BodyText"/>
    <w:rsid w:val="00AC4D77"/>
    <w:pPr>
      <w:tabs>
        <w:tab w:val="left" w:pos="340"/>
      </w:tabs>
      <w:spacing w:before="60" w:after="60"/>
      <w:ind w:left="340" w:hanging="340"/>
    </w:pPr>
  </w:style>
  <w:style w:type="paragraph" w:customStyle="1" w:styleId="Note">
    <w:name w:val="Note"/>
    <w:basedOn w:val="BodyText"/>
    <w:rsid w:val="00AC4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D77"/>
    <w:pPr>
      <w:framePr w:wrap="auto" w:hAnchor="text" w:y="6049"/>
    </w:pPr>
    <w:rPr>
      <w:color w:val="000000"/>
      <w:sz w:val="40"/>
    </w:rPr>
  </w:style>
  <w:style w:type="paragraph" w:customStyle="1" w:styleId="TOCTitle">
    <w:name w:val="TOCTitle"/>
    <w:basedOn w:val="Heading1"/>
    <w:rsid w:val="00AC4D77"/>
    <w:pPr>
      <w:spacing w:after="240"/>
      <w:jc w:val="center"/>
      <w:outlineLvl w:val="9"/>
    </w:pPr>
    <w:rPr>
      <w:caps/>
    </w:rPr>
  </w:style>
  <w:style w:type="paragraph" w:customStyle="1" w:styleId="Version">
    <w:name w:val="Version"/>
    <w:rsid w:val="00AC4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D77"/>
    <w:pPr>
      <w:numPr>
        <w:numId w:val="13"/>
      </w:numPr>
      <w:tabs>
        <w:tab w:val="clear" w:pos="680"/>
      </w:tabs>
    </w:pPr>
  </w:style>
  <w:style w:type="paragraph" w:styleId="Index1">
    <w:name w:val="index 1"/>
    <w:basedOn w:val="Normal"/>
    <w:next w:val="Normal"/>
    <w:semiHidden/>
    <w:rsid w:val="00AC4D77"/>
    <w:pPr>
      <w:keepNext w:val="0"/>
      <w:tabs>
        <w:tab w:val="right" w:pos="4176"/>
      </w:tabs>
      <w:ind w:left="198" w:hanging="198"/>
    </w:pPr>
    <w:rPr>
      <w:rFonts w:ascii="Garamond" w:hAnsi="Garamond"/>
    </w:rPr>
  </w:style>
  <w:style w:type="paragraph" w:styleId="IndexHeading">
    <w:name w:val="index heading"/>
    <w:basedOn w:val="Normal"/>
    <w:next w:val="Index1"/>
    <w:semiHidden/>
    <w:rsid w:val="00AC4D77"/>
    <w:pPr>
      <w:spacing w:before="120" w:after="120"/>
    </w:pPr>
    <w:rPr>
      <w:rFonts w:ascii="Arial" w:hAnsi="Arial"/>
      <w:b/>
      <w:color w:val="918585"/>
      <w:sz w:val="24"/>
    </w:rPr>
  </w:style>
  <w:style w:type="paragraph" w:styleId="Header">
    <w:name w:val="header"/>
    <w:basedOn w:val="Normal"/>
    <w:link w:val="HeaderChar"/>
    <w:rsid w:val="00AC4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D77"/>
    <w:rPr>
      <w:rFonts w:ascii="Times New Roman" w:eastAsia="Times New Roman" w:hAnsi="Times New Roman" w:cs="Times New Roman"/>
      <w:sz w:val="16"/>
      <w:szCs w:val="20"/>
      <w:lang w:val="en-GB" w:eastAsia="en-US"/>
    </w:rPr>
  </w:style>
  <w:style w:type="paragraph" w:customStyle="1" w:styleId="Chapter">
    <w:name w:val="Chapter"/>
    <w:basedOn w:val="Normal"/>
    <w:rsid w:val="00AC4D77"/>
    <w:pPr>
      <w:spacing w:before="240"/>
    </w:pPr>
    <w:rPr>
      <w:rFonts w:ascii="Times New Roman" w:hAnsi="Times New Roman"/>
      <w:smallCaps/>
      <w:spacing w:val="80"/>
      <w:sz w:val="28"/>
    </w:rPr>
  </w:style>
  <w:style w:type="paragraph" w:customStyle="1" w:styleId="InChapter">
    <w:name w:val="InChapter"/>
    <w:basedOn w:val="Heading3"/>
    <w:rsid w:val="00AC4D77"/>
    <w:pPr>
      <w:spacing w:after="240"/>
      <w:outlineLvl w:val="9"/>
    </w:pPr>
    <w:rPr>
      <w:noProof/>
    </w:rPr>
  </w:style>
  <w:style w:type="paragraph" w:styleId="Index2">
    <w:name w:val="index 2"/>
    <w:basedOn w:val="Normal"/>
    <w:next w:val="Normal"/>
    <w:semiHidden/>
    <w:rsid w:val="00AC4D77"/>
    <w:pPr>
      <w:tabs>
        <w:tab w:val="right" w:pos="4176"/>
      </w:tabs>
      <w:ind w:left="568" w:hanging="284"/>
    </w:pPr>
    <w:rPr>
      <w:rFonts w:ascii="Garamond" w:hAnsi="Garamond"/>
    </w:rPr>
  </w:style>
  <w:style w:type="paragraph" w:customStyle="1" w:styleId="Byline">
    <w:name w:val="Byline"/>
    <w:rsid w:val="00AC4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D77"/>
    <w:pPr>
      <w:tabs>
        <w:tab w:val="clear" w:pos="3600"/>
        <w:tab w:val="clear" w:pos="3958"/>
      </w:tabs>
      <w:jc w:val="right"/>
    </w:pPr>
  </w:style>
  <w:style w:type="paragraph" w:styleId="Caption">
    <w:name w:val="caption"/>
    <w:basedOn w:val="BodyText"/>
    <w:next w:val="Normal"/>
    <w:qFormat/>
    <w:rsid w:val="00AC4D77"/>
    <w:pPr>
      <w:framePr w:w="2268" w:hSpace="181" w:vSpace="181" w:wrap="around" w:vAnchor="text" w:hAnchor="page" w:x="1135" w:y="285" w:anchorLock="1"/>
    </w:pPr>
    <w:rPr>
      <w:i/>
    </w:rPr>
  </w:style>
  <w:style w:type="paragraph" w:customStyle="1" w:styleId="MiniTOCTitle">
    <w:name w:val="MiniTOCTitle"/>
    <w:basedOn w:val="Heading4"/>
    <w:rsid w:val="00AC4D77"/>
    <w:pPr>
      <w:spacing w:before="240"/>
      <w:outlineLvl w:val="9"/>
    </w:pPr>
    <w:rPr>
      <w:noProof/>
      <w:sz w:val="24"/>
    </w:rPr>
  </w:style>
  <w:style w:type="paragraph" w:customStyle="1" w:styleId="MiniTOCItem">
    <w:name w:val="MiniTOCItem"/>
    <w:basedOn w:val="ListBullet"/>
    <w:rsid w:val="00AC4D77"/>
    <w:pPr>
      <w:numPr>
        <w:numId w:val="0"/>
      </w:numPr>
      <w:tabs>
        <w:tab w:val="right" w:leader="dot" w:pos="6521"/>
      </w:tabs>
      <w:spacing w:before="0" w:after="0"/>
    </w:pPr>
  </w:style>
  <w:style w:type="paragraph" w:customStyle="1" w:styleId="TOFTitle">
    <w:name w:val="TOFTitle"/>
    <w:basedOn w:val="TOCTitle"/>
    <w:rsid w:val="00AC4D77"/>
  </w:style>
  <w:style w:type="paragraph" w:styleId="TableofFigures">
    <w:name w:val="table of figures"/>
    <w:basedOn w:val="Normal"/>
    <w:next w:val="Normal"/>
    <w:semiHidden/>
    <w:rsid w:val="00AC4D77"/>
    <w:pPr>
      <w:tabs>
        <w:tab w:val="right" w:leader="dot" w:pos="9072"/>
      </w:tabs>
      <w:ind w:left="970" w:hanging="403"/>
    </w:pPr>
    <w:rPr>
      <w:rFonts w:ascii="Times New Roman" w:hAnsi="Times New Roman"/>
      <w:b/>
    </w:rPr>
  </w:style>
  <w:style w:type="paragraph" w:styleId="ListNumber">
    <w:name w:val="List Number"/>
    <w:basedOn w:val="List"/>
    <w:rsid w:val="00AC4D77"/>
    <w:pPr>
      <w:numPr>
        <w:numId w:val="10"/>
      </w:numPr>
    </w:pPr>
  </w:style>
  <w:style w:type="character" w:customStyle="1" w:styleId="WingdingSymbols">
    <w:name w:val="Wingding Symbols"/>
    <w:rsid w:val="00AC4D77"/>
    <w:rPr>
      <w:rFonts w:ascii="Wingdings" w:hAnsi="Wingdings"/>
    </w:rPr>
  </w:style>
  <w:style w:type="paragraph" w:customStyle="1" w:styleId="TableHeading">
    <w:name w:val="Table Heading"/>
    <w:basedOn w:val="HeadingBase"/>
    <w:rsid w:val="00AC4D77"/>
    <w:pPr>
      <w:keepLines/>
      <w:pBdr>
        <w:bottom w:val="single" w:sz="6" w:space="1" w:color="918585"/>
      </w:pBdr>
      <w:spacing w:before="240"/>
    </w:pPr>
  </w:style>
  <w:style w:type="character" w:customStyle="1" w:styleId="HotSpot">
    <w:name w:val="HotSpot"/>
    <w:rsid w:val="00AC4D77"/>
    <w:rPr>
      <w:color w:val="0033CC"/>
      <w:u w:val="none"/>
    </w:rPr>
  </w:style>
  <w:style w:type="paragraph" w:customStyle="1" w:styleId="BodyTextRight">
    <w:name w:val="Body Text Right"/>
    <w:basedOn w:val="BodyText"/>
    <w:rsid w:val="00AC4D77"/>
    <w:pPr>
      <w:spacing w:before="0" w:after="0"/>
      <w:jc w:val="right"/>
    </w:pPr>
  </w:style>
  <w:style w:type="paragraph" w:styleId="Index3">
    <w:name w:val="index 3"/>
    <w:basedOn w:val="ListNumber2"/>
    <w:next w:val="Normal"/>
    <w:semiHidden/>
    <w:rsid w:val="00AC4D77"/>
    <w:pPr>
      <w:numPr>
        <w:numId w:val="0"/>
      </w:numPr>
      <w:tabs>
        <w:tab w:val="right" w:leader="dot" w:pos="4176"/>
      </w:tabs>
    </w:pPr>
  </w:style>
  <w:style w:type="paragraph" w:styleId="ListNumber2">
    <w:name w:val="List Number 2"/>
    <w:basedOn w:val="List2"/>
    <w:rsid w:val="00AC4D77"/>
    <w:pPr>
      <w:numPr>
        <w:numId w:val="9"/>
      </w:numPr>
      <w:tabs>
        <w:tab w:val="clear" w:pos="1060"/>
      </w:tabs>
    </w:pPr>
  </w:style>
  <w:style w:type="paragraph" w:customStyle="1" w:styleId="MarginNote">
    <w:name w:val="Margin Note"/>
    <w:basedOn w:val="BodyText"/>
    <w:rsid w:val="00AC4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D77"/>
    <w:rPr>
      <w:sz w:val="32"/>
    </w:rPr>
  </w:style>
  <w:style w:type="paragraph" w:customStyle="1" w:styleId="HeadingProcedure">
    <w:name w:val="Heading Procedure"/>
    <w:basedOn w:val="HeadingBase"/>
    <w:next w:val="Normal"/>
    <w:rsid w:val="00AC4D77"/>
    <w:pPr>
      <w:tabs>
        <w:tab w:val="left" w:pos="0"/>
      </w:tabs>
      <w:spacing w:before="120" w:after="60"/>
    </w:pPr>
    <w:rPr>
      <w:i/>
      <w:color w:val="918585"/>
      <w:sz w:val="22"/>
    </w:rPr>
  </w:style>
  <w:style w:type="paragraph" w:customStyle="1" w:styleId="TableBodyText">
    <w:name w:val="Table Body Text"/>
    <w:basedOn w:val="BodyText"/>
    <w:rsid w:val="00AC4D77"/>
    <w:pPr>
      <w:spacing w:before="60" w:after="60"/>
    </w:pPr>
  </w:style>
  <w:style w:type="paragraph" w:styleId="ListContinue">
    <w:name w:val="List Continue"/>
    <w:basedOn w:val="List"/>
    <w:rsid w:val="00AC4D77"/>
    <w:pPr>
      <w:ind w:firstLine="0"/>
    </w:pPr>
  </w:style>
  <w:style w:type="paragraph" w:customStyle="1" w:styleId="ListNote">
    <w:name w:val="List Note"/>
    <w:basedOn w:val="List"/>
    <w:rsid w:val="00AC4D77"/>
    <w:pPr>
      <w:pBdr>
        <w:top w:val="single" w:sz="6" w:space="2" w:color="918585"/>
        <w:bottom w:val="single" w:sz="6" w:space="2" w:color="918585"/>
      </w:pBdr>
      <w:tabs>
        <w:tab w:val="left" w:pos="1021"/>
      </w:tabs>
      <w:ind w:firstLine="0"/>
    </w:pPr>
  </w:style>
  <w:style w:type="paragraph" w:customStyle="1" w:styleId="Warning">
    <w:name w:val="Warning"/>
    <w:basedOn w:val="BodyText"/>
    <w:rsid w:val="00AC4D77"/>
    <w:pPr>
      <w:shd w:val="clear" w:color="auto" w:fill="D9D9D9"/>
      <w:tabs>
        <w:tab w:val="left" w:pos="992"/>
      </w:tabs>
      <w:ind w:left="119" w:right="119"/>
    </w:pPr>
    <w:rPr>
      <w:sz w:val="20"/>
    </w:rPr>
  </w:style>
  <w:style w:type="paragraph" w:customStyle="1" w:styleId="MarginIcons">
    <w:name w:val="Margin Icons"/>
    <w:basedOn w:val="BodyText"/>
    <w:rsid w:val="00AC4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D77"/>
    <w:rPr>
      <w:rFonts w:ascii="Courier New" w:hAnsi="Courier New"/>
    </w:rPr>
  </w:style>
  <w:style w:type="paragraph" w:customStyle="1" w:styleId="NoteBullet">
    <w:name w:val="Note Bullet"/>
    <w:basedOn w:val="Note"/>
    <w:rsid w:val="00AC4D77"/>
    <w:pPr>
      <w:tabs>
        <w:tab w:val="clear" w:pos="680"/>
      </w:tabs>
      <w:spacing w:before="60" w:after="60"/>
    </w:pPr>
  </w:style>
  <w:style w:type="paragraph" w:customStyle="1" w:styleId="SubHeading2">
    <w:name w:val="SubHeading2"/>
    <w:basedOn w:val="HeadingBase"/>
    <w:rsid w:val="00AC4D77"/>
    <w:pPr>
      <w:spacing w:before="240" w:after="60"/>
    </w:pPr>
    <w:rPr>
      <w:sz w:val="20"/>
    </w:rPr>
  </w:style>
  <w:style w:type="paragraph" w:customStyle="1" w:styleId="SubHeading1">
    <w:name w:val="SubHeading1"/>
    <w:basedOn w:val="HeadingBase"/>
    <w:rsid w:val="00AC4D77"/>
    <w:pPr>
      <w:spacing w:before="240" w:after="60"/>
    </w:pPr>
    <w:rPr>
      <w:color w:val="918585"/>
      <w:sz w:val="22"/>
    </w:rPr>
  </w:style>
  <w:style w:type="paragraph" w:customStyle="1" w:styleId="SideHeading">
    <w:name w:val="Side Heading"/>
    <w:basedOn w:val="HeadingBase"/>
    <w:rsid w:val="00AC4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D77"/>
    <w:pPr>
      <w:tabs>
        <w:tab w:val="num" w:pos="360"/>
      </w:tabs>
    </w:pPr>
  </w:style>
  <w:style w:type="paragraph" w:styleId="PlainText">
    <w:name w:val="Plain Text"/>
    <w:basedOn w:val="Normal"/>
    <w:link w:val="PlainTextChar"/>
    <w:rsid w:val="00AC4D77"/>
    <w:rPr>
      <w:sz w:val="20"/>
    </w:rPr>
  </w:style>
  <w:style w:type="character" w:customStyle="1" w:styleId="PlainTextChar">
    <w:name w:val="Plain Text Char"/>
    <w:basedOn w:val="DefaultParagraphFont"/>
    <w:link w:val="PlainText"/>
    <w:rsid w:val="00AC4D77"/>
    <w:rPr>
      <w:rFonts w:ascii="Courier New" w:eastAsia="Times New Roman" w:hAnsi="Courier New" w:cs="Times New Roman"/>
      <w:sz w:val="20"/>
      <w:szCs w:val="20"/>
      <w:lang w:eastAsia="en-US"/>
    </w:rPr>
  </w:style>
  <w:style w:type="character" w:customStyle="1" w:styleId="MenuOption">
    <w:name w:val="Menu Option"/>
    <w:basedOn w:val="DefaultParagraphFont"/>
    <w:rsid w:val="00AC4D77"/>
    <w:rPr>
      <w:b/>
      <w:smallCaps/>
    </w:rPr>
  </w:style>
  <w:style w:type="paragraph" w:customStyle="1" w:styleId="TableListNumber">
    <w:name w:val="Table List Number"/>
    <w:basedOn w:val="ListNumber"/>
    <w:rsid w:val="00AC4D77"/>
    <w:pPr>
      <w:numPr>
        <w:numId w:val="0"/>
      </w:numPr>
    </w:pPr>
  </w:style>
  <w:style w:type="paragraph" w:styleId="TOC4">
    <w:name w:val="toc 4"/>
    <w:basedOn w:val="TOCBase"/>
    <w:next w:val="Normal"/>
    <w:semiHidden/>
    <w:rsid w:val="00AC4D77"/>
    <w:pPr>
      <w:tabs>
        <w:tab w:val="right" w:leader="dot" w:pos="9071"/>
      </w:tabs>
      <w:ind w:left="1701"/>
    </w:pPr>
  </w:style>
  <w:style w:type="paragraph" w:customStyle="1" w:styleId="ListAlpha">
    <w:name w:val="List Alpha"/>
    <w:basedOn w:val="List"/>
    <w:rsid w:val="00AC4D77"/>
    <w:pPr>
      <w:numPr>
        <w:numId w:val="8"/>
      </w:numPr>
    </w:pPr>
  </w:style>
  <w:style w:type="paragraph" w:customStyle="1" w:styleId="ListAlpha2">
    <w:name w:val="List Alpha 2"/>
    <w:basedOn w:val="List2"/>
    <w:rsid w:val="00AC4D77"/>
    <w:pPr>
      <w:numPr>
        <w:numId w:val="7"/>
      </w:numPr>
    </w:pPr>
  </w:style>
  <w:style w:type="paragraph" w:styleId="List2">
    <w:name w:val="List 2"/>
    <w:basedOn w:val="BodyText"/>
    <w:rsid w:val="00AC4D77"/>
    <w:pPr>
      <w:tabs>
        <w:tab w:val="left" w:pos="680"/>
      </w:tabs>
      <w:spacing w:before="60" w:after="60"/>
      <w:ind w:left="680" w:hanging="340"/>
    </w:pPr>
  </w:style>
  <w:style w:type="paragraph" w:styleId="List3">
    <w:name w:val="List 3"/>
    <w:basedOn w:val="BodyText"/>
    <w:rsid w:val="00AC4D77"/>
    <w:pPr>
      <w:tabs>
        <w:tab w:val="left" w:pos="1021"/>
      </w:tabs>
      <w:spacing w:before="60" w:after="60"/>
      <w:ind w:left="1020" w:hanging="340"/>
    </w:pPr>
  </w:style>
  <w:style w:type="paragraph" w:styleId="List4">
    <w:name w:val="List 4"/>
    <w:basedOn w:val="BodyText"/>
    <w:rsid w:val="00AC4D77"/>
    <w:pPr>
      <w:tabs>
        <w:tab w:val="left" w:pos="1361"/>
      </w:tabs>
      <w:spacing w:before="60" w:after="60"/>
      <w:ind w:left="1361" w:hanging="340"/>
    </w:pPr>
  </w:style>
  <w:style w:type="paragraph" w:styleId="List5">
    <w:name w:val="List 5"/>
    <w:basedOn w:val="BodyText"/>
    <w:rsid w:val="00AC4D77"/>
    <w:pPr>
      <w:tabs>
        <w:tab w:val="left" w:pos="1701"/>
      </w:tabs>
      <w:spacing w:before="60" w:after="60"/>
      <w:ind w:left="1701" w:hanging="340"/>
    </w:pPr>
  </w:style>
  <w:style w:type="paragraph" w:styleId="ListBullet3">
    <w:name w:val="List Bullet 3"/>
    <w:basedOn w:val="List3"/>
    <w:rsid w:val="00AC4D77"/>
    <w:pPr>
      <w:numPr>
        <w:numId w:val="14"/>
      </w:numPr>
      <w:tabs>
        <w:tab w:val="clear" w:pos="1021"/>
      </w:tabs>
      <w:ind w:left="1037" w:hanging="357"/>
    </w:pPr>
  </w:style>
  <w:style w:type="paragraph" w:styleId="ListBullet4">
    <w:name w:val="List Bullet 4"/>
    <w:basedOn w:val="List4"/>
    <w:rsid w:val="00AC4D77"/>
    <w:pPr>
      <w:numPr>
        <w:numId w:val="2"/>
      </w:numPr>
    </w:pPr>
  </w:style>
  <w:style w:type="paragraph" w:styleId="ListBullet5">
    <w:name w:val="List Bullet 5"/>
    <w:basedOn w:val="List5"/>
    <w:rsid w:val="00AC4D77"/>
    <w:pPr>
      <w:numPr>
        <w:numId w:val="3"/>
      </w:numPr>
    </w:pPr>
  </w:style>
  <w:style w:type="paragraph" w:styleId="ListContinue2">
    <w:name w:val="List Continue 2"/>
    <w:basedOn w:val="List2"/>
    <w:rsid w:val="00AC4D77"/>
    <w:pPr>
      <w:ind w:firstLine="0"/>
    </w:pPr>
  </w:style>
  <w:style w:type="paragraph" w:styleId="ListContinue3">
    <w:name w:val="List Continue 3"/>
    <w:basedOn w:val="List3"/>
    <w:rsid w:val="00AC4D77"/>
    <w:pPr>
      <w:ind w:left="1021" w:firstLine="0"/>
    </w:pPr>
  </w:style>
  <w:style w:type="paragraph" w:styleId="ListContinue4">
    <w:name w:val="List Continue 4"/>
    <w:basedOn w:val="List4"/>
    <w:rsid w:val="00AC4D77"/>
    <w:pPr>
      <w:ind w:firstLine="0"/>
    </w:pPr>
  </w:style>
  <w:style w:type="paragraph" w:styleId="ListContinue5">
    <w:name w:val="List Continue 5"/>
    <w:basedOn w:val="List5"/>
    <w:rsid w:val="00AC4D77"/>
    <w:pPr>
      <w:ind w:firstLine="0"/>
    </w:pPr>
  </w:style>
  <w:style w:type="paragraph" w:styleId="ListNumber3">
    <w:name w:val="List Number 3"/>
    <w:basedOn w:val="List3"/>
    <w:rsid w:val="00AC4D77"/>
    <w:pPr>
      <w:numPr>
        <w:numId w:val="4"/>
      </w:numPr>
    </w:pPr>
  </w:style>
  <w:style w:type="paragraph" w:styleId="ListNumber4">
    <w:name w:val="List Number 4"/>
    <w:basedOn w:val="List4"/>
    <w:rsid w:val="00AC4D77"/>
    <w:pPr>
      <w:numPr>
        <w:numId w:val="5"/>
      </w:numPr>
    </w:pPr>
  </w:style>
  <w:style w:type="paragraph" w:styleId="ListNumber5">
    <w:name w:val="List Number 5"/>
    <w:basedOn w:val="List5"/>
    <w:rsid w:val="00AC4D77"/>
    <w:pPr>
      <w:numPr>
        <w:numId w:val="6"/>
      </w:numPr>
    </w:pPr>
  </w:style>
  <w:style w:type="paragraph" w:styleId="BlockText">
    <w:name w:val="Block Text"/>
    <w:basedOn w:val="Normal"/>
    <w:rsid w:val="00AC4D77"/>
    <w:pPr>
      <w:spacing w:after="120"/>
      <w:ind w:left="1440" w:right="1440"/>
    </w:pPr>
  </w:style>
  <w:style w:type="character" w:customStyle="1" w:styleId="Subscript">
    <w:name w:val="Subscript"/>
    <w:basedOn w:val="DefaultParagraphFont"/>
    <w:rsid w:val="00AC4D77"/>
    <w:rPr>
      <w:sz w:val="16"/>
      <w:vertAlign w:val="subscript"/>
    </w:rPr>
  </w:style>
  <w:style w:type="character" w:customStyle="1" w:styleId="Superscript">
    <w:name w:val="Superscript"/>
    <w:basedOn w:val="DefaultParagraphFont"/>
    <w:rsid w:val="00AC4D77"/>
    <w:rPr>
      <w:sz w:val="16"/>
      <w:vertAlign w:val="superscript"/>
    </w:rPr>
  </w:style>
  <w:style w:type="character" w:customStyle="1" w:styleId="Symbols">
    <w:name w:val="Symbols"/>
    <w:basedOn w:val="DefaultParagraphFont"/>
    <w:rsid w:val="00AC4D77"/>
    <w:rPr>
      <w:rFonts w:ascii="Symbol" w:hAnsi="Symbol"/>
    </w:rPr>
  </w:style>
  <w:style w:type="character" w:customStyle="1" w:styleId="MenuOptions">
    <w:name w:val="Menu Options"/>
    <w:basedOn w:val="DefaultParagraphFont"/>
    <w:rsid w:val="00AC4D77"/>
    <w:rPr>
      <w:rFonts w:ascii="Arial Narrow" w:hAnsi="Arial Narrow"/>
      <w:smallCaps/>
    </w:rPr>
  </w:style>
  <w:style w:type="character" w:customStyle="1" w:styleId="Buttons">
    <w:name w:val="Buttons"/>
    <w:basedOn w:val="DefaultParagraphFont"/>
    <w:rsid w:val="00AC4D77"/>
    <w:rPr>
      <w:b/>
    </w:rPr>
  </w:style>
  <w:style w:type="character" w:customStyle="1" w:styleId="Underlined">
    <w:name w:val="Underlined"/>
    <w:basedOn w:val="DefaultParagraphFont"/>
    <w:rsid w:val="00AC4D77"/>
    <w:rPr>
      <w:u w:val="single"/>
    </w:rPr>
  </w:style>
  <w:style w:type="paragraph" w:customStyle="1" w:styleId="TableBodyTextRight">
    <w:name w:val="Table Body Text Right"/>
    <w:basedOn w:val="TableBodyText"/>
    <w:rsid w:val="00AC4D77"/>
    <w:pPr>
      <w:widowControl w:val="0"/>
      <w:autoSpaceDE w:val="0"/>
      <w:autoSpaceDN w:val="0"/>
      <w:adjustRightInd w:val="0"/>
      <w:jc w:val="right"/>
    </w:pPr>
    <w:rPr>
      <w:rFonts w:cs="Arial"/>
      <w:szCs w:val="18"/>
    </w:rPr>
  </w:style>
  <w:style w:type="paragraph" w:customStyle="1" w:styleId="CopyrightText">
    <w:name w:val="Copyright Text"/>
    <w:basedOn w:val="BodyText"/>
    <w:rsid w:val="00AC4D77"/>
    <w:rPr>
      <w:sz w:val="18"/>
    </w:rPr>
  </w:style>
  <w:style w:type="paragraph" w:customStyle="1" w:styleId="BodySmallRight">
    <w:name w:val="Body Small Right"/>
    <w:basedOn w:val="BodyTextRight"/>
    <w:rsid w:val="00AC4D77"/>
    <w:rPr>
      <w:sz w:val="18"/>
      <w:szCs w:val="18"/>
    </w:rPr>
  </w:style>
  <w:style w:type="paragraph" w:customStyle="1" w:styleId="MarginEdition">
    <w:name w:val="Margin Edition"/>
    <w:basedOn w:val="MarginNote"/>
    <w:rsid w:val="00AC4D77"/>
    <w:pPr>
      <w:spacing w:before="0" w:after="0"/>
    </w:pPr>
    <w:rPr>
      <w:rFonts w:ascii="Times New Roman" w:hAnsi="Times New Roman"/>
      <w:color w:val="999999"/>
    </w:rPr>
  </w:style>
  <w:style w:type="paragraph" w:customStyle="1" w:styleId="Spacer">
    <w:name w:val="Spacer"/>
    <w:basedOn w:val="Normal"/>
    <w:rsid w:val="00AC4D77"/>
    <w:rPr>
      <w:sz w:val="2"/>
      <w:szCs w:val="2"/>
    </w:rPr>
  </w:style>
  <w:style w:type="character" w:customStyle="1" w:styleId="Small">
    <w:name w:val="Small"/>
    <w:basedOn w:val="DefaultParagraphFont"/>
    <w:rsid w:val="00AC4D77"/>
    <w:rPr>
      <w:sz w:val="16"/>
    </w:rPr>
  </w:style>
  <w:style w:type="paragraph" w:customStyle="1" w:styleId="WideTable">
    <w:name w:val="Wide Table"/>
    <w:basedOn w:val="Normal"/>
    <w:rsid w:val="00AC4D77"/>
    <w:pPr>
      <w:ind w:left="-1418"/>
    </w:pPr>
    <w:rPr>
      <w:sz w:val="2"/>
      <w:szCs w:val="2"/>
    </w:rPr>
  </w:style>
  <w:style w:type="character" w:styleId="PageNumber">
    <w:name w:val="page number"/>
    <w:basedOn w:val="DefaultParagraphFont"/>
    <w:rsid w:val="00AC4D77"/>
  </w:style>
  <w:style w:type="paragraph" w:styleId="Quote">
    <w:name w:val="Quote"/>
    <w:basedOn w:val="Heading1"/>
    <w:link w:val="QuoteChar"/>
    <w:qFormat/>
    <w:rsid w:val="00AC4D77"/>
    <w:rPr>
      <w:b w:val="0"/>
      <w:sz w:val="72"/>
      <w:szCs w:val="72"/>
      <w:lang w:val="en-NZ"/>
    </w:rPr>
  </w:style>
  <w:style w:type="character" w:customStyle="1" w:styleId="QuoteChar">
    <w:name w:val="Quote Char"/>
    <w:basedOn w:val="DefaultParagraphFont"/>
    <w:link w:val="Quote"/>
    <w:rsid w:val="00AC4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D77"/>
    <w:pPr>
      <w:pageBreakBefore/>
    </w:pPr>
  </w:style>
  <w:style w:type="paragraph" w:customStyle="1" w:styleId="Border">
    <w:name w:val="Border"/>
    <w:basedOn w:val="Normal"/>
    <w:qFormat/>
    <w:rsid w:val="00AC4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D77"/>
    <w:rPr>
      <w:b/>
      <w:bCs/>
      <w:i/>
      <w:iCs/>
      <w:color w:val="auto"/>
    </w:rPr>
  </w:style>
  <w:style w:type="paragraph" w:styleId="IntenseQuote">
    <w:name w:val="Intense Quote"/>
    <w:basedOn w:val="Normal"/>
    <w:next w:val="Normal"/>
    <w:link w:val="IntenseQuoteChar"/>
    <w:uiPriority w:val="30"/>
    <w:qFormat/>
    <w:rsid w:val="00AC4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D77"/>
    <w:rPr>
      <w:smallCaps/>
      <w:color w:val="auto"/>
      <w:u w:val="single"/>
    </w:rPr>
  </w:style>
  <w:style w:type="character" w:styleId="IntenseReference">
    <w:name w:val="Intense Reference"/>
    <w:basedOn w:val="DefaultParagraphFont"/>
    <w:uiPriority w:val="32"/>
    <w:qFormat/>
    <w:rsid w:val="00AC4D77"/>
    <w:rPr>
      <w:b/>
      <w:bCs/>
      <w:smallCaps/>
      <w:color w:val="auto"/>
      <w:spacing w:val="5"/>
      <w:u w:val="single"/>
    </w:rPr>
  </w:style>
  <w:style w:type="paragraph" w:customStyle="1" w:styleId="2ColumnHeading">
    <w:name w:val="2Column Heading"/>
    <w:basedOn w:val="BodyText"/>
    <w:qFormat/>
    <w:rsid w:val="00AC4D77"/>
    <w:pPr>
      <w:spacing w:after="60"/>
      <w:ind w:left="-2268"/>
    </w:pPr>
    <w:rPr>
      <w:b/>
    </w:rPr>
  </w:style>
  <w:style w:type="paragraph" w:customStyle="1" w:styleId="Heading1TOC">
    <w:name w:val="Heading1 TOC"/>
    <w:basedOn w:val="Normal"/>
    <w:qFormat/>
    <w:rsid w:val="00AC4D77"/>
    <w:pPr>
      <w:spacing w:before="240" w:after="120"/>
    </w:pPr>
    <w:rPr>
      <w:rFonts w:ascii="Times New Roman" w:hAnsi="Times New Roman"/>
      <w:b/>
      <w:sz w:val="32"/>
    </w:rPr>
  </w:style>
  <w:style w:type="paragraph" w:customStyle="1" w:styleId="Heading2TOC">
    <w:name w:val="Heading2 TOC"/>
    <w:basedOn w:val="Normal"/>
    <w:qFormat/>
    <w:rsid w:val="00AC4D77"/>
    <w:pPr>
      <w:spacing w:before="240" w:after="60"/>
    </w:pPr>
    <w:rPr>
      <w:rFonts w:ascii="Times New Roman" w:hAnsi="Times New Roman"/>
      <w:b/>
      <w:sz w:val="28"/>
    </w:rPr>
  </w:style>
  <w:style w:type="character" w:customStyle="1" w:styleId="Underline">
    <w:name w:val="Underline"/>
    <w:basedOn w:val="DefaultParagraphFont"/>
    <w:qFormat/>
    <w:rsid w:val="00AC4D77"/>
    <w:rPr>
      <w:u w:val="single"/>
    </w:rPr>
  </w:style>
  <w:style w:type="character" w:customStyle="1" w:styleId="BoldandItalics">
    <w:name w:val="Bold and Italics"/>
    <w:qFormat/>
    <w:rsid w:val="00AC4D77"/>
    <w:rPr>
      <w:b/>
      <w:i/>
      <w:u w:val="none"/>
    </w:rPr>
  </w:style>
  <w:style w:type="paragraph" w:styleId="BalloonText">
    <w:name w:val="Balloon Text"/>
    <w:basedOn w:val="Normal"/>
    <w:link w:val="BalloonTextChar"/>
    <w:rsid w:val="00AC4D77"/>
    <w:rPr>
      <w:rFonts w:ascii="Tahoma" w:hAnsi="Tahoma" w:cs="Tahoma"/>
      <w:sz w:val="16"/>
      <w:szCs w:val="16"/>
    </w:rPr>
  </w:style>
  <w:style w:type="character" w:customStyle="1" w:styleId="BalloonTextChar">
    <w:name w:val="Balloon Text Char"/>
    <w:basedOn w:val="DefaultParagraphFont"/>
    <w:link w:val="BalloonText"/>
    <w:rsid w:val="00AC4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D77"/>
    <w:rPr>
      <w:b/>
      <w:color w:val="660033"/>
      <w:spacing w:val="0"/>
    </w:rPr>
  </w:style>
  <w:style w:type="paragraph" w:customStyle="1" w:styleId="Nameditemlist">
    <w:name w:val="Named item list"/>
    <w:basedOn w:val="BodyText"/>
    <w:qFormat/>
    <w:rsid w:val="00AC4D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Words>
  <Characters>1775</Characters>
  <Application>Microsoft Office Word</Application>
  <DocSecurity>0</DocSecurity>
  <Lines>73</Lines>
  <Paragraphs>41</Paragraphs>
  <ScaleCrop>false</ScaleCrop>
  <Company>Author-it Software Corporation Ltd.</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FSKRDG08 Read and respond to routine visual and graphic texts</dc:title>
  <dc:subject>Approved</dc:subject>
  <dc:creator>Innovation and Business Skills Australia</dc:creator>
  <cp:keywords>Release: 1</cp:keywords>
  <dc:description>Review Date: 12 April 2008</dc:description>
  <cp:lastModifiedBy>TPCMS</cp:lastModifiedBy>
  <cp:revision>3</cp:revision>
  <dcterms:created xsi:type="dcterms:W3CDTF">2013-05-16T00:24:00Z</dcterms:created>
  <dcterms:modified xsi:type="dcterms:W3CDTF">2013-05-16T00:24:00Z</dcterms:modified>
</cp:coreProperties>
</file>