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20FB" w:rsidP="005F20FB">
      <w:pPr>
        <w:pStyle w:val="Title"/>
      </w:pPr>
      <w:r>
        <w:fldChar w:fldCharType="begin"/>
      </w:r>
      <w:r>
        <w:instrText xml:space="preserve"> TITLE   \* MERGEFORMAT </w:instrText>
      </w:r>
      <w:r>
        <w:fldChar w:fldCharType="separate"/>
      </w:r>
      <w:r>
        <w:t>FSKRDG08 Read and respond to routine visual and graphic texts</w:t>
      </w:r>
      <w:r>
        <w:fldChar w:fldCharType="end"/>
      </w:r>
    </w:p>
    <w:p w:rsidR="005F20FB" w:rsidP="005F20FB">
      <w:pPr>
        <w:pStyle w:val="Version"/>
        <w:sectPr w:rsidSect="00E054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5430" w:rsidP="00E05430">
      <w:pPr>
        <w:pStyle w:val="SuperHeading"/>
      </w:pPr>
      <w:r w:rsidRPr="00E05430">
        <w:t>FSKRDG08 Read and respond to routine visual and graphic texts</w:t>
      </w:r>
    </w:p>
    <w:p w:rsidR="00000000" w:rsidRPr="00E05430" w:rsidP="00E05430">
      <w:pPr>
        <w:pStyle w:val="Heading1"/>
      </w:pPr>
      <w:bookmarkStart w:id="1" w:name="O_527089"/>
      <w:bookmarkEnd w:id="1"/>
      <w:r w:rsidRPr="00E05430">
        <w:t>Modification History</w:t>
      </w:r>
    </w:p>
    <w:tbl>
      <w:tblPr>
        <w:tblW w:w="0" w:type="auto"/>
        <w:tblLayout w:type="fixed"/>
        <w:tblCellMar>
          <w:left w:w="62" w:type="dxa"/>
          <w:right w:w="62" w:type="dxa"/>
        </w:tblCellMar>
        <w:tblLook w:val="0000"/>
      </w:tblPr>
      <w:tblGrid>
        <w:gridCol w:w="3153"/>
        <w:gridCol w:w="5873"/>
      </w:tblGrid>
      <w:tr w:rsidTr="00E0543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430" w:rsidP="00E05430">
            <w:pPr>
              <w:pStyle w:val="BodyText"/>
            </w:pPr>
            <w:r w:rsidRPr="00E0543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430">
            <w:pPr>
              <w:pStyle w:val="BodyText"/>
              <w:rPr>
                <w:lang w:val="en-NZ"/>
              </w:rPr>
            </w:pPr>
            <w:r w:rsidRPr="00E05430">
              <w:rPr>
                <w:rStyle w:val="SpecialBold"/>
              </w:rPr>
              <w:t>Comments</w:t>
            </w:r>
          </w:p>
        </w:tc>
      </w:tr>
      <w:tr w:rsidTr="00E0543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430">
            <w:pPr>
              <w:pStyle w:val="BodyText"/>
              <w:rPr>
                <w:lang w:val="en-NZ"/>
              </w:rPr>
            </w:pPr>
            <w:r w:rsidRPr="00E0543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430" w:rsidP="00E05430">
            <w:pPr>
              <w:pStyle w:val="BodyText"/>
            </w:pPr>
            <w:r w:rsidRPr="00E05430">
              <w:t xml:space="preserve">This streamlined version first released with </w:t>
            </w:r>
            <w:r w:rsidRPr="00E05430">
              <w:rPr>
                <w:rStyle w:val="Emphasis"/>
              </w:rPr>
              <w:t>FSK Foundation Skills Training Package version 1.0</w:t>
            </w:r>
            <w:r w:rsidRPr="00E05430">
              <w:t>.</w:t>
            </w:r>
          </w:p>
        </w:tc>
      </w:tr>
    </w:tbl>
    <w:p w:rsidR="00000000" w:rsidRPr="00E05430" w:rsidP="00E05430">
      <w:pPr>
        <w:pStyle w:val="BodyText"/>
      </w:pPr>
    </w:p>
    <w:p w:rsidR="00000000" w:rsidRPr="00E05430" w:rsidP="00E05430">
      <w:pPr>
        <w:pStyle w:val="AllowPageBreak"/>
      </w:pPr>
    </w:p>
    <w:p w:rsidR="00000000" w:rsidRPr="00E05430" w:rsidP="00E05430">
      <w:pPr>
        <w:pStyle w:val="Heading1"/>
      </w:pPr>
      <w:bookmarkStart w:id="2" w:name="O_527090"/>
      <w:bookmarkEnd w:id="2"/>
      <w:r w:rsidRPr="00E05430">
        <w:t>Application</w:t>
      </w:r>
    </w:p>
    <w:p w:rsidR="00000000" w:rsidRPr="00E05430" w:rsidP="005F20FB">
      <w:pPr>
        <w:pStyle w:val="BodyText"/>
      </w:pPr>
      <w:r w:rsidRPr="00E05430">
        <w:t>This unit describes the skills and knowledge required to interpret and respond to routine visual and graphic texts in printed or digital format, such as tables, charts, diagrams, maps and plans.</w:t>
      </w:r>
    </w:p>
    <w:p w:rsidR="00000000" w:rsidRPr="00E05430" w:rsidP="005F20FB">
      <w:pPr>
        <w:pStyle w:val="BodyText"/>
      </w:pPr>
      <w:r w:rsidRPr="00E05430">
        <w:t>The unit applies to individuals who need reading skills at A</w:t>
      </w:r>
      <w:r w:rsidRPr="00E05430">
        <w:t>ustralian Core Skills Framework (ACSF) level 3 to undertake a vocational training pathway or workplace tasks.</w:t>
      </w:r>
    </w:p>
    <w:p w:rsidR="00000000" w:rsidRPr="00E05430" w:rsidP="005F20FB">
      <w:pPr>
        <w:pStyle w:val="BodyText"/>
      </w:pPr>
      <w:r w:rsidRPr="00E05430">
        <w:t>This unit is designed for integration and contextualisation with vocational units to support achievement of vocational competency.</w:t>
      </w:r>
    </w:p>
    <w:p w:rsidR="00000000" w:rsidRPr="00E05430" w:rsidP="005F20FB">
      <w:pPr>
        <w:pStyle w:val="BodyText"/>
      </w:pPr>
      <w:r w:rsidRPr="00E05430">
        <w:t>No licensing,</w:t>
      </w:r>
      <w:r w:rsidRPr="00E05430">
        <w:t xml:space="preserve"> legislative or certification requirements apply to this unit at the time of publication.</w:t>
      </w:r>
    </w:p>
    <w:p w:rsidR="00000000" w:rsidRPr="00E05430" w:rsidP="00E05430">
      <w:pPr>
        <w:pStyle w:val="Heading1"/>
      </w:pPr>
      <w:bookmarkStart w:id="3" w:name="O_527093"/>
      <w:bookmarkEnd w:id="3"/>
      <w:r w:rsidRPr="00E05430">
        <w:t>Unit Sector</w:t>
      </w:r>
    </w:p>
    <w:p w:rsidR="00000000" w:rsidRPr="00E05430" w:rsidP="005F20FB">
      <w:pPr>
        <w:pStyle w:val="BodyText"/>
      </w:pPr>
      <w:r w:rsidRPr="00E05430">
        <w:t>Reading</w:t>
      </w:r>
    </w:p>
    <w:p w:rsidR="00000000" w:rsidRPr="00E05430" w:rsidP="00E05430">
      <w:pPr>
        <w:pStyle w:val="Heading1"/>
      </w:pPr>
      <w:bookmarkStart w:id="4" w:name="O_527094"/>
      <w:bookmarkEnd w:id="4"/>
      <w:r w:rsidRPr="00E05430">
        <w:t>Elements and Performance Criteria</w:t>
      </w:r>
    </w:p>
    <w:tbl>
      <w:tblPr>
        <w:tblW w:w="9462" w:type="dxa"/>
        <w:tblLayout w:type="fixed"/>
        <w:tblCellMar>
          <w:left w:w="62" w:type="dxa"/>
          <w:right w:w="62" w:type="dxa"/>
        </w:tblCellMar>
        <w:tblLook w:val="0000"/>
      </w:tblPr>
      <w:tblGrid>
        <w:gridCol w:w="2700"/>
        <w:gridCol w:w="6762"/>
      </w:tblGrid>
      <w:tr w:rsidTr="00E05430">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05430" w:rsidP="00E05430">
            <w:pPr>
              <w:pStyle w:val="BodyText"/>
            </w:pPr>
            <w:r w:rsidRPr="00E05430">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05430">
            <w:pPr>
              <w:pStyle w:val="BodyText"/>
              <w:rPr>
                <w:lang w:val="en-NZ"/>
              </w:rPr>
            </w:pPr>
            <w:r w:rsidRPr="00E05430">
              <w:rPr>
                <w:rStyle w:val="SpecialBold"/>
              </w:rPr>
              <w:t>Performance Criteria</w:t>
            </w:r>
          </w:p>
        </w:tc>
      </w:tr>
      <w:tr w:rsidTr="00E05430">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05430" w:rsidP="00E05430">
            <w:pPr>
              <w:pStyle w:val="BodyText"/>
            </w:pPr>
            <w:r w:rsidRPr="00E05430">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05430">
            <w:pPr>
              <w:pStyle w:val="BodyText"/>
              <w:rPr>
                <w:lang w:val="en-NZ"/>
              </w:rPr>
            </w:pPr>
            <w:r w:rsidRPr="00E05430">
              <w:rPr>
                <w:rStyle w:val="Emphasis"/>
              </w:rPr>
              <w:t>Performance criteria describe the performance needed to demonstrate achievement of the element.</w:t>
            </w:r>
          </w:p>
        </w:tc>
      </w:tr>
      <w:tr w:rsidTr="00E0543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430">
            <w:pPr>
              <w:pStyle w:val="BodyText"/>
              <w:rPr>
                <w:lang w:val="en-NZ"/>
              </w:rPr>
            </w:pPr>
            <w:r w:rsidRPr="00E05430">
              <w:t>1. Prepare to read routine visual and graphic texts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430" w:rsidP="00E05430">
            <w:pPr>
              <w:pStyle w:val="BodyText"/>
            </w:pPr>
            <w:r w:rsidRPr="00E05430">
              <w:t>1.1 Identify purpose of visual and graphic text</w:t>
            </w:r>
          </w:p>
          <w:p w:rsidR="00000000" w:rsidP="00E05430">
            <w:pPr>
              <w:pStyle w:val="BodyText"/>
              <w:rPr>
                <w:lang w:val="en-NZ"/>
              </w:rPr>
            </w:pPr>
            <w:r w:rsidRPr="00E05430">
              <w:t>1.2 Identify text features</w:t>
            </w:r>
          </w:p>
        </w:tc>
      </w:tr>
      <w:tr w:rsidTr="00E0543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430">
            <w:pPr>
              <w:pStyle w:val="BodyText"/>
              <w:rPr>
                <w:lang w:val="en-NZ"/>
              </w:rPr>
            </w:pPr>
            <w:r w:rsidRPr="00E05430">
              <w:t>2. Interpret routine visual and graphic texts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430" w:rsidP="00E05430">
            <w:pPr>
              <w:pStyle w:val="BodyText"/>
            </w:pPr>
            <w:r w:rsidRPr="00E05430">
              <w:t>2.1 Use navigation skills to locate relevant information</w:t>
            </w:r>
          </w:p>
          <w:p w:rsidR="00000000" w:rsidRPr="00E05430" w:rsidP="00E05430">
            <w:pPr>
              <w:pStyle w:val="BodyText"/>
            </w:pPr>
            <w:r w:rsidRPr="00E05430">
              <w:t>2.2 Identify and interpret workplace terminology in texts</w:t>
            </w:r>
          </w:p>
          <w:p w:rsidR="00000000" w:rsidP="00E05430">
            <w:pPr>
              <w:pStyle w:val="BodyText"/>
              <w:rPr>
                <w:lang w:val="en-NZ"/>
              </w:rPr>
            </w:pPr>
            <w:r w:rsidRPr="00E05430">
              <w:t>2.3 Use reading strategies to interpret relevant information</w:t>
            </w:r>
          </w:p>
        </w:tc>
      </w:tr>
      <w:tr w:rsidTr="00E0543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430">
            <w:pPr>
              <w:pStyle w:val="BodyText"/>
              <w:rPr>
                <w:lang w:val="en-NZ"/>
              </w:rPr>
            </w:pPr>
            <w:r w:rsidRPr="00E05430">
              <w:t>3. Confirm understanding and resp</w:t>
            </w:r>
            <w:r w:rsidRPr="00E05430">
              <w:t>ond to routine visual and graphic texts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430" w:rsidP="00E05430">
            <w:pPr>
              <w:pStyle w:val="BodyText"/>
            </w:pPr>
            <w:r w:rsidRPr="00E05430">
              <w:t>3.1 Check that information is correctly understood</w:t>
            </w:r>
          </w:p>
          <w:p w:rsidR="00000000" w:rsidRPr="00E05430" w:rsidP="00E05430">
            <w:pPr>
              <w:pStyle w:val="BodyText"/>
            </w:pPr>
            <w:r w:rsidRPr="00E05430">
              <w:t>3.2 Use information to respond appropriately</w:t>
            </w:r>
          </w:p>
        </w:tc>
      </w:tr>
    </w:tbl>
    <w:p w:rsidR="00000000" w:rsidRPr="00E05430" w:rsidP="00E05430">
      <w:pPr>
        <w:pStyle w:val="BodyText"/>
      </w:pPr>
    </w:p>
    <w:p w:rsidR="00000000" w:rsidRPr="00E05430" w:rsidP="00E05430">
      <w:pPr>
        <w:pStyle w:val="AllowPageBreak"/>
      </w:pPr>
    </w:p>
    <w:p w:rsidR="00000000" w:rsidRPr="00E05430" w:rsidP="00E05430">
      <w:pPr>
        <w:pStyle w:val="Heading1"/>
      </w:pPr>
      <w:bookmarkStart w:id="5" w:name="O_527095"/>
      <w:bookmarkEnd w:id="5"/>
      <w:r w:rsidRPr="00E05430">
        <w:t>Foundation Skills</w:t>
      </w:r>
    </w:p>
    <w:p w:rsidR="00000000" w:rsidRPr="005F20FB" w:rsidP="005F20FB">
      <w:pPr>
        <w:pStyle w:val="BodyText"/>
        <w:rPr>
          <w:i/>
        </w:rPr>
      </w:pPr>
      <w:r w:rsidRPr="005F20FB">
        <w:rPr>
          <w:rStyle w:val="Emphasis"/>
        </w:rPr>
        <w:t>This section describes language, literacy, numeracy and employment skills incorpora</w:t>
      </w:r>
      <w:r w:rsidRPr="005F20FB">
        <w:rPr>
          <w:rStyle w:val="Emphasis"/>
        </w:rPr>
        <w:t>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E0543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430" w:rsidP="00E05430">
            <w:pPr>
              <w:pStyle w:val="BodyText"/>
            </w:pPr>
            <w:r w:rsidRPr="00E05430">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430" w:rsidP="00E05430">
            <w:pPr>
              <w:pStyle w:val="BodyText"/>
            </w:pPr>
            <w:r w:rsidRPr="00E05430">
              <w:rPr>
                <w:rStyle w:val="SpecialBold"/>
              </w:rPr>
              <w:t>Performance</w:t>
            </w:r>
            <w:r w:rsidRPr="00E05430">
              <w:br/>
            </w:r>
            <w:r w:rsidRPr="00E05430">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430">
            <w:pPr>
              <w:pStyle w:val="BodyText"/>
              <w:rPr>
                <w:lang w:val="en-NZ"/>
              </w:rPr>
            </w:pPr>
            <w:r w:rsidRPr="00E05430">
              <w:rPr>
                <w:rStyle w:val="SpecialBold"/>
              </w:rPr>
              <w:t>Description</w:t>
            </w:r>
          </w:p>
        </w:tc>
      </w:tr>
      <w:tr w:rsidTr="00E0543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430">
            <w:pPr>
              <w:pStyle w:val="BodyText"/>
              <w:rPr>
                <w:lang w:val="en-NZ"/>
              </w:rPr>
            </w:pPr>
            <w:r w:rsidRPr="00E05430">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430">
            <w:pPr>
              <w:pStyle w:val="BodyText"/>
              <w:rPr>
                <w:lang w:val="en-NZ"/>
              </w:rPr>
            </w:pP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430" w:rsidP="00E05430">
            <w:pPr>
              <w:pStyle w:val="ListBullet"/>
            </w:pPr>
            <w:r w:rsidRPr="00E05430">
              <w:t>Checks with trainer or supervisor that information is correct and response is appropriate</w:t>
            </w:r>
          </w:p>
        </w:tc>
      </w:tr>
    </w:tbl>
    <w:p w:rsidR="00000000" w:rsidRPr="00E05430" w:rsidP="00E05430">
      <w:pPr>
        <w:pStyle w:val="BodyText"/>
      </w:pPr>
    </w:p>
    <w:p w:rsidR="00000000" w:rsidRPr="00E05430" w:rsidP="00E05430">
      <w:pPr>
        <w:pStyle w:val="AllowPageBreak"/>
      </w:pPr>
    </w:p>
    <w:p w:rsidR="00000000" w:rsidRPr="00E05430" w:rsidP="00E05430">
      <w:pPr>
        <w:pStyle w:val="Heading1"/>
      </w:pPr>
      <w:bookmarkStart w:id="6" w:name="O_527104"/>
      <w:bookmarkEnd w:id="6"/>
      <w:r w:rsidRPr="00E05430">
        <w:t>Mapping Information</w:t>
      </w:r>
    </w:p>
    <w:p w:rsidR="00000000" w:rsidRPr="00E05430" w:rsidP="005F20FB">
      <w:pPr>
        <w:pStyle w:val="BodyText"/>
      </w:pPr>
      <w:r w:rsidRPr="00E05430">
        <w:t>Not applicable</w:t>
      </w:r>
    </w:p>
    <w:p w:rsidR="00000000" w:rsidRPr="00E05430" w:rsidP="00E05430">
      <w:pPr>
        <w:pStyle w:val="Heading1"/>
      </w:pPr>
      <w:bookmarkStart w:id="7" w:name="O_527103"/>
      <w:bookmarkEnd w:id="7"/>
      <w:r w:rsidRPr="00E05430">
        <w:t>Links</w:t>
      </w:r>
    </w:p>
    <w:p w:rsidR="00000000" w:rsidRPr="00E05430" w:rsidP="005F20FB">
      <w:pPr>
        <w:pStyle w:val="BodyText"/>
      </w:pPr>
      <w:r w:rsidRPr="00E05430">
        <w:t xml:space="preserve">Companion Volume implementation guides are found in VETNet - </w:t>
      </w:r>
      <w:r>
        <w:fldChar w:fldCharType="begin"/>
      </w:r>
      <w:r>
        <w:instrText xml:space="preserve"> HYPERLINK "https://vetnet.gov.au/Pages/TrainingDocs.aspx?q=f572fe10-a855-4986-9295-3852c771f178" </w:instrText>
      </w:r>
      <w:r>
        <w:fldChar w:fldCharType="separate"/>
      </w:r>
      <w:r w:rsidRPr="00CE035C">
        <w:rPr>
          <w:rStyle w:val="Hyperlink"/>
        </w:rPr>
        <w:t>https://vetnet.gov.au/Pages/TrainingDocs.aspx?q=f572fe10-a855-4986-9295-3852c771f178</w:t>
      </w:r>
      <w:r>
        <w:fldChar w:fldCharType="end"/>
      </w:r>
    </w:p>
    <w:p w:rsidR="00000000" w:rsidRPr="00E05430" w:rsidP="005F20FB">
      <w:pPr>
        <w:pStyle w:val="BodyText"/>
        <w:sectPr w:rsidSect="00E05430">
          <w:headerReference w:type="default" r:id="rId10"/>
          <w:footerReference w:type="default" r:id="rId11"/>
          <w:pgSz w:w="11908" w:h="16833"/>
          <w:pgMar w:top="1702" w:right="1418" w:bottom="1702" w:left="1418" w:header="992" w:footer="992" w:gutter="0"/>
          <w:cols w:space="720"/>
          <w:noEndnote/>
          <w:docGrid w:linePitch="299"/>
        </w:sectPr>
      </w:pPr>
    </w:p>
    <w:p w:rsidR="00000000" w:rsidRPr="00E05430" w:rsidP="00E05430">
      <w:pPr>
        <w:pStyle w:val="SuperHeading"/>
      </w:pPr>
      <w:r w:rsidRPr="00E05430">
        <w:t>Assessment Requirements for FSKRDG08 Read and respond to routine visual and graphic texts</w:t>
      </w:r>
    </w:p>
    <w:p w:rsidR="00000000" w:rsidRPr="00E05430" w:rsidP="00E05430">
      <w:pPr>
        <w:pStyle w:val="Heading1"/>
      </w:pPr>
      <w:bookmarkStart w:id="8" w:name="O_527098"/>
      <w:bookmarkEnd w:id="8"/>
      <w:r w:rsidRPr="00E05430">
        <w:t>Modification History</w:t>
      </w:r>
    </w:p>
    <w:tbl>
      <w:tblPr>
        <w:tblW w:w="0" w:type="auto"/>
        <w:tblLayout w:type="fixed"/>
        <w:tblCellMar>
          <w:left w:w="62" w:type="dxa"/>
          <w:right w:w="62" w:type="dxa"/>
        </w:tblCellMar>
        <w:tblLook w:val="0000"/>
      </w:tblPr>
      <w:tblGrid>
        <w:gridCol w:w="2689"/>
        <w:gridCol w:w="6337"/>
      </w:tblGrid>
      <w:tr w:rsidTr="00E05430">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430" w:rsidP="00E05430">
            <w:pPr>
              <w:pStyle w:val="BodyText"/>
            </w:pPr>
            <w:r w:rsidRPr="00E0543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430">
            <w:pPr>
              <w:pStyle w:val="BodyText"/>
              <w:rPr>
                <w:lang w:val="en-NZ"/>
              </w:rPr>
            </w:pPr>
            <w:r w:rsidRPr="00E05430">
              <w:rPr>
                <w:rStyle w:val="SpecialBold"/>
              </w:rPr>
              <w:t>Comments</w:t>
            </w:r>
          </w:p>
        </w:tc>
      </w:tr>
      <w:tr w:rsidTr="00E05430">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430">
            <w:pPr>
              <w:pStyle w:val="BodyText"/>
              <w:rPr>
                <w:lang w:val="en-NZ"/>
              </w:rPr>
            </w:pPr>
            <w:r w:rsidRPr="00E0543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430" w:rsidP="00E05430">
            <w:pPr>
              <w:pStyle w:val="BodyText"/>
            </w:pPr>
            <w:r w:rsidRPr="00E05430">
              <w:t xml:space="preserve">This streamlined version first released with </w:t>
            </w:r>
            <w:r w:rsidRPr="00E05430">
              <w:rPr>
                <w:rStyle w:val="Emphasis"/>
              </w:rPr>
              <w:t>FSK Foundation Skills Training Package version 1.0</w:t>
            </w:r>
            <w:r w:rsidRPr="00E05430">
              <w:t>.</w:t>
            </w:r>
          </w:p>
        </w:tc>
      </w:tr>
    </w:tbl>
    <w:p w:rsidR="00000000" w:rsidRPr="00E05430" w:rsidP="00E05430">
      <w:pPr>
        <w:pStyle w:val="BodyText"/>
      </w:pPr>
    </w:p>
    <w:p w:rsidR="00000000" w:rsidRPr="00E05430" w:rsidP="00E05430">
      <w:pPr>
        <w:pStyle w:val="AllowPageBreak"/>
      </w:pPr>
    </w:p>
    <w:p w:rsidR="00000000" w:rsidRPr="00E05430" w:rsidP="00E05430">
      <w:pPr>
        <w:pStyle w:val="Heading1"/>
      </w:pPr>
      <w:bookmarkStart w:id="9" w:name="O_527099"/>
      <w:bookmarkEnd w:id="9"/>
      <w:r w:rsidRPr="00E05430">
        <w:t>Performance Evidence</w:t>
      </w:r>
    </w:p>
    <w:p w:rsidR="00000000" w:rsidRPr="00E05430" w:rsidP="005F20FB">
      <w:pPr>
        <w:pStyle w:val="BodyText"/>
      </w:pPr>
      <w:r w:rsidRPr="00E05430">
        <w:t>Evidence of the ability to:</w:t>
      </w:r>
    </w:p>
    <w:p w:rsidR="00000000" w:rsidRPr="00E05430" w:rsidP="00E05430">
      <w:pPr>
        <w:pStyle w:val="ListBullet"/>
      </w:pPr>
      <w:r w:rsidRPr="00E05430">
        <w:t>interpret routine visual and graphic texts</w:t>
      </w:r>
    </w:p>
    <w:p w:rsidR="00000000" w:rsidRPr="00E05430" w:rsidP="00E05430">
      <w:pPr>
        <w:pStyle w:val="ListBullet"/>
      </w:pPr>
      <w:r w:rsidRPr="00E05430">
        <w:t>respond appropriately to routine visual and graphic texts.</w:t>
      </w:r>
    </w:p>
    <w:p w:rsidR="00000000" w:rsidRPr="00E05430" w:rsidP="00E05430">
      <w:pPr>
        <w:pStyle w:val="BodyText"/>
      </w:pPr>
    </w:p>
    <w:p w:rsidR="00000000" w:rsidRPr="00E05430" w:rsidP="005F20FB">
      <w:pPr>
        <w:pStyle w:val="BodyText"/>
      </w:pPr>
      <w:r w:rsidRPr="00E05430">
        <w:t>Evidence must be collected using routine visual and graphic texts typically found in the workplace.</w:t>
      </w:r>
    </w:p>
    <w:p w:rsidR="00000000" w:rsidRPr="00E05430" w:rsidP="005F20FB">
      <w:pPr>
        <w:pStyle w:val="BodyText"/>
      </w:pPr>
      <w:r w:rsidRPr="00E05430">
        <w:t>Note: Where a specific volume and/or frequency is not specified, evidence must be provided at least once.</w:t>
      </w:r>
    </w:p>
    <w:p w:rsidR="00000000" w:rsidRPr="00E05430" w:rsidP="00E05430">
      <w:pPr>
        <w:pStyle w:val="Heading1"/>
      </w:pPr>
      <w:bookmarkStart w:id="10" w:name="O_527100"/>
      <w:bookmarkEnd w:id="10"/>
      <w:r w:rsidRPr="00E05430">
        <w:t>Knowledge Evidence</w:t>
      </w:r>
    </w:p>
    <w:p w:rsidR="00000000" w:rsidRPr="00E05430" w:rsidP="005F20FB">
      <w:pPr>
        <w:pStyle w:val="BodyText"/>
      </w:pPr>
      <w:r w:rsidRPr="00E05430">
        <w:t>Evidence of t</w:t>
      </w:r>
      <w:r w:rsidRPr="00E05430">
        <w:t>he following knowledge must be demonstrated:</w:t>
      </w:r>
    </w:p>
    <w:p w:rsidR="00000000" w:rsidRPr="00E05430" w:rsidP="00E05430">
      <w:pPr>
        <w:pStyle w:val="ListBullet"/>
      </w:pPr>
      <w:r w:rsidRPr="00E05430">
        <w:t>purpose and features of routine visual and graphic texts</w:t>
      </w:r>
    </w:p>
    <w:p w:rsidR="00000000" w:rsidRPr="00E05430" w:rsidP="00E05430">
      <w:pPr>
        <w:pStyle w:val="ListBullet"/>
      </w:pPr>
      <w:r w:rsidRPr="00E05430">
        <w:t>some specialised terminology in routine visual and graphic texts</w:t>
      </w:r>
    </w:p>
    <w:p w:rsidR="00000000" w:rsidRPr="00E05430" w:rsidP="00E05430">
      <w:pPr>
        <w:pStyle w:val="ListBullet"/>
      </w:pPr>
      <w:r w:rsidRPr="00E05430">
        <w:t>reading strategies to interpret routine visual and graphic texts.</w:t>
      </w:r>
    </w:p>
    <w:p w:rsidR="00000000" w:rsidRPr="00E05430" w:rsidP="00E05430">
      <w:pPr>
        <w:pStyle w:val="AllowPageBreak"/>
      </w:pPr>
    </w:p>
    <w:p w:rsidR="00000000" w:rsidRPr="00E05430" w:rsidP="00E05430">
      <w:pPr>
        <w:pStyle w:val="Heading1"/>
      </w:pPr>
      <w:bookmarkStart w:id="11" w:name="O_527101"/>
      <w:bookmarkEnd w:id="11"/>
      <w:r w:rsidRPr="00E05430">
        <w:t>Asse</w:t>
      </w:r>
      <w:r w:rsidRPr="00E05430">
        <w:t>ssment Conditions</w:t>
      </w:r>
    </w:p>
    <w:p w:rsidR="00000000" w:rsidRPr="00E05430" w:rsidP="005F20FB">
      <w:pPr>
        <w:pStyle w:val="BodyText"/>
      </w:pPr>
      <w:r w:rsidRPr="00E05430">
        <w:t>Assessment texts and tasks reflect those typically found in the workplace.</w:t>
      </w:r>
    </w:p>
    <w:p w:rsidR="00000000" w:rsidRPr="00E05430" w:rsidP="005F20FB">
      <w:pPr>
        <w:pStyle w:val="BodyText"/>
      </w:pPr>
      <w:r w:rsidRPr="00E05430">
        <w:t>Individuals can access own familiar support resources.</w:t>
      </w:r>
    </w:p>
    <w:p w:rsidR="00000000" w:rsidRPr="00E05430" w:rsidP="005F20FB">
      <w:pPr>
        <w:pStyle w:val="BodyText"/>
      </w:pPr>
      <w:r w:rsidRPr="00E05430">
        <w:t xml:space="preserve">Culturally appropriate processes and techniques suited to the language, literacy and numeracy capacity of </w:t>
      </w:r>
      <w:r w:rsidRPr="00E05430">
        <w:t>individuals and the work being performed must be used.</w:t>
      </w:r>
    </w:p>
    <w:p w:rsidR="00000000" w:rsidRPr="00E05430" w:rsidP="005F20FB">
      <w:pPr>
        <w:pStyle w:val="BodyText"/>
      </w:pPr>
      <w:r w:rsidRPr="00E05430">
        <w:t>Reasonable adjustments can be made to ensure equity in assessment for people with disabilities.</w:t>
      </w:r>
    </w:p>
    <w:p w:rsidR="00000000" w:rsidRPr="00E05430" w:rsidP="005F20FB">
      <w:pPr>
        <w:pStyle w:val="BodyText"/>
      </w:pPr>
      <w:r w:rsidRPr="00E05430">
        <w:t>Assessors must satisfy NVR/AQTF assessor re</w:t>
      </w:r>
      <w:r w:rsidRPr="00E05430">
        <w:t>quirements, have sound knowledge of the ACSF and have demonstrable expertise in the vocational contextualisation and assessment of the core skill - reading.</w:t>
      </w:r>
    </w:p>
    <w:p w:rsidR="00000000" w:rsidRPr="00E05430" w:rsidP="00E05430">
      <w:pPr>
        <w:pStyle w:val="Heading1"/>
      </w:pPr>
      <w:bookmarkStart w:id="12" w:name="O_527105"/>
      <w:bookmarkEnd w:id="12"/>
      <w:r w:rsidRPr="00E05430">
        <w:t>Links</w:t>
      </w:r>
    </w:p>
    <w:p w:rsidR="00000000" w:rsidRPr="00E05430" w:rsidP="005F20FB">
      <w:pPr>
        <w:pStyle w:val="BodyText"/>
      </w:pPr>
      <w:r w:rsidRPr="00E05430">
        <w:t xml:space="preserve">Companion Volume implementation guides are found in VETNet - </w:t>
      </w:r>
      <w:r>
        <w:fldChar w:fldCharType="begin"/>
      </w:r>
      <w:r>
        <w:instrText xml:space="preserve"> HYPERLINK "https://vetnet.gov.au/Pages/TrainingDocs.aspx?q=f572fe10-a855-4986-9295-3852c771f178" </w:instrText>
      </w:r>
      <w:r>
        <w:fldChar w:fldCharType="separate"/>
      </w:r>
      <w:r w:rsidRPr="00CE035C">
        <w:rPr>
          <w:rStyle w:val="Hyperlink"/>
        </w:rPr>
        <w:t>https://vetnet.gov.au/Pages/TrainingDocs.aspx?q=f572fe10-a855-4986-9295-3852c771f178</w:t>
      </w:r>
      <w:r>
        <w:fldChar w:fldCharType="end"/>
      </w:r>
    </w:p>
    <w:p w:rsidR="00000000" w:rsidRPr="00E05430" w:rsidP="00E05430"/>
    <w:sectPr w:rsidSect="00E054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4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430" w:rsidRPr="005F20FB" w:rsidP="005F20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4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0FB" w:rsidP="00E054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20FB" w:rsidP="00E054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5F20FB" w:rsidP="00E054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430" w:rsidP="00E05430">
    <w:pPr>
      <w:pStyle w:val="Footer"/>
      <w:framePr w:wrap="around"/>
    </w:pPr>
    <w:r>
      <w:fldChar w:fldCharType="begin"/>
    </w:r>
    <w:r>
      <w:instrText xml:space="preserve"> DOCPROPERTY  Subject  \* MERGEFORMAT </w:instrText>
    </w:r>
    <w:r>
      <w:fldChar w:fldCharType="separate"/>
    </w:r>
    <w:r w:rsidR="005F20FB">
      <w:t>Approved</w:t>
    </w:r>
    <w:r w:rsidR="005F20FB">
      <w:fldChar w:fldCharType="end"/>
    </w:r>
    <w:r>
      <w:tab/>
      <w:t xml:space="preserve">Page </w:t>
    </w:r>
    <w:r>
      <w:fldChar w:fldCharType="begin"/>
    </w:r>
    <w:r>
      <w:instrText xml:space="preserve"> PAGE  \* Arabic  \* MERGEFORMAT </w:instrText>
    </w:r>
    <w:r>
      <w:fldChar w:fldCharType="separate"/>
    </w:r>
    <w:r w:rsidR="005F20F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20FB">
      <w:rPr>
        <w:noProof/>
      </w:rPr>
      <w:t>4</w:t>
    </w:r>
    <w:r>
      <w:rPr>
        <w:noProof/>
      </w:rPr>
      <w:fldChar w:fldCharType="end"/>
    </w:r>
  </w:p>
  <w:p w:rsidR="00E05430" w:rsidP="00E05430">
    <w:pPr>
      <w:pStyle w:val="Footer"/>
      <w:framePr w:wrap="around"/>
    </w:pPr>
    <w:r>
      <w:t xml:space="preserve">© Commonwealth of Australia, </w:t>
    </w:r>
    <w:r>
      <w:fldChar w:fldCharType="begin"/>
    </w:r>
    <w:r>
      <w:instrText xml:space="preserve"> DATE  \@ "yyyy"  \* MERGEFORMAT </w:instrText>
    </w:r>
    <w:r>
      <w:fldChar w:fldCharType="separate"/>
    </w:r>
    <w:r w:rsidR="005F20FB">
      <w:rPr>
        <w:noProof/>
      </w:rPr>
      <w:t>2025</w:t>
    </w:r>
    <w:r>
      <w:fldChar w:fldCharType="end"/>
    </w:r>
    <w:r>
      <w:tab/>
    </w:r>
    <w:r>
      <w:fldChar w:fldCharType="begin"/>
    </w:r>
    <w:r>
      <w:instrText xml:space="preserve"> DOCPROPERTY  Author  \* MERGEFORMAT </w:instrText>
    </w:r>
    <w:r>
      <w:fldChar w:fldCharType="separate"/>
    </w:r>
    <w:r w:rsidR="005F20FB">
      <w:t>DEWR</w:t>
    </w:r>
    <w:r w:rsidR="005F20FB">
      <w:fldChar w:fldCharType="end"/>
    </w:r>
  </w:p>
  <w:p w:rsidR="00E05430" w:rsidP="00E054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4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0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5430" w:rsidRPr="005F20FB" w:rsidP="005F20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4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0FB" w:rsidRPr="002D2AF8" w:rsidP="00E05430">
    <w:pPr>
      <w:pStyle w:val="Header"/>
      <w:framePr w:wrap="around"/>
    </w:pPr>
    <w:r>
      <w:fldChar w:fldCharType="begin"/>
    </w:r>
    <w:r>
      <w:instrText xml:space="preserve"> TITLE   \* MERGEFORMAT </w:instrText>
    </w:r>
    <w:r>
      <w:fldChar w:fldCharType="separate"/>
    </w:r>
    <w:r>
      <w:t>FSKRDG08 Read and respond to routine visual and graphic texts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F20FB" w:rsidP="00E054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430" w:rsidRPr="002D2AF8" w:rsidP="00E05430">
    <w:pPr>
      <w:pStyle w:val="Header"/>
      <w:framePr w:wrap="around"/>
    </w:pPr>
    <w:r>
      <w:fldChar w:fldCharType="begin"/>
    </w:r>
    <w:r>
      <w:instrText xml:space="preserve"> TITLE   \* MERGEFORMAT </w:instrText>
    </w:r>
    <w:r>
      <w:fldChar w:fldCharType="separate"/>
    </w:r>
    <w:r w:rsidR="005F20FB">
      <w:t>FSKRDG08 Read and respond to routine visual and graphic texts</w:t>
    </w:r>
    <w:r w:rsidR="005F20FB">
      <w:fldChar w:fldCharType="end"/>
    </w:r>
    <w:r>
      <w:tab/>
      <w:t xml:space="preserve">Date this document was generated: </w:t>
    </w:r>
    <w:r>
      <w:fldChar w:fldCharType="begin"/>
    </w:r>
    <w:r>
      <w:instrText xml:space="preserve"> CREATEDATE  \@ "d MMMM yyyy"  \* MERGEFORMAT </w:instrText>
    </w:r>
    <w:r>
      <w:fldChar w:fldCharType="separate"/>
    </w:r>
    <w:r w:rsidR="005F20FB">
      <w:rPr>
        <w:noProof/>
      </w:rPr>
      <w:t>1 March 2025</w:t>
    </w:r>
    <w:r>
      <w:fldChar w:fldCharType="end"/>
    </w:r>
  </w:p>
  <w:p w:rsidR="00E05430" w:rsidP="00E054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64E5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EA49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4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5430"/>
    <w:pPr>
      <w:spacing w:before="360" w:after="60"/>
      <w:outlineLvl w:val="0"/>
    </w:pPr>
    <w:rPr>
      <w:sz w:val="32"/>
    </w:rPr>
  </w:style>
  <w:style w:type="paragraph" w:styleId="Heading2">
    <w:name w:val="heading 2"/>
    <w:basedOn w:val="HeadingBase"/>
    <w:next w:val="BodyText"/>
    <w:link w:val="Heading2Char"/>
    <w:qFormat/>
    <w:rsid w:val="00E05430"/>
    <w:pPr>
      <w:keepLines/>
      <w:spacing w:before="240" w:after="120"/>
      <w:outlineLvl w:val="1"/>
    </w:pPr>
    <w:rPr>
      <w:sz w:val="28"/>
      <w:szCs w:val="40"/>
    </w:rPr>
  </w:style>
  <w:style w:type="paragraph" w:styleId="Heading3">
    <w:name w:val="heading 3"/>
    <w:basedOn w:val="HeadingBase"/>
    <w:next w:val="BodyText"/>
    <w:link w:val="Heading3Char"/>
    <w:qFormat/>
    <w:rsid w:val="00E05430"/>
    <w:pPr>
      <w:spacing w:before="180" w:after="120"/>
      <w:outlineLvl w:val="2"/>
    </w:pPr>
    <w:rPr>
      <w:spacing w:val="-10"/>
      <w:kern w:val="32"/>
    </w:rPr>
  </w:style>
  <w:style w:type="paragraph" w:styleId="Heading4">
    <w:name w:val="heading 4"/>
    <w:basedOn w:val="HeadingBase"/>
    <w:next w:val="BodyText"/>
    <w:link w:val="Heading4Char"/>
    <w:qFormat/>
    <w:rsid w:val="00E05430"/>
    <w:pPr>
      <w:spacing w:before="160" w:after="120"/>
      <w:outlineLvl w:val="3"/>
    </w:pPr>
    <w:rPr>
      <w:sz w:val="22"/>
    </w:rPr>
  </w:style>
  <w:style w:type="paragraph" w:styleId="Heading5">
    <w:name w:val="heading 5"/>
    <w:basedOn w:val="HeadingBase"/>
    <w:next w:val="Normal"/>
    <w:link w:val="Heading5Char"/>
    <w:qFormat/>
    <w:rsid w:val="00E05430"/>
    <w:pPr>
      <w:spacing w:before="80"/>
      <w:outlineLvl w:val="4"/>
    </w:pPr>
    <w:rPr>
      <w:color w:val="918585"/>
      <w:sz w:val="20"/>
    </w:rPr>
  </w:style>
  <w:style w:type="paragraph" w:styleId="Heading6">
    <w:name w:val="heading 6"/>
    <w:basedOn w:val="HeadingBase"/>
    <w:next w:val="Normal"/>
    <w:link w:val="Heading6Char"/>
    <w:qFormat/>
    <w:rsid w:val="00E05430"/>
    <w:pPr>
      <w:spacing w:before="60"/>
      <w:outlineLvl w:val="5"/>
    </w:pPr>
    <w:rPr>
      <w:color w:val="918585"/>
      <w:sz w:val="20"/>
    </w:rPr>
  </w:style>
  <w:style w:type="paragraph" w:styleId="Heading7">
    <w:name w:val="heading 7"/>
    <w:basedOn w:val="Normal"/>
    <w:next w:val="Normal"/>
    <w:link w:val="Heading7Char"/>
    <w:qFormat/>
    <w:rsid w:val="00E05430"/>
    <w:pPr>
      <w:ind w:left="720"/>
      <w:outlineLvl w:val="6"/>
    </w:pPr>
    <w:rPr>
      <w:i/>
    </w:rPr>
  </w:style>
  <w:style w:type="paragraph" w:styleId="Heading8">
    <w:name w:val="heading 8"/>
    <w:basedOn w:val="Normal"/>
    <w:next w:val="Normal"/>
    <w:link w:val="Heading8Char"/>
    <w:qFormat/>
    <w:rsid w:val="00E05430"/>
    <w:pPr>
      <w:ind w:left="720"/>
      <w:outlineLvl w:val="7"/>
    </w:pPr>
    <w:rPr>
      <w:i/>
    </w:rPr>
  </w:style>
  <w:style w:type="paragraph" w:styleId="Heading9">
    <w:name w:val="heading 9"/>
    <w:basedOn w:val="Normal"/>
    <w:next w:val="Normal"/>
    <w:link w:val="Heading9Char"/>
    <w:qFormat/>
    <w:rsid w:val="00E05430"/>
    <w:pPr>
      <w:ind w:left="720"/>
      <w:outlineLvl w:val="8"/>
    </w:pPr>
    <w:rPr>
      <w:i/>
    </w:rPr>
  </w:style>
  <w:style w:type="character" w:default="1" w:styleId="DefaultParagraphFont">
    <w:name w:val="Default Paragraph Font"/>
    <w:uiPriority w:val="1"/>
    <w:unhideWhenUsed/>
    <w:rsid w:val="00E054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5430"/>
  </w:style>
  <w:style w:type="character" w:customStyle="1" w:styleId="Heading1Char">
    <w:name w:val="Heading 1 Char"/>
    <w:basedOn w:val="DefaultParagraphFont"/>
    <w:link w:val="Heading1"/>
    <w:rsid w:val="00E05430"/>
    <w:rPr>
      <w:rFonts w:ascii="Times New Roman" w:eastAsia="Times New Roman" w:hAnsi="Times New Roman" w:cs="Times New Roman"/>
      <w:b/>
      <w:sz w:val="32"/>
      <w:szCs w:val="20"/>
      <w:lang w:eastAsia="en-US"/>
    </w:rPr>
  </w:style>
  <w:style w:type="paragraph" w:styleId="BodyText">
    <w:name w:val="Body Text"/>
    <w:basedOn w:val="Normal"/>
    <w:link w:val="BodyTextChar"/>
    <w:rsid w:val="00E054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5430"/>
    <w:rPr>
      <w:rFonts w:ascii="Times New Roman" w:eastAsia="Times New Roman" w:hAnsi="Times New Roman" w:cs="Times New Roman"/>
      <w:sz w:val="24"/>
      <w:lang w:eastAsia="en-US"/>
    </w:rPr>
  </w:style>
  <w:style w:type="paragraph" w:styleId="ListBullet">
    <w:name w:val="List Bullet"/>
    <w:basedOn w:val="List"/>
    <w:rsid w:val="00E05430"/>
    <w:pPr>
      <w:numPr>
        <w:numId w:val="11"/>
      </w:numPr>
      <w:tabs>
        <w:tab w:val="clear" w:pos="340"/>
      </w:tabs>
      <w:spacing w:before="40" w:after="40"/>
    </w:pPr>
  </w:style>
  <w:style w:type="character" w:customStyle="1" w:styleId="SpecialBold">
    <w:name w:val="Special Bold"/>
    <w:basedOn w:val="DefaultParagraphFont"/>
    <w:rsid w:val="00E05430"/>
    <w:rPr>
      <w:b/>
      <w:spacing w:val="0"/>
    </w:rPr>
  </w:style>
  <w:style w:type="character" w:styleId="Emphasis">
    <w:name w:val="Emphasis"/>
    <w:basedOn w:val="DefaultParagraphFont"/>
    <w:qFormat/>
    <w:rsid w:val="00E05430"/>
    <w:rPr>
      <w:i/>
    </w:rPr>
  </w:style>
  <w:style w:type="paragraph" w:customStyle="1" w:styleId="SuperHeading">
    <w:name w:val="SuperHeading"/>
    <w:basedOn w:val="Normal"/>
    <w:rsid w:val="00E05430"/>
    <w:pPr>
      <w:spacing w:before="240" w:after="120"/>
      <w:outlineLvl w:val="0"/>
    </w:pPr>
    <w:rPr>
      <w:rFonts w:ascii="Times New Roman" w:hAnsi="Times New Roman"/>
      <w:b/>
      <w:sz w:val="32"/>
    </w:rPr>
  </w:style>
  <w:style w:type="paragraph" w:customStyle="1" w:styleId="AllowPageBreak">
    <w:name w:val="AllowPageBreak"/>
    <w:rsid w:val="00E054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54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54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54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54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54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54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54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5430"/>
    <w:rPr>
      <w:rFonts w:ascii="Courier New" w:eastAsia="Times New Roman" w:hAnsi="Courier New" w:cs="Times New Roman"/>
      <w:i/>
      <w:szCs w:val="20"/>
      <w:lang w:eastAsia="en-US"/>
    </w:rPr>
  </w:style>
  <w:style w:type="paragraph" w:customStyle="1" w:styleId="HeadingBase">
    <w:name w:val="Heading Base"/>
    <w:rsid w:val="00E054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5430"/>
    <w:pPr>
      <w:tabs>
        <w:tab w:val="right" w:leader="dot" w:pos="9072"/>
      </w:tabs>
      <w:ind w:left="567"/>
    </w:pPr>
    <w:rPr>
      <w:szCs w:val="22"/>
    </w:rPr>
  </w:style>
  <w:style w:type="paragraph" w:customStyle="1" w:styleId="TOCBase">
    <w:name w:val="TOC Base"/>
    <w:rsid w:val="00E054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5430"/>
    <w:pPr>
      <w:tabs>
        <w:tab w:val="right" w:leader="dot" w:pos="9072"/>
      </w:tabs>
      <w:spacing w:before="40" w:after="40"/>
      <w:ind w:left="284"/>
    </w:pPr>
    <w:rPr>
      <w:rFonts w:ascii="Times New Roman" w:hAnsi="Times New Roman"/>
    </w:rPr>
  </w:style>
  <w:style w:type="paragraph" w:styleId="TOC1">
    <w:name w:val="toc 1"/>
    <w:basedOn w:val="TOCBase"/>
    <w:next w:val="Normal"/>
    <w:rsid w:val="00E054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54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5430"/>
    <w:rPr>
      <w:rFonts w:ascii="Times New Roman" w:eastAsia="Times New Roman" w:hAnsi="Times New Roman" w:cs="Times New Roman"/>
      <w:sz w:val="16"/>
      <w:lang w:eastAsia="en-US"/>
    </w:rPr>
  </w:style>
  <w:style w:type="paragraph" w:styleId="Title">
    <w:name w:val="Title"/>
    <w:basedOn w:val="HeadingBase"/>
    <w:link w:val="TitleChar"/>
    <w:qFormat/>
    <w:rsid w:val="00E05430"/>
    <w:pPr>
      <w:spacing w:before="5040"/>
      <w:jc w:val="center"/>
    </w:pPr>
    <w:rPr>
      <w:sz w:val="48"/>
      <w:szCs w:val="72"/>
      <w:lang w:val="en-US"/>
    </w:rPr>
  </w:style>
  <w:style w:type="character" w:customStyle="1" w:styleId="TitleChar">
    <w:name w:val="Title Char"/>
    <w:basedOn w:val="DefaultParagraphFont"/>
    <w:link w:val="Title"/>
    <w:rsid w:val="00E054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5430"/>
    <w:pPr>
      <w:tabs>
        <w:tab w:val="left" w:pos="3600"/>
        <w:tab w:val="left" w:pos="3958"/>
      </w:tabs>
    </w:pPr>
  </w:style>
  <w:style w:type="paragraph" w:styleId="List">
    <w:name w:val="List"/>
    <w:basedOn w:val="BodyText"/>
    <w:next w:val="BodyText"/>
    <w:rsid w:val="00E05430"/>
    <w:pPr>
      <w:tabs>
        <w:tab w:val="left" w:pos="340"/>
      </w:tabs>
      <w:spacing w:before="60" w:after="60"/>
      <w:ind w:left="340" w:hanging="340"/>
    </w:pPr>
  </w:style>
  <w:style w:type="paragraph" w:customStyle="1" w:styleId="Note">
    <w:name w:val="Note"/>
    <w:basedOn w:val="BodyText"/>
    <w:rsid w:val="00E054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5430"/>
    <w:pPr>
      <w:framePr w:wrap="auto" w:hAnchor="text" w:y="6049"/>
    </w:pPr>
    <w:rPr>
      <w:color w:val="000000"/>
      <w:sz w:val="40"/>
    </w:rPr>
  </w:style>
  <w:style w:type="paragraph" w:customStyle="1" w:styleId="TOCTitle">
    <w:name w:val="TOCTitle"/>
    <w:basedOn w:val="Heading1"/>
    <w:rsid w:val="00E05430"/>
    <w:pPr>
      <w:spacing w:after="240"/>
      <w:jc w:val="center"/>
      <w:outlineLvl w:val="9"/>
    </w:pPr>
    <w:rPr>
      <w:caps/>
    </w:rPr>
  </w:style>
  <w:style w:type="paragraph" w:customStyle="1" w:styleId="Version">
    <w:name w:val="Version"/>
    <w:rsid w:val="00E054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5430"/>
    <w:pPr>
      <w:numPr>
        <w:numId w:val="12"/>
      </w:numPr>
      <w:tabs>
        <w:tab w:val="clear" w:pos="680"/>
      </w:tabs>
    </w:pPr>
  </w:style>
  <w:style w:type="paragraph" w:styleId="Index1">
    <w:name w:val="index 1"/>
    <w:basedOn w:val="Normal"/>
    <w:next w:val="Normal"/>
    <w:semiHidden/>
    <w:rsid w:val="00E05430"/>
    <w:pPr>
      <w:keepNext w:val="0"/>
      <w:tabs>
        <w:tab w:val="right" w:pos="4176"/>
      </w:tabs>
      <w:ind w:left="198" w:hanging="198"/>
    </w:pPr>
    <w:rPr>
      <w:rFonts w:ascii="Garamond" w:hAnsi="Garamond"/>
    </w:rPr>
  </w:style>
  <w:style w:type="paragraph" w:styleId="IndexHeading">
    <w:name w:val="index heading"/>
    <w:basedOn w:val="Normal"/>
    <w:next w:val="Index1"/>
    <w:semiHidden/>
    <w:rsid w:val="00E05430"/>
    <w:pPr>
      <w:spacing w:before="120" w:after="120"/>
    </w:pPr>
    <w:rPr>
      <w:rFonts w:ascii="Arial" w:hAnsi="Arial"/>
      <w:b/>
      <w:color w:val="918585"/>
      <w:sz w:val="24"/>
    </w:rPr>
  </w:style>
  <w:style w:type="paragraph" w:styleId="Header">
    <w:name w:val="header"/>
    <w:basedOn w:val="Normal"/>
    <w:link w:val="HeaderChar"/>
    <w:rsid w:val="00E054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5430"/>
    <w:rPr>
      <w:rFonts w:ascii="Times New Roman" w:eastAsia="Times New Roman" w:hAnsi="Times New Roman" w:cs="Times New Roman"/>
      <w:sz w:val="16"/>
      <w:szCs w:val="20"/>
      <w:lang w:val="en-GB" w:eastAsia="en-US"/>
    </w:rPr>
  </w:style>
  <w:style w:type="paragraph" w:customStyle="1" w:styleId="Chapter">
    <w:name w:val="Chapter"/>
    <w:basedOn w:val="Normal"/>
    <w:rsid w:val="00E05430"/>
    <w:pPr>
      <w:spacing w:before="240"/>
    </w:pPr>
    <w:rPr>
      <w:rFonts w:ascii="Times New Roman" w:hAnsi="Times New Roman"/>
      <w:smallCaps/>
      <w:spacing w:val="80"/>
      <w:sz w:val="28"/>
    </w:rPr>
  </w:style>
  <w:style w:type="paragraph" w:customStyle="1" w:styleId="InChapter">
    <w:name w:val="InChapter"/>
    <w:basedOn w:val="Heading3"/>
    <w:rsid w:val="00E05430"/>
    <w:pPr>
      <w:spacing w:after="240"/>
      <w:outlineLvl w:val="9"/>
    </w:pPr>
    <w:rPr>
      <w:noProof/>
    </w:rPr>
  </w:style>
  <w:style w:type="paragraph" w:styleId="Index2">
    <w:name w:val="index 2"/>
    <w:basedOn w:val="Normal"/>
    <w:next w:val="Normal"/>
    <w:semiHidden/>
    <w:rsid w:val="00E05430"/>
    <w:pPr>
      <w:tabs>
        <w:tab w:val="right" w:pos="4176"/>
      </w:tabs>
      <w:ind w:left="568" w:hanging="284"/>
    </w:pPr>
    <w:rPr>
      <w:rFonts w:ascii="Garamond" w:hAnsi="Garamond"/>
    </w:rPr>
  </w:style>
  <w:style w:type="paragraph" w:customStyle="1" w:styleId="Byline">
    <w:name w:val="Byline"/>
    <w:rsid w:val="00E054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5430"/>
    <w:pPr>
      <w:tabs>
        <w:tab w:val="clear" w:pos="3600"/>
        <w:tab w:val="clear" w:pos="3958"/>
      </w:tabs>
      <w:jc w:val="right"/>
    </w:pPr>
  </w:style>
  <w:style w:type="paragraph" w:styleId="Caption">
    <w:name w:val="caption"/>
    <w:basedOn w:val="BodyText"/>
    <w:next w:val="Normal"/>
    <w:qFormat/>
    <w:rsid w:val="00E05430"/>
    <w:pPr>
      <w:framePr w:w="2268" w:hSpace="181" w:vSpace="181" w:wrap="around" w:vAnchor="text" w:hAnchor="page" w:x="1135" w:y="285" w:anchorLock="1"/>
    </w:pPr>
    <w:rPr>
      <w:i/>
    </w:rPr>
  </w:style>
  <w:style w:type="paragraph" w:customStyle="1" w:styleId="MiniTOCTitle">
    <w:name w:val="MiniTOCTitle"/>
    <w:basedOn w:val="Heading4"/>
    <w:rsid w:val="00E05430"/>
    <w:pPr>
      <w:spacing w:before="240"/>
      <w:outlineLvl w:val="9"/>
    </w:pPr>
    <w:rPr>
      <w:noProof/>
      <w:sz w:val="24"/>
    </w:rPr>
  </w:style>
  <w:style w:type="paragraph" w:customStyle="1" w:styleId="MiniTOCItem">
    <w:name w:val="MiniTOCItem"/>
    <w:basedOn w:val="ListBullet"/>
    <w:rsid w:val="00E05430"/>
    <w:pPr>
      <w:numPr>
        <w:numId w:val="0"/>
      </w:numPr>
      <w:tabs>
        <w:tab w:val="right" w:leader="dot" w:pos="6521"/>
      </w:tabs>
      <w:spacing w:before="0" w:after="0"/>
    </w:pPr>
  </w:style>
  <w:style w:type="paragraph" w:customStyle="1" w:styleId="TOFTitle">
    <w:name w:val="TOFTitle"/>
    <w:basedOn w:val="TOCTitle"/>
    <w:rsid w:val="00E05430"/>
  </w:style>
  <w:style w:type="paragraph" w:styleId="TableofFigures">
    <w:name w:val="table of figures"/>
    <w:basedOn w:val="Normal"/>
    <w:next w:val="Normal"/>
    <w:semiHidden/>
    <w:rsid w:val="00E05430"/>
    <w:pPr>
      <w:tabs>
        <w:tab w:val="right" w:leader="dot" w:pos="9072"/>
      </w:tabs>
      <w:ind w:left="970" w:hanging="403"/>
    </w:pPr>
    <w:rPr>
      <w:rFonts w:ascii="Times New Roman" w:hAnsi="Times New Roman"/>
      <w:b/>
    </w:rPr>
  </w:style>
  <w:style w:type="paragraph" w:styleId="ListNumber">
    <w:name w:val="List Number"/>
    <w:basedOn w:val="List"/>
    <w:rsid w:val="00E05430"/>
    <w:pPr>
      <w:numPr>
        <w:numId w:val="14"/>
      </w:numPr>
      <w:tabs>
        <w:tab w:val="clear" w:pos="340"/>
      </w:tabs>
    </w:pPr>
  </w:style>
  <w:style w:type="character" w:customStyle="1" w:styleId="WingdingSymbols">
    <w:name w:val="Wingding Symbols"/>
    <w:rsid w:val="00E05430"/>
    <w:rPr>
      <w:rFonts w:ascii="Wingdings" w:hAnsi="Wingdings"/>
    </w:rPr>
  </w:style>
  <w:style w:type="paragraph" w:customStyle="1" w:styleId="TableHeading">
    <w:name w:val="Table Heading"/>
    <w:basedOn w:val="HeadingBase"/>
    <w:rsid w:val="00E05430"/>
    <w:pPr>
      <w:keepLines/>
      <w:pBdr>
        <w:bottom w:val="single" w:sz="6" w:space="1" w:color="918585"/>
      </w:pBdr>
      <w:spacing w:before="240"/>
    </w:pPr>
  </w:style>
  <w:style w:type="character" w:customStyle="1" w:styleId="HotSpot">
    <w:name w:val="HotSpot"/>
    <w:rsid w:val="00E05430"/>
    <w:rPr>
      <w:color w:val="0033CC"/>
      <w:u w:val="none"/>
    </w:rPr>
  </w:style>
  <w:style w:type="paragraph" w:customStyle="1" w:styleId="BodyTextRight">
    <w:name w:val="Body Text Right"/>
    <w:basedOn w:val="BodyText"/>
    <w:rsid w:val="00E05430"/>
    <w:pPr>
      <w:spacing w:before="0" w:after="0"/>
      <w:jc w:val="right"/>
    </w:pPr>
  </w:style>
  <w:style w:type="paragraph" w:styleId="Index3">
    <w:name w:val="index 3"/>
    <w:basedOn w:val="ListNumber2"/>
    <w:next w:val="Normal"/>
    <w:semiHidden/>
    <w:rsid w:val="00E05430"/>
    <w:pPr>
      <w:numPr>
        <w:numId w:val="0"/>
      </w:numPr>
      <w:tabs>
        <w:tab w:val="right" w:leader="dot" w:pos="4176"/>
      </w:tabs>
    </w:pPr>
  </w:style>
  <w:style w:type="paragraph" w:styleId="ListNumber2">
    <w:name w:val="List Number 2"/>
    <w:basedOn w:val="List2"/>
    <w:rsid w:val="00E05430"/>
    <w:pPr>
      <w:numPr>
        <w:numId w:val="9"/>
      </w:numPr>
      <w:tabs>
        <w:tab w:val="clear" w:pos="1060"/>
      </w:tabs>
    </w:pPr>
  </w:style>
  <w:style w:type="paragraph" w:customStyle="1" w:styleId="MarginNote">
    <w:name w:val="Margin Note"/>
    <w:basedOn w:val="BodyText"/>
    <w:rsid w:val="00E054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54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54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5430"/>
    <w:rPr>
      <w:sz w:val="32"/>
    </w:rPr>
  </w:style>
  <w:style w:type="paragraph" w:customStyle="1" w:styleId="HeadingProcedure">
    <w:name w:val="Heading Procedure"/>
    <w:basedOn w:val="HeadingBase"/>
    <w:next w:val="Normal"/>
    <w:rsid w:val="00E05430"/>
    <w:pPr>
      <w:tabs>
        <w:tab w:val="left" w:pos="0"/>
      </w:tabs>
      <w:spacing w:before="120" w:after="60"/>
    </w:pPr>
    <w:rPr>
      <w:i/>
      <w:color w:val="918585"/>
      <w:sz w:val="22"/>
    </w:rPr>
  </w:style>
  <w:style w:type="paragraph" w:customStyle="1" w:styleId="TableBodyText">
    <w:name w:val="Table Body Text"/>
    <w:basedOn w:val="BodyText"/>
    <w:rsid w:val="00E05430"/>
    <w:pPr>
      <w:spacing w:before="60" w:after="60"/>
    </w:pPr>
  </w:style>
  <w:style w:type="paragraph" w:styleId="ListContinue">
    <w:name w:val="List Continue"/>
    <w:basedOn w:val="List"/>
    <w:rsid w:val="00E05430"/>
    <w:pPr>
      <w:ind w:firstLine="0"/>
    </w:pPr>
  </w:style>
  <w:style w:type="paragraph" w:customStyle="1" w:styleId="ListNote">
    <w:name w:val="List Note"/>
    <w:basedOn w:val="List"/>
    <w:rsid w:val="00E05430"/>
    <w:pPr>
      <w:pBdr>
        <w:top w:val="single" w:sz="6" w:space="2" w:color="918585"/>
        <w:bottom w:val="single" w:sz="6" w:space="2" w:color="918585"/>
      </w:pBdr>
      <w:tabs>
        <w:tab w:val="left" w:pos="1021"/>
      </w:tabs>
      <w:ind w:firstLine="0"/>
    </w:pPr>
  </w:style>
  <w:style w:type="paragraph" w:customStyle="1" w:styleId="Warning">
    <w:name w:val="Warning"/>
    <w:basedOn w:val="BodyText"/>
    <w:rsid w:val="00E05430"/>
    <w:pPr>
      <w:shd w:val="clear" w:color="auto" w:fill="D9D9D9"/>
      <w:tabs>
        <w:tab w:val="left" w:pos="992"/>
      </w:tabs>
      <w:ind w:left="119" w:right="119"/>
    </w:pPr>
    <w:rPr>
      <w:sz w:val="20"/>
    </w:rPr>
  </w:style>
  <w:style w:type="paragraph" w:customStyle="1" w:styleId="MarginIcons">
    <w:name w:val="Margin Icons"/>
    <w:basedOn w:val="BodyText"/>
    <w:rsid w:val="00E054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5430"/>
    <w:rPr>
      <w:rFonts w:ascii="Courier New" w:hAnsi="Courier New"/>
    </w:rPr>
  </w:style>
  <w:style w:type="paragraph" w:customStyle="1" w:styleId="NoteBullet">
    <w:name w:val="Note Bullet"/>
    <w:basedOn w:val="Note"/>
    <w:rsid w:val="00E05430"/>
    <w:pPr>
      <w:tabs>
        <w:tab w:val="clear" w:pos="680"/>
      </w:tabs>
      <w:spacing w:before="60" w:after="60"/>
    </w:pPr>
  </w:style>
  <w:style w:type="paragraph" w:customStyle="1" w:styleId="SubHeading2">
    <w:name w:val="SubHeading2"/>
    <w:basedOn w:val="HeadingBase"/>
    <w:rsid w:val="00E05430"/>
    <w:pPr>
      <w:spacing w:before="240" w:after="60"/>
    </w:pPr>
    <w:rPr>
      <w:sz w:val="20"/>
    </w:rPr>
  </w:style>
  <w:style w:type="paragraph" w:customStyle="1" w:styleId="SubHeading1">
    <w:name w:val="SubHeading1"/>
    <w:basedOn w:val="HeadingBase"/>
    <w:rsid w:val="00E05430"/>
    <w:pPr>
      <w:spacing w:before="240" w:after="60"/>
    </w:pPr>
    <w:rPr>
      <w:color w:val="918585"/>
      <w:sz w:val="22"/>
    </w:rPr>
  </w:style>
  <w:style w:type="paragraph" w:customStyle="1" w:styleId="SideHeading">
    <w:name w:val="Side Heading"/>
    <w:basedOn w:val="HeadingBase"/>
    <w:rsid w:val="00E054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5430"/>
    <w:pPr>
      <w:numPr>
        <w:numId w:val="10"/>
      </w:numPr>
    </w:pPr>
  </w:style>
  <w:style w:type="paragraph" w:styleId="PlainText">
    <w:name w:val="Plain Text"/>
    <w:basedOn w:val="Normal"/>
    <w:link w:val="PlainTextChar"/>
    <w:rsid w:val="00E05430"/>
    <w:rPr>
      <w:sz w:val="20"/>
    </w:rPr>
  </w:style>
  <w:style w:type="character" w:customStyle="1" w:styleId="PlainTextChar">
    <w:name w:val="Plain Text Char"/>
    <w:basedOn w:val="DefaultParagraphFont"/>
    <w:link w:val="PlainText"/>
    <w:rsid w:val="00E05430"/>
    <w:rPr>
      <w:rFonts w:ascii="Courier New" w:eastAsia="Times New Roman" w:hAnsi="Courier New" w:cs="Times New Roman"/>
      <w:sz w:val="20"/>
      <w:szCs w:val="20"/>
      <w:lang w:eastAsia="en-US"/>
    </w:rPr>
  </w:style>
  <w:style w:type="character" w:customStyle="1" w:styleId="MenuOption">
    <w:name w:val="Menu Option"/>
    <w:basedOn w:val="DefaultParagraphFont"/>
    <w:rsid w:val="00E05430"/>
    <w:rPr>
      <w:b/>
      <w:smallCaps/>
    </w:rPr>
  </w:style>
  <w:style w:type="paragraph" w:customStyle="1" w:styleId="TableListNumber">
    <w:name w:val="Table List Number"/>
    <w:basedOn w:val="ListNumber"/>
    <w:rsid w:val="00E05430"/>
    <w:pPr>
      <w:numPr>
        <w:numId w:val="0"/>
      </w:numPr>
    </w:pPr>
  </w:style>
  <w:style w:type="paragraph" w:styleId="TOC4">
    <w:name w:val="toc 4"/>
    <w:basedOn w:val="TOCBase"/>
    <w:next w:val="Normal"/>
    <w:semiHidden/>
    <w:rsid w:val="00E05430"/>
    <w:pPr>
      <w:tabs>
        <w:tab w:val="right" w:leader="dot" w:pos="9071"/>
      </w:tabs>
      <w:ind w:left="1701"/>
    </w:pPr>
  </w:style>
  <w:style w:type="paragraph" w:customStyle="1" w:styleId="ListAlpha">
    <w:name w:val="List Alpha"/>
    <w:basedOn w:val="List"/>
    <w:rsid w:val="00E05430"/>
    <w:pPr>
      <w:numPr>
        <w:numId w:val="8"/>
      </w:numPr>
    </w:pPr>
  </w:style>
  <w:style w:type="paragraph" w:customStyle="1" w:styleId="ListAlpha2">
    <w:name w:val="List Alpha 2"/>
    <w:basedOn w:val="List2"/>
    <w:rsid w:val="00E05430"/>
    <w:pPr>
      <w:numPr>
        <w:numId w:val="7"/>
      </w:numPr>
    </w:pPr>
  </w:style>
  <w:style w:type="paragraph" w:styleId="List2">
    <w:name w:val="List 2"/>
    <w:basedOn w:val="BodyText"/>
    <w:rsid w:val="00E05430"/>
    <w:pPr>
      <w:tabs>
        <w:tab w:val="left" w:pos="680"/>
      </w:tabs>
      <w:spacing w:before="60" w:after="60"/>
      <w:ind w:left="680" w:hanging="340"/>
    </w:pPr>
  </w:style>
  <w:style w:type="paragraph" w:styleId="List3">
    <w:name w:val="List 3"/>
    <w:basedOn w:val="BodyText"/>
    <w:rsid w:val="00E05430"/>
    <w:pPr>
      <w:tabs>
        <w:tab w:val="left" w:pos="1021"/>
      </w:tabs>
      <w:spacing w:before="60" w:after="60"/>
      <w:ind w:left="1020" w:hanging="340"/>
    </w:pPr>
  </w:style>
  <w:style w:type="paragraph" w:styleId="List4">
    <w:name w:val="List 4"/>
    <w:basedOn w:val="BodyText"/>
    <w:rsid w:val="00E05430"/>
    <w:pPr>
      <w:tabs>
        <w:tab w:val="left" w:pos="1361"/>
      </w:tabs>
      <w:spacing w:before="60" w:after="60"/>
      <w:ind w:left="1361" w:hanging="340"/>
    </w:pPr>
  </w:style>
  <w:style w:type="paragraph" w:styleId="List5">
    <w:name w:val="List 5"/>
    <w:basedOn w:val="BodyText"/>
    <w:rsid w:val="00E05430"/>
    <w:pPr>
      <w:tabs>
        <w:tab w:val="left" w:pos="1701"/>
      </w:tabs>
      <w:spacing w:before="60" w:after="60"/>
      <w:ind w:left="1701" w:hanging="340"/>
    </w:pPr>
  </w:style>
  <w:style w:type="paragraph" w:styleId="ListBullet3">
    <w:name w:val="List Bullet 3"/>
    <w:basedOn w:val="List3"/>
    <w:rsid w:val="00E05430"/>
    <w:pPr>
      <w:numPr>
        <w:numId w:val="13"/>
      </w:numPr>
      <w:tabs>
        <w:tab w:val="clear" w:pos="1021"/>
      </w:tabs>
      <w:ind w:left="1037" w:hanging="357"/>
    </w:pPr>
  </w:style>
  <w:style w:type="paragraph" w:styleId="ListBullet4">
    <w:name w:val="List Bullet 4"/>
    <w:basedOn w:val="List4"/>
    <w:rsid w:val="00E05430"/>
    <w:pPr>
      <w:numPr>
        <w:numId w:val="2"/>
      </w:numPr>
      <w:tabs>
        <w:tab w:val="clear" w:pos="1361"/>
      </w:tabs>
    </w:pPr>
  </w:style>
  <w:style w:type="paragraph" w:styleId="ListBullet5">
    <w:name w:val="List Bullet 5"/>
    <w:basedOn w:val="List5"/>
    <w:rsid w:val="00E05430"/>
    <w:pPr>
      <w:numPr>
        <w:numId w:val="3"/>
      </w:numPr>
    </w:pPr>
  </w:style>
  <w:style w:type="paragraph" w:styleId="ListContinue2">
    <w:name w:val="List Continue 2"/>
    <w:basedOn w:val="List2"/>
    <w:rsid w:val="00E05430"/>
    <w:pPr>
      <w:ind w:firstLine="0"/>
    </w:pPr>
  </w:style>
  <w:style w:type="paragraph" w:styleId="ListContinue3">
    <w:name w:val="List Continue 3"/>
    <w:basedOn w:val="List3"/>
    <w:rsid w:val="00E05430"/>
    <w:pPr>
      <w:ind w:left="1021" w:firstLine="0"/>
    </w:pPr>
  </w:style>
  <w:style w:type="paragraph" w:styleId="ListContinue4">
    <w:name w:val="List Continue 4"/>
    <w:basedOn w:val="List4"/>
    <w:rsid w:val="00E05430"/>
    <w:pPr>
      <w:ind w:firstLine="0"/>
    </w:pPr>
  </w:style>
  <w:style w:type="paragraph" w:styleId="ListContinue5">
    <w:name w:val="List Continue 5"/>
    <w:basedOn w:val="List5"/>
    <w:rsid w:val="00E05430"/>
    <w:pPr>
      <w:ind w:firstLine="0"/>
    </w:pPr>
  </w:style>
  <w:style w:type="paragraph" w:styleId="ListNumber3">
    <w:name w:val="List Number 3"/>
    <w:basedOn w:val="List3"/>
    <w:rsid w:val="00E05430"/>
    <w:pPr>
      <w:numPr>
        <w:numId w:val="4"/>
      </w:numPr>
    </w:pPr>
  </w:style>
  <w:style w:type="paragraph" w:styleId="ListNumber4">
    <w:name w:val="List Number 4"/>
    <w:basedOn w:val="List4"/>
    <w:rsid w:val="00E05430"/>
    <w:pPr>
      <w:numPr>
        <w:numId w:val="5"/>
      </w:numPr>
    </w:pPr>
  </w:style>
  <w:style w:type="paragraph" w:styleId="ListNumber5">
    <w:name w:val="List Number 5"/>
    <w:basedOn w:val="List5"/>
    <w:rsid w:val="00E05430"/>
    <w:pPr>
      <w:numPr>
        <w:numId w:val="6"/>
      </w:numPr>
    </w:pPr>
  </w:style>
  <w:style w:type="paragraph" w:styleId="BlockText">
    <w:name w:val="Block Text"/>
    <w:basedOn w:val="Normal"/>
    <w:rsid w:val="00E05430"/>
    <w:pPr>
      <w:spacing w:after="120"/>
      <w:ind w:left="1440" w:right="1440"/>
    </w:pPr>
  </w:style>
  <w:style w:type="character" w:customStyle="1" w:styleId="Subscript">
    <w:name w:val="Subscript"/>
    <w:basedOn w:val="DefaultParagraphFont"/>
    <w:rsid w:val="00E05430"/>
    <w:rPr>
      <w:sz w:val="16"/>
      <w:vertAlign w:val="subscript"/>
    </w:rPr>
  </w:style>
  <w:style w:type="character" w:customStyle="1" w:styleId="Superscript">
    <w:name w:val="Superscript"/>
    <w:basedOn w:val="DefaultParagraphFont"/>
    <w:rsid w:val="00E05430"/>
    <w:rPr>
      <w:sz w:val="16"/>
      <w:vertAlign w:val="superscript"/>
    </w:rPr>
  </w:style>
  <w:style w:type="character" w:customStyle="1" w:styleId="Symbols">
    <w:name w:val="Symbols"/>
    <w:basedOn w:val="DefaultParagraphFont"/>
    <w:rsid w:val="00E05430"/>
    <w:rPr>
      <w:rFonts w:ascii="Symbol" w:hAnsi="Symbol"/>
    </w:rPr>
  </w:style>
  <w:style w:type="character" w:customStyle="1" w:styleId="MenuOptions">
    <w:name w:val="Menu Options"/>
    <w:basedOn w:val="DefaultParagraphFont"/>
    <w:rsid w:val="00E05430"/>
    <w:rPr>
      <w:rFonts w:ascii="Arial Narrow" w:hAnsi="Arial Narrow"/>
      <w:smallCaps/>
    </w:rPr>
  </w:style>
  <w:style w:type="character" w:customStyle="1" w:styleId="Buttons">
    <w:name w:val="Buttons"/>
    <w:basedOn w:val="DefaultParagraphFont"/>
    <w:rsid w:val="00E05430"/>
    <w:rPr>
      <w:b/>
    </w:rPr>
  </w:style>
  <w:style w:type="character" w:customStyle="1" w:styleId="Underlined">
    <w:name w:val="Underlined"/>
    <w:basedOn w:val="DefaultParagraphFont"/>
    <w:rsid w:val="00E05430"/>
    <w:rPr>
      <w:u w:val="single"/>
    </w:rPr>
  </w:style>
  <w:style w:type="paragraph" w:customStyle="1" w:styleId="TableBodyTextRight">
    <w:name w:val="Table Body Text Right"/>
    <w:basedOn w:val="TableBodyText"/>
    <w:rsid w:val="00E05430"/>
    <w:pPr>
      <w:widowControl w:val="0"/>
      <w:autoSpaceDE w:val="0"/>
      <w:autoSpaceDN w:val="0"/>
      <w:adjustRightInd w:val="0"/>
      <w:jc w:val="right"/>
    </w:pPr>
    <w:rPr>
      <w:rFonts w:cs="Arial"/>
      <w:szCs w:val="18"/>
    </w:rPr>
  </w:style>
  <w:style w:type="paragraph" w:customStyle="1" w:styleId="CopyrightText">
    <w:name w:val="Copyright Text"/>
    <w:basedOn w:val="BodyText"/>
    <w:rsid w:val="00E05430"/>
    <w:rPr>
      <w:sz w:val="18"/>
    </w:rPr>
  </w:style>
  <w:style w:type="paragraph" w:customStyle="1" w:styleId="BodySmallRight">
    <w:name w:val="Body Small Right"/>
    <w:basedOn w:val="BodyTextRight"/>
    <w:rsid w:val="00E05430"/>
    <w:rPr>
      <w:sz w:val="18"/>
      <w:szCs w:val="18"/>
    </w:rPr>
  </w:style>
  <w:style w:type="paragraph" w:customStyle="1" w:styleId="MarginEdition">
    <w:name w:val="Margin Edition"/>
    <w:basedOn w:val="MarginNote"/>
    <w:rsid w:val="00E05430"/>
    <w:pPr>
      <w:spacing w:before="0" w:after="0"/>
    </w:pPr>
    <w:rPr>
      <w:rFonts w:ascii="Times New Roman" w:hAnsi="Times New Roman"/>
      <w:color w:val="999999"/>
    </w:rPr>
  </w:style>
  <w:style w:type="paragraph" w:customStyle="1" w:styleId="Spacer">
    <w:name w:val="Spacer"/>
    <w:basedOn w:val="Normal"/>
    <w:rsid w:val="00E05430"/>
    <w:rPr>
      <w:sz w:val="2"/>
      <w:szCs w:val="2"/>
    </w:rPr>
  </w:style>
  <w:style w:type="character" w:customStyle="1" w:styleId="Small">
    <w:name w:val="Small"/>
    <w:basedOn w:val="DefaultParagraphFont"/>
    <w:rsid w:val="00E05430"/>
    <w:rPr>
      <w:sz w:val="16"/>
    </w:rPr>
  </w:style>
  <w:style w:type="paragraph" w:customStyle="1" w:styleId="WideTable">
    <w:name w:val="Wide Table"/>
    <w:basedOn w:val="Normal"/>
    <w:rsid w:val="00E05430"/>
    <w:pPr>
      <w:ind w:left="-1418"/>
    </w:pPr>
    <w:rPr>
      <w:sz w:val="2"/>
      <w:szCs w:val="2"/>
    </w:rPr>
  </w:style>
  <w:style w:type="character" w:styleId="PageNumber">
    <w:name w:val="page number"/>
    <w:basedOn w:val="DefaultParagraphFont"/>
    <w:rsid w:val="00E05430"/>
  </w:style>
  <w:style w:type="paragraph" w:styleId="Quote">
    <w:name w:val="Quote"/>
    <w:basedOn w:val="Heading1"/>
    <w:link w:val="QuoteChar"/>
    <w:qFormat/>
    <w:rsid w:val="00E05430"/>
    <w:rPr>
      <w:b w:val="0"/>
      <w:sz w:val="72"/>
      <w:szCs w:val="72"/>
      <w:lang w:val="en-NZ"/>
    </w:rPr>
  </w:style>
  <w:style w:type="character" w:customStyle="1" w:styleId="QuoteChar">
    <w:name w:val="Quote Char"/>
    <w:basedOn w:val="DefaultParagraphFont"/>
    <w:link w:val="Quote"/>
    <w:rsid w:val="00E054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5430"/>
    <w:pPr>
      <w:pageBreakBefore/>
    </w:pPr>
  </w:style>
  <w:style w:type="paragraph" w:customStyle="1" w:styleId="Border">
    <w:name w:val="Border"/>
    <w:basedOn w:val="Normal"/>
    <w:qFormat/>
    <w:rsid w:val="00E054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5430"/>
    <w:rPr>
      <w:b/>
      <w:bCs/>
      <w:i/>
      <w:iCs/>
      <w:color w:val="auto"/>
    </w:rPr>
  </w:style>
  <w:style w:type="paragraph" w:styleId="IntenseQuote">
    <w:name w:val="Intense Quote"/>
    <w:basedOn w:val="Normal"/>
    <w:next w:val="Normal"/>
    <w:link w:val="IntenseQuoteChar"/>
    <w:uiPriority w:val="30"/>
    <w:qFormat/>
    <w:rsid w:val="00E054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54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5430"/>
    <w:rPr>
      <w:smallCaps/>
      <w:color w:val="auto"/>
      <w:u w:val="single"/>
    </w:rPr>
  </w:style>
  <w:style w:type="character" w:styleId="IntenseReference">
    <w:name w:val="Intense Reference"/>
    <w:basedOn w:val="DefaultParagraphFont"/>
    <w:uiPriority w:val="32"/>
    <w:qFormat/>
    <w:rsid w:val="00E05430"/>
    <w:rPr>
      <w:b/>
      <w:bCs/>
      <w:smallCaps/>
      <w:color w:val="auto"/>
      <w:spacing w:val="5"/>
      <w:u w:val="single"/>
    </w:rPr>
  </w:style>
  <w:style w:type="paragraph" w:customStyle="1" w:styleId="2ColumnHeading">
    <w:name w:val="2Column Heading"/>
    <w:basedOn w:val="BodyText"/>
    <w:qFormat/>
    <w:rsid w:val="00E05430"/>
    <w:pPr>
      <w:spacing w:after="60"/>
      <w:ind w:left="-2268"/>
    </w:pPr>
    <w:rPr>
      <w:b/>
    </w:rPr>
  </w:style>
  <w:style w:type="paragraph" w:customStyle="1" w:styleId="Heading1TOC">
    <w:name w:val="Heading1 TOC"/>
    <w:basedOn w:val="Normal"/>
    <w:qFormat/>
    <w:rsid w:val="00E05430"/>
    <w:pPr>
      <w:spacing w:before="240" w:after="120"/>
    </w:pPr>
    <w:rPr>
      <w:rFonts w:ascii="Times New Roman" w:hAnsi="Times New Roman"/>
      <w:b/>
      <w:sz w:val="32"/>
    </w:rPr>
  </w:style>
  <w:style w:type="paragraph" w:customStyle="1" w:styleId="Heading2TOC">
    <w:name w:val="Heading2 TOC"/>
    <w:basedOn w:val="Normal"/>
    <w:qFormat/>
    <w:rsid w:val="00E05430"/>
    <w:pPr>
      <w:spacing w:before="240" w:after="60"/>
    </w:pPr>
    <w:rPr>
      <w:rFonts w:ascii="Times New Roman" w:hAnsi="Times New Roman"/>
      <w:b/>
      <w:sz w:val="28"/>
    </w:rPr>
  </w:style>
  <w:style w:type="character" w:customStyle="1" w:styleId="Underline">
    <w:name w:val="Underline"/>
    <w:basedOn w:val="DefaultParagraphFont"/>
    <w:qFormat/>
    <w:rsid w:val="00E05430"/>
    <w:rPr>
      <w:u w:val="single"/>
    </w:rPr>
  </w:style>
  <w:style w:type="character" w:customStyle="1" w:styleId="BoldandItalics">
    <w:name w:val="Bold and Italics"/>
    <w:qFormat/>
    <w:rsid w:val="00E05430"/>
    <w:rPr>
      <w:b/>
      <w:i/>
      <w:u w:val="none"/>
    </w:rPr>
  </w:style>
  <w:style w:type="paragraph" w:styleId="BalloonText">
    <w:name w:val="Balloon Text"/>
    <w:basedOn w:val="Normal"/>
    <w:link w:val="BalloonTextChar"/>
    <w:rsid w:val="00E05430"/>
    <w:rPr>
      <w:rFonts w:ascii="Tahoma" w:hAnsi="Tahoma" w:cs="Tahoma"/>
      <w:sz w:val="16"/>
      <w:szCs w:val="16"/>
    </w:rPr>
  </w:style>
  <w:style w:type="character" w:customStyle="1" w:styleId="BalloonTextChar">
    <w:name w:val="Balloon Text Char"/>
    <w:basedOn w:val="DefaultParagraphFont"/>
    <w:link w:val="BalloonText"/>
    <w:rsid w:val="00E054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54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54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5430"/>
    <w:rPr>
      <w:b/>
      <w:color w:val="660033"/>
      <w:spacing w:val="0"/>
    </w:rPr>
  </w:style>
  <w:style w:type="paragraph" w:customStyle="1" w:styleId="Nameditemlist">
    <w:name w:val="Named item list"/>
    <w:basedOn w:val="BodyText"/>
    <w:qFormat/>
    <w:rsid w:val="00E05430"/>
    <w:pPr>
      <w:tabs>
        <w:tab w:val="left" w:pos="2835"/>
      </w:tabs>
      <w:ind w:left="2835" w:hanging="2835"/>
    </w:pPr>
  </w:style>
  <w:style w:type="paragraph" w:customStyle="1" w:styleId="BodyTextnopadding">
    <w:name w:val="Body Text no padding"/>
    <w:basedOn w:val="BodyText"/>
    <w:qFormat/>
    <w:rsid w:val="00E05430"/>
    <w:pPr>
      <w:spacing w:before="0" w:after="0"/>
    </w:pPr>
  </w:style>
  <w:style w:type="paragraph" w:customStyle="1" w:styleId="BodyTextBold">
    <w:name w:val="Body Text Bold"/>
    <w:basedOn w:val="BodyText"/>
    <w:qFormat/>
    <w:rsid w:val="00E05430"/>
    <w:rPr>
      <w:b/>
    </w:rPr>
  </w:style>
  <w:style w:type="character" w:styleId="Hyperlink">
    <w:name w:val="Hyperlink"/>
    <w:basedOn w:val="DefaultParagraphFont"/>
    <w:uiPriority w:val="99"/>
    <w:unhideWhenUsed/>
    <w:rsid w:val="005F20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547</Words>
  <Characters>3509</Characters>
  <Application>Microsoft Office Word</Application>
  <DocSecurity>0</DocSecurity>
  <Lines>134</Lines>
  <Paragraphs>81</Paragraphs>
  <ScaleCrop>false</ScaleCrop>
  <Company>Author-it Software Corporation Ltd.</Company>
  <LinksUpToDate>false</LinksUpToDate>
  <CharactersWithSpaces>3975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FSKRDG08 Read and respond to routine visual and graphic texts</dc:title>
  <dc:subject>Approved</dc:subject>
  <dc:creator>DEWR</dc:creator>
  <cp:keywords>Release: 1</cp:keywords>
  <dc:description>Review Date: 12 April 2008</dc:description>
  <cp:lastModifiedBy>HSD_TPCMSd.prod</cp:lastModifiedBy>
  <cp:revision>3</cp:revision>
  <dcterms:created xsi:type="dcterms:W3CDTF">2025-03-01T08:21:00Z</dcterms:created>
  <dcterms:modified xsi:type="dcterms:W3CDTF">2025-03-01T08:21:00Z</dcterms:modified>
</cp:coreProperties>
</file>