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513" w:rsidP="00AF5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FSKRDG010 Read and respond to routine workplace information</w:t>
      </w:r>
      <w:r>
        <w:fldChar w:fldCharType="end"/>
      </w:r>
    </w:p>
    <w:p w:rsidR="00AF5513" w:rsidP="00AF5513">
      <w:pPr>
        <w:pStyle w:val="Version"/>
        <w:sectPr w:rsidSect="008C3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F56" w:rsidP="008C3F56">
      <w:pPr>
        <w:pStyle w:val="SuperHeading"/>
      </w:pPr>
      <w:r w:rsidRPr="008C3F56">
        <w:t>Assessment Requirements for FSKRDG010 Read and respond to routine workplace information</w:t>
      </w:r>
    </w:p>
    <w:p w:rsidR="00000000" w:rsidRPr="008C3F56" w:rsidP="008C3F56">
      <w:pPr>
        <w:pStyle w:val="Heading1"/>
      </w:pPr>
      <w:bookmarkStart w:id="1" w:name="O_1063644"/>
      <w:bookmarkEnd w:id="1"/>
      <w:r w:rsidRPr="008C3F5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C3F5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F56" w:rsidP="008C3F56">
            <w:pPr>
              <w:pStyle w:val="BodyText"/>
            </w:pPr>
            <w:r w:rsidRPr="008C3F56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F56">
            <w:pPr>
              <w:pStyle w:val="BodyText"/>
              <w:rPr>
                <w:lang w:val="en-NZ"/>
              </w:rPr>
            </w:pPr>
            <w:r w:rsidRPr="008C3F56">
              <w:rPr>
                <w:rStyle w:val="SpecialBold"/>
              </w:rPr>
              <w:t>Comments</w:t>
            </w:r>
          </w:p>
        </w:tc>
      </w:tr>
      <w:tr w:rsidTr="008C3F5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F56">
            <w:pPr>
              <w:pStyle w:val="BodyText"/>
              <w:rPr>
                <w:lang w:val="en-NZ"/>
              </w:rPr>
            </w:pPr>
            <w:r w:rsidRPr="008C3F56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F56" w:rsidP="008C3F56">
            <w:pPr>
              <w:pStyle w:val="BodyText"/>
            </w:pPr>
            <w:r w:rsidRPr="008C3F56">
              <w:t>This version first released with FSK Foundation Skills Training Package Version 2.0.</w:t>
            </w:r>
          </w:p>
        </w:tc>
      </w:tr>
    </w:tbl>
    <w:p w:rsidR="00000000" w:rsidRPr="008C3F56" w:rsidP="008C3F56">
      <w:pPr>
        <w:pStyle w:val="BodyText"/>
      </w:pPr>
    </w:p>
    <w:p w:rsidR="00000000" w:rsidRPr="008C3F56" w:rsidP="008C3F56">
      <w:pPr>
        <w:pStyle w:val="AllowPageBreak"/>
      </w:pPr>
    </w:p>
    <w:p w:rsidR="00000000" w:rsidRPr="008C3F56" w:rsidP="008C3F56">
      <w:pPr>
        <w:pStyle w:val="Heading1"/>
      </w:pPr>
      <w:bookmarkStart w:id="2" w:name="O_1063647"/>
      <w:bookmarkEnd w:id="2"/>
      <w:r w:rsidRPr="008C3F56">
        <w:t>Performance Evidence</w:t>
      </w:r>
    </w:p>
    <w:p w:rsidR="00000000" w:rsidRPr="008C3F56" w:rsidP="00AF5513">
      <w:pPr>
        <w:pStyle w:val="BodyText"/>
      </w:pPr>
      <w:r w:rsidRPr="008C3F56">
        <w:t>The candidate must demonstrate the ability to complete the tasks outlined in the elements, performance criteria and foundation skills of this unit, including evidence of the ability to:</w:t>
      </w:r>
    </w:p>
    <w:p w:rsidR="00AF5513" w:rsidP="008C3F56">
      <w:pPr>
        <w:pStyle w:val="ListBullet"/>
      </w:pPr>
      <w:r w:rsidRPr="008C3F56">
        <w:t>interpret and identify appropriate resp</w:t>
      </w:r>
      <w:r w:rsidRPr="008C3F56">
        <w:t>onse to information in at least two different routine workplace texts.</w:t>
      </w:r>
    </w:p>
    <w:p w:rsidR="00AF5513" w:rsidP="008C3F56">
      <w:pPr>
        <w:pStyle w:val="ListBullet"/>
      </w:pPr>
    </w:p>
    <w:p w:rsidR="00000000" w:rsidRPr="008C3F56" w:rsidP="008C3F56">
      <w:pPr>
        <w:pStyle w:val="Heading1"/>
      </w:pPr>
      <w:bookmarkStart w:id="3" w:name="O_1063646"/>
      <w:bookmarkEnd w:id="3"/>
      <w:r w:rsidRPr="008C3F56">
        <w:t>Knowledge Evidence</w:t>
      </w:r>
    </w:p>
    <w:p w:rsidR="00000000" w:rsidRPr="008C3F56" w:rsidP="00AF5513">
      <w:pPr>
        <w:pStyle w:val="BodyText"/>
      </w:pPr>
      <w:r w:rsidRPr="008C3F56">
        <w:t xml:space="preserve">The candidate must be able to demonstrate knowledge to complete the tasks outlined in the elements, performance criteria and foundation skills of </w:t>
      </w:r>
      <w:r w:rsidRPr="008C3F56">
        <w:t>this unit, including knowledge of:</w:t>
      </w:r>
    </w:p>
    <w:p w:rsidR="00000000" w:rsidRPr="008C3F56" w:rsidP="008C3F56">
      <w:pPr>
        <w:pStyle w:val="ListBullet"/>
      </w:pPr>
      <w:r w:rsidRPr="008C3F56">
        <w:t>reasons for reading routine workplace texts and explicit questions to be answered through reading</w:t>
      </w:r>
    </w:p>
    <w:p w:rsidR="00000000" w:rsidRPr="008C3F56" w:rsidP="008C3F56">
      <w:pPr>
        <w:pStyle w:val="ListBullet"/>
      </w:pPr>
      <w:r w:rsidRPr="008C3F56">
        <w:t>purpose and uses of routine workplace texts</w:t>
      </w:r>
    </w:p>
    <w:p w:rsidR="00000000" w:rsidRPr="008C3F56" w:rsidP="008C3F56">
      <w:pPr>
        <w:pStyle w:val="ListBullet"/>
      </w:pPr>
      <w:r w:rsidRPr="008C3F56">
        <w:t xml:space="preserve">distinguishing features of routine workplace texts </w:t>
      </w:r>
    </w:p>
    <w:p w:rsidR="00000000" w:rsidRPr="008C3F56" w:rsidP="008C3F56">
      <w:pPr>
        <w:pStyle w:val="ListBullet"/>
      </w:pPr>
      <w:r w:rsidRPr="008C3F56">
        <w:t>some specialised workplace</w:t>
      </w:r>
      <w:r w:rsidRPr="008C3F56">
        <w:t xml:space="preserve"> terminology in routine workplace texts</w:t>
      </w:r>
    </w:p>
    <w:p w:rsidR="00000000" w:rsidRPr="008C3F56" w:rsidP="008C3F56">
      <w:pPr>
        <w:pStyle w:val="ListBullet"/>
      </w:pPr>
      <w:r w:rsidRPr="008C3F56">
        <w:t xml:space="preserve">techniques to navigate routine workplace information using text structure and features </w:t>
      </w:r>
    </w:p>
    <w:p w:rsidR="00000000" w:rsidRPr="008C3F56" w:rsidP="008C3F56">
      <w:pPr>
        <w:pStyle w:val="ListBullet"/>
      </w:pPr>
      <w:r w:rsidRPr="008C3F56">
        <w:t>formal and informal text register of writing</w:t>
      </w:r>
    </w:p>
    <w:p w:rsidR="00000000" w:rsidRPr="008C3F56" w:rsidP="008C3F56">
      <w:pPr>
        <w:pStyle w:val="ListBullet"/>
      </w:pPr>
      <w:r w:rsidRPr="008C3F56">
        <w:t>techniques to self-monitor reading for sense and accuracy</w:t>
      </w:r>
    </w:p>
    <w:p w:rsidR="00000000" w:rsidRPr="008C3F56" w:rsidP="008C3F56">
      <w:pPr>
        <w:pStyle w:val="ListBullet"/>
      </w:pPr>
      <w:r w:rsidRPr="008C3F56">
        <w:t>reading strategies that s</w:t>
      </w:r>
      <w:r w:rsidRPr="008C3F56">
        <w:t xml:space="preserve">upport the interpretation of information in routine workplace texts </w:t>
      </w:r>
    </w:p>
    <w:p w:rsidR="00000000" w:rsidRPr="008C3F56" w:rsidP="008C3F56">
      <w:pPr>
        <w:pStyle w:val="ListBullet"/>
      </w:pPr>
      <w:r w:rsidRPr="008C3F56">
        <w:t>critical reading techniques to analyse routine workplace information in familiar texts</w:t>
      </w:r>
    </w:p>
    <w:p w:rsidR="00AF5513" w:rsidP="008C3F56">
      <w:pPr>
        <w:pStyle w:val="ListBullet"/>
      </w:pPr>
      <w:r w:rsidRPr="008C3F56">
        <w:t>suitable responses to routine workplace information.</w:t>
      </w:r>
    </w:p>
    <w:p w:rsidR="00AF5513" w:rsidP="008C3F56">
      <w:pPr>
        <w:pStyle w:val="ListBullet"/>
      </w:pPr>
    </w:p>
    <w:p w:rsidR="00000000" w:rsidRPr="008C3F56" w:rsidP="008C3F56">
      <w:pPr>
        <w:pStyle w:val="Heading1"/>
      </w:pPr>
      <w:bookmarkStart w:id="4" w:name="O_1063645"/>
      <w:bookmarkEnd w:id="4"/>
      <w:r w:rsidRPr="008C3F56">
        <w:t>Assessment Conditions</w:t>
      </w:r>
    </w:p>
    <w:p w:rsidR="00000000" w:rsidRPr="008C3F56" w:rsidP="00AF5513">
      <w:pPr>
        <w:pStyle w:val="BodyText"/>
      </w:pPr>
      <w:r w:rsidRPr="008C3F56">
        <w:t>Compe</w:t>
      </w:r>
      <w:r w:rsidRPr="008C3F56">
        <w:t>tency is to be assessed in the workplace, a workplace simulated environment or a vocational training context.</w:t>
      </w:r>
    </w:p>
    <w:p w:rsidR="00000000" w:rsidRPr="008C3F56" w:rsidP="00AF5513">
      <w:pPr>
        <w:pStyle w:val="BodyText"/>
      </w:pPr>
      <w:r w:rsidRPr="008C3F56">
        <w:t xml:space="preserve">Skills must be demonstrated using routine information and texts that reflect those typically found in a workplace. </w:t>
      </w:r>
    </w:p>
    <w:p w:rsidR="00000000" w:rsidRPr="008C3F56" w:rsidP="00AF5513">
      <w:pPr>
        <w:pStyle w:val="BodyText"/>
      </w:pPr>
      <w:r w:rsidRPr="008C3F56">
        <w:t>The following resources are to</w:t>
      </w:r>
      <w:r w:rsidRPr="008C3F56">
        <w:t xml:space="preserve"> be made available:</w:t>
      </w:r>
    </w:p>
    <w:p w:rsidR="00000000" w:rsidRPr="008C3F56" w:rsidP="008C3F56">
      <w:pPr>
        <w:pStyle w:val="ListBullet"/>
      </w:pPr>
      <w:r w:rsidRPr="008C3F56">
        <w:t>own familiar support resources</w:t>
      </w:r>
    </w:p>
    <w:p w:rsidR="00000000" w:rsidRPr="008C3F56" w:rsidP="008C3F56">
      <w:pPr>
        <w:pStyle w:val="ListBullet"/>
      </w:pPr>
      <w:r w:rsidRPr="008C3F56">
        <w:t>dictionary or other references to determine the meaning of unknown words</w:t>
      </w:r>
    </w:p>
    <w:p w:rsidR="00000000" w:rsidRPr="008C3F56" w:rsidP="008C3F56">
      <w:pPr>
        <w:pStyle w:val="ListBullet"/>
      </w:pPr>
      <w:r w:rsidRPr="008C3F56">
        <w:t>routine workplace information.</w:t>
      </w:r>
    </w:p>
    <w:p w:rsidR="00000000" w:rsidRPr="008C3F56" w:rsidP="00AF5513">
      <w:pPr>
        <w:pStyle w:val="BodyText"/>
      </w:pPr>
      <w:r w:rsidRPr="008C3F56">
        <w:t>Assessors must:</w:t>
      </w:r>
    </w:p>
    <w:p w:rsidR="00000000" w:rsidRPr="008C3F56" w:rsidP="008C3F56">
      <w:pPr>
        <w:pStyle w:val="ListBullet"/>
      </w:pPr>
      <w:r w:rsidRPr="008C3F56">
        <w:t>satisfy the requirements for assessors in applicable vocational education and training legislation, frameworks and/or standards, and</w:t>
      </w:r>
    </w:p>
    <w:p w:rsidR="00000000" w:rsidRPr="008C3F56" w:rsidP="008C3F56">
      <w:pPr>
        <w:pStyle w:val="ListBullet"/>
      </w:pPr>
      <w:r w:rsidRPr="008C3F56">
        <w:t>have sound knowledge of the ACSF and performance features of the ACSF level being assessed, and</w:t>
      </w:r>
    </w:p>
    <w:p w:rsidR="00000000" w:rsidRPr="008C3F56" w:rsidP="008C3F56">
      <w:pPr>
        <w:pStyle w:val="ListBullet"/>
      </w:pPr>
      <w:r w:rsidRPr="008C3F56">
        <w:t>have demonstrable expertise</w:t>
      </w:r>
      <w:r w:rsidRPr="008C3F56">
        <w:t>, knowledge and skills in the vocational contextualisation and assessment of the core skill, reading, and</w:t>
      </w:r>
    </w:p>
    <w:p w:rsidR="00000000" w:rsidRPr="008C3F56" w:rsidP="008C3F56">
      <w:pPr>
        <w:pStyle w:val="ListBullet"/>
      </w:pPr>
      <w:r w:rsidRPr="008C3F56">
        <w:t>have completed the following or equivalent: </w:t>
      </w:r>
    </w:p>
    <w:p w:rsidR="00000000" w:rsidRPr="008C3F56" w:rsidP="008C3F56">
      <w:pPr>
        <w:pStyle w:val="ListBullet2"/>
      </w:pPr>
      <w:r w:rsidRPr="008C3F56">
        <w:t>TAESS00009 Address Foundation Skills in Vocational Practice Skill Set; or </w:t>
      </w:r>
    </w:p>
    <w:p w:rsidR="00000000" w:rsidRPr="008C3F56" w:rsidP="008C3F56">
      <w:pPr>
        <w:pStyle w:val="ListBullet2"/>
      </w:pPr>
      <w:r w:rsidRPr="008C3F56">
        <w:t>a higher level education qual</w:t>
      </w:r>
      <w:r w:rsidRPr="008C3F56">
        <w:t>ification, such as:</w:t>
      </w:r>
    </w:p>
    <w:p w:rsidR="00000000" w:rsidRPr="008C3F56" w:rsidP="008C3F56">
      <w:pPr>
        <w:pStyle w:val="ListBullet3"/>
      </w:pPr>
      <w:r w:rsidRPr="008C3F56">
        <w:t>TAE80113 Graduate Diploma of Adult Language, Literacy and Numeracy Practice (and its equivalent TAE70111); or</w:t>
      </w:r>
    </w:p>
    <w:p w:rsidR="00AF5513" w:rsidP="008C3F56">
      <w:pPr>
        <w:pStyle w:val="ListBullet3"/>
      </w:pPr>
      <w:r w:rsidRPr="008C3F56">
        <w:t>Bachelor of Education, </w:t>
      </w:r>
      <w:r w:rsidRPr="008C3F56">
        <w:t>Graduate Certificate or Graduate Diploma of Education, or higher. This may include qualifications relating to TESOL, adult education or vocational education. </w:t>
      </w:r>
    </w:p>
    <w:p w:rsidR="00AF5513" w:rsidP="008C3F56">
      <w:pPr>
        <w:pStyle w:val="ListBullet3"/>
      </w:pPr>
    </w:p>
    <w:p w:rsidR="00000000" w:rsidRPr="008C3F56" w:rsidP="008C3F56">
      <w:pPr>
        <w:pStyle w:val="Heading1"/>
      </w:pPr>
      <w:bookmarkStart w:id="5" w:name="O_1063643"/>
      <w:bookmarkEnd w:id="5"/>
      <w:r w:rsidRPr="008C3F56">
        <w:t>Links</w:t>
      </w:r>
    </w:p>
    <w:p w:rsidR="00000000" w:rsidRPr="008C3F56" w:rsidP="00AF5513">
      <w:pPr>
        <w:pStyle w:val="BodyText"/>
      </w:pPr>
      <w:r w:rsidRPr="008C3F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92F4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C3F56" w:rsidP="008C3F56"/>
    <w:sectPr w:rsidSect="008C3F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56" w:rsidRPr="00AF5513" w:rsidP="00AF5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13" w:rsidP="008C3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5513" w:rsidP="008C3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5513" w:rsidP="008C3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F56" w:rsidRPr="00AF5513" w:rsidP="00AF5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513" w:rsidRPr="002D2AF8" w:rsidP="008C3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FSKRDG010 Read and respond to routine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AF5513" w:rsidP="008C3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40F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2A3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2EA1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F56"/>
  </w:style>
  <w:style w:type="character" w:customStyle="1" w:styleId="Heading1Char">
    <w:name w:val="Heading 1 Char"/>
    <w:basedOn w:val="DefaultParagraphFont"/>
    <w:link w:val="Heading1"/>
    <w:rsid w:val="008C3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F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F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F56"/>
    <w:rPr>
      <w:b/>
      <w:spacing w:val="0"/>
    </w:rPr>
  </w:style>
  <w:style w:type="paragraph" w:styleId="ListBullet2">
    <w:name w:val="List Bullet 2"/>
    <w:basedOn w:val="List2"/>
    <w:rsid w:val="008C3F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3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3F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3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F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F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3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3F56"/>
    <w:rPr>
      <w:i/>
    </w:rPr>
  </w:style>
  <w:style w:type="paragraph" w:styleId="Caption">
    <w:name w:val="caption"/>
    <w:basedOn w:val="BodyText"/>
    <w:next w:val="Normal"/>
    <w:qFormat/>
    <w:rsid w:val="008C3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F56"/>
  </w:style>
  <w:style w:type="paragraph" w:styleId="TableofFigures">
    <w:name w:val="table of figures"/>
    <w:basedOn w:val="Normal"/>
    <w:next w:val="Normal"/>
    <w:semiHidden/>
    <w:rsid w:val="008C3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F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3F56"/>
    <w:rPr>
      <w:rFonts w:ascii="Wingdings" w:hAnsi="Wingdings"/>
    </w:rPr>
  </w:style>
  <w:style w:type="paragraph" w:customStyle="1" w:styleId="TableHeading">
    <w:name w:val="Table Heading"/>
    <w:basedOn w:val="HeadingBase"/>
    <w:rsid w:val="008C3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F56"/>
    <w:rPr>
      <w:color w:val="0033CC"/>
      <w:u w:val="none"/>
    </w:rPr>
  </w:style>
  <w:style w:type="paragraph" w:customStyle="1" w:styleId="BodyTextRight">
    <w:name w:val="Body Text Right"/>
    <w:basedOn w:val="BodyText"/>
    <w:rsid w:val="008C3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F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F56"/>
    <w:rPr>
      <w:sz w:val="32"/>
    </w:rPr>
  </w:style>
  <w:style w:type="paragraph" w:customStyle="1" w:styleId="HeadingProcedure">
    <w:name w:val="Heading Procedure"/>
    <w:basedOn w:val="HeadingBase"/>
    <w:next w:val="Normal"/>
    <w:rsid w:val="008C3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F56"/>
    <w:pPr>
      <w:spacing w:before="60" w:after="60"/>
    </w:pPr>
  </w:style>
  <w:style w:type="paragraph" w:styleId="ListContinue">
    <w:name w:val="List Continue"/>
    <w:basedOn w:val="List"/>
    <w:rsid w:val="008C3F56"/>
    <w:pPr>
      <w:ind w:firstLine="0"/>
    </w:pPr>
  </w:style>
  <w:style w:type="paragraph" w:customStyle="1" w:styleId="ListNote">
    <w:name w:val="List Note"/>
    <w:basedOn w:val="List"/>
    <w:rsid w:val="008C3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F56"/>
    <w:rPr>
      <w:rFonts w:ascii="Courier New" w:hAnsi="Courier New"/>
    </w:rPr>
  </w:style>
  <w:style w:type="paragraph" w:customStyle="1" w:styleId="NoteBullet">
    <w:name w:val="Note Bullet"/>
    <w:basedOn w:val="Note"/>
    <w:rsid w:val="008C3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F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3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F56"/>
    <w:rPr>
      <w:b/>
      <w:smallCaps/>
    </w:rPr>
  </w:style>
  <w:style w:type="paragraph" w:customStyle="1" w:styleId="TableListNumber">
    <w:name w:val="Table List Number"/>
    <w:basedOn w:val="ListNumber"/>
    <w:rsid w:val="008C3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F56"/>
    <w:pPr>
      <w:numPr>
        <w:numId w:val="10"/>
      </w:numPr>
    </w:pPr>
  </w:style>
  <w:style w:type="paragraph" w:customStyle="1" w:styleId="ListAlpha2">
    <w:name w:val="List Alpha 2"/>
    <w:basedOn w:val="List2"/>
    <w:rsid w:val="008C3F56"/>
    <w:pPr>
      <w:numPr>
        <w:numId w:val="9"/>
      </w:numPr>
    </w:pPr>
  </w:style>
  <w:style w:type="paragraph" w:styleId="List2">
    <w:name w:val="List 2"/>
    <w:basedOn w:val="BodyText"/>
    <w:rsid w:val="008C3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F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3F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3F56"/>
    <w:pPr>
      <w:numPr>
        <w:numId w:val="5"/>
      </w:numPr>
    </w:pPr>
  </w:style>
  <w:style w:type="paragraph" w:styleId="ListContinue2">
    <w:name w:val="List Continue 2"/>
    <w:basedOn w:val="List2"/>
    <w:rsid w:val="008C3F56"/>
    <w:pPr>
      <w:ind w:firstLine="0"/>
    </w:pPr>
  </w:style>
  <w:style w:type="paragraph" w:styleId="ListContinue3">
    <w:name w:val="List Continue 3"/>
    <w:basedOn w:val="List3"/>
    <w:rsid w:val="008C3F56"/>
    <w:pPr>
      <w:ind w:left="1021" w:firstLine="0"/>
    </w:pPr>
  </w:style>
  <w:style w:type="paragraph" w:styleId="ListContinue4">
    <w:name w:val="List Continue 4"/>
    <w:basedOn w:val="List4"/>
    <w:rsid w:val="008C3F56"/>
    <w:pPr>
      <w:ind w:firstLine="0"/>
    </w:pPr>
  </w:style>
  <w:style w:type="paragraph" w:styleId="ListContinue5">
    <w:name w:val="List Continue 5"/>
    <w:basedOn w:val="List5"/>
    <w:rsid w:val="008C3F56"/>
    <w:pPr>
      <w:ind w:firstLine="0"/>
    </w:pPr>
  </w:style>
  <w:style w:type="paragraph" w:styleId="ListNumber3">
    <w:name w:val="List Number 3"/>
    <w:basedOn w:val="List3"/>
    <w:rsid w:val="008C3F56"/>
    <w:pPr>
      <w:numPr>
        <w:numId w:val="6"/>
      </w:numPr>
    </w:pPr>
  </w:style>
  <w:style w:type="paragraph" w:styleId="ListNumber4">
    <w:name w:val="List Number 4"/>
    <w:basedOn w:val="List4"/>
    <w:rsid w:val="008C3F56"/>
    <w:pPr>
      <w:numPr>
        <w:numId w:val="7"/>
      </w:numPr>
    </w:pPr>
  </w:style>
  <w:style w:type="paragraph" w:styleId="ListNumber5">
    <w:name w:val="List Number 5"/>
    <w:basedOn w:val="List5"/>
    <w:rsid w:val="008C3F56"/>
    <w:pPr>
      <w:numPr>
        <w:numId w:val="8"/>
      </w:numPr>
    </w:pPr>
  </w:style>
  <w:style w:type="paragraph" w:styleId="BlockText">
    <w:name w:val="Block Text"/>
    <w:basedOn w:val="Normal"/>
    <w:rsid w:val="008C3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F56"/>
    <w:rPr>
      <w:sz w:val="16"/>
      <w:vertAlign w:val="superscript"/>
    </w:rPr>
  </w:style>
  <w:style w:type="character" w:customStyle="1" w:styleId="Symbols">
    <w:name w:val="Symbols"/>
    <w:basedOn w:val="DefaultParagraphFont"/>
    <w:rsid w:val="008C3F56"/>
    <w:rPr>
      <w:rFonts w:ascii="Symbol" w:hAnsi="Symbol"/>
    </w:rPr>
  </w:style>
  <w:style w:type="character" w:customStyle="1" w:styleId="MenuOptions">
    <w:name w:val="Menu Options"/>
    <w:basedOn w:val="DefaultParagraphFont"/>
    <w:rsid w:val="008C3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F56"/>
    <w:rPr>
      <w:b/>
    </w:rPr>
  </w:style>
  <w:style w:type="character" w:customStyle="1" w:styleId="Underlined">
    <w:name w:val="Underlined"/>
    <w:basedOn w:val="DefaultParagraphFont"/>
    <w:rsid w:val="008C3F56"/>
    <w:rPr>
      <w:u w:val="single"/>
    </w:rPr>
  </w:style>
  <w:style w:type="paragraph" w:customStyle="1" w:styleId="TableBodyTextRight">
    <w:name w:val="Table Body Text Right"/>
    <w:basedOn w:val="TableBodyText"/>
    <w:rsid w:val="008C3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F56"/>
    <w:rPr>
      <w:sz w:val="18"/>
    </w:rPr>
  </w:style>
  <w:style w:type="paragraph" w:customStyle="1" w:styleId="BodySmallRight">
    <w:name w:val="Body Small Right"/>
    <w:basedOn w:val="BodyTextRight"/>
    <w:rsid w:val="008C3F56"/>
    <w:rPr>
      <w:sz w:val="18"/>
      <w:szCs w:val="18"/>
    </w:rPr>
  </w:style>
  <w:style w:type="paragraph" w:customStyle="1" w:styleId="MarginEdition">
    <w:name w:val="Margin Edition"/>
    <w:basedOn w:val="MarginNote"/>
    <w:rsid w:val="008C3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F56"/>
    <w:rPr>
      <w:sz w:val="2"/>
      <w:szCs w:val="2"/>
    </w:rPr>
  </w:style>
  <w:style w:type="character" w:customStyle="1" w:styleId="Small">
    <w:name w:val="Small"/>
    <w:basedOn w:val="DefaultParagraphFont"/>
    <w:rsid w:val="008C3F56"/>
    <w:rPr>
      <w:sz w:val="16"/>
    </w:rPr>
  </w:style>
  <w:style w:type="paragraph" w:customStyle="1" w:styleId="WideTable">
    <w:name w:val="Wide Table"/>
    <w:basedOn w:val="Normal"/>
    <w:rsid w:val="008C3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F56"/>
  </w:style>
  <w:style w:type="paragraph" w:styleId="Quote">
    <w:name w:val="Quote"/>
    <w:basedOn w:val="Heading1"/>
    <w:link w:val="QuoteChar"/>
    <w:qFormat/>
    <w:rsid w:val="008C3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F56"/>
    <w:pPr>
      <w:pageBreakBefore/>
    </w:pPr>
  </w:style>
  <w:style w:type="paragraph" w:customStyle="1" w:styleId="Border">
    <w:name w:val="Border"/>
    <w:basedOn w:val="Normal"/>
    <w:qFormat/>
    <w:rsid w:val="008C3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F56"/>
    <w:rPr>
      <w:u w:val="single"/>
    </w:rPr>
  </w:style>
  <w:style w:type="character" w:customStyle="1" w:styleId="BoldandItalics">
    <w:name w:val="Bold and Italics"/>
    <w:qFormat/>
    <w:rsid w:val="008C3F56"/>
    <w:rPr>
      <w:b/>
      <w:i/>
      <w:u w:val="none"/>
    </w:rPr>
  </w:style>
  <w:style w:type="paragraph" w:styleId="BalloonText">
    <w:name w:val="Balloon Text"/>
    <w:basedOn w:val="Normal"/>
    <w:link w:val="BalloonTextChar"/>
    <w:rsid w:val="008C3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F56"/>
    <w:pPr>
      <w:spacing w:before="0" w:after="0"/>
    </w:pPr>
  </w:style>
  <w:style w:type="paragraph" w:customStyle="1" w:styleId="BodyTextBold">
    <w:name w:val="Body Text Bold"/>
    <w:basedOn w:val="BodyText"/>
    <w:qFormat/>
    <w:rsid w:val="008C3F56"/>
    <w:rPr>
      <w:b/>
    </w:rPr>
  </w:style>
  <w:style w:type="character" w:styleId="Hyperlink">
    <w:name w:val="Hyperlink"/>
    <w:basedOn w:val="DefaultParagraphFont"/>
    <w:uiPriority w:val="99"/>
    <w:unhideWhenUsed/>
    <w:rsid w:val="00AF5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2713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FSKRDG010 Read and respond to routine workplace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2019-11-14T01:52:00Z</dcterms:created>
  <dcterms:modified xsi:type="dcterms:W3CDTF">2019-11-14T01:52:00Z</dcterms:modified>
</cp:coreProperties>
</file>