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45D1" w:rsidP="004045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FSKOCM05 Use oral communication skills for effective workplace presentations</w:t>
      </w:r>
      <w:r>
        <w:fldChar w:fldCharType="end"/>
      </w:r>
    </w:p>
    <w:p w:rsidR="004045D1" w:rsidP="004045D1">
      <w:pPr>
        <w:pStyle w:val="Version"/>
        <w:sectPr w:rsidSect="00CB07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07FE" w:rsidP="00CB07FE">
      <w:pPr>
        <w:pStyle w:val="SuperHeading"/>
      </w:pPr>
      <w:r w:rsidRPr="00CB07FE">
        <w:t>FSKOCM05 Use oral communication skills for effective workplace presentations</w:t>
      </w:r>
    </w:p>
    <w:p w:rsidR="00000000" w:rsidRPr="00CB07FE" w:rsidP="00CB07FE">
      <w:pPr>
        <w:pStyle w:val="Heading1"/>
      </w:pPr>
      <w:bookmarkStart w:id="1" w:name="O_527544"/>
      <w:bookmarkEnd w:id="1"/>
      <w:r w:rsidRPr="00CB07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CB07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7FE" w:rsidP="00CB07FE">
            <w:pPr>
              <w:pStyle w:val="BodyText"/>
            </w:pPr>
            <w:r w:rsidRPr="00CB07F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7FE">
            <w:pPr>
              <w:pStyle w:val="BodyText"/>
              <w:rPr>
                <w:lang w:val="en-NZ"/>
              </w:rPr>
            </w:pPr>
            <w:r w:rsidRPr="00CB07FE">
              <w:rPr>
                <w:rStyle w:val="SpecialBold"/>
              </w:rPr>
              <w:t>Comments</w:t>
            </w:r>
          </w:p>
        </w:tc>
      </w:tr>
      <w:tr w:rsidTr="00CB07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7FE">
            <w:pPr>
              <w:pStyle w:val="BodyText"/>
              <w:rPr>
                <w:lang w:val="en-NZ"/>
              </w:rPr>
            </w:pPr>
            <w:r w:rsidRPr="00CB07F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7FE" w:rsidP="00CB07FE">
            <w:pPr>
              <w:pStyle w:val="BodyText"/>
            </w:pPr>
            <w:r w:rsidRPr="00CB07FE">
              <w:t xml:space="preserve">This streamlined version first released with </w:t>
            </w:r>
            <w:r w:rsidRPr="00CB07FE">
              <w:rPr>
                <w:rStyle w:val="Emphasis"/>
              </w:rPr>
              <w:t>FSK Foundation Skills Training Package version 1.0</w:t>
            </w:r>
            <w:r w:rsidRPr="00CB07FE">
              <w:t>.</w:t>
            </w:r>
          </w:p>
        </w:tc>
      </w:tr>
    </w:tbl>
    <w:p w:rsidR="00000000" w:rsidRPr="00CB07FE" w:rsidP="00CB07FE">
      <w:pPr>
        <w:pStyle w:val="BodyText"/>
      </w:pPr>
    </w:p>
    <w:p w:rsidR="00000000" w:rsidRPr="00CB07FE" w:rsidP="00CB07FE">
      <w:pPr>
        <w:pStyle w:val="AllowPageBreak"/>
      </w:pPr>
    </w:p>
    <w:p w:rsidR="00000000" w:rsidRPr="00CB07FE" w:rsidP="00CB07FE">
      <w:pPr>
        <w:pStyle w:val="Heading1"/>
      </w:pPr>
      <w:bookmarkStart w:id="2" w:name="O_527545"/>
      <w:bookmarkEnd w:id="2"/>
      <w:r w:rsidRPr="00CB07FE">
        <w:t>Application</w:t>
      </w:r>
    </w:p>
    <w:p w:rsidR="00000000" w:rsidRPr="00CB07FE" w:rsidP="004045D1">
      <w:pPr>
        <w:pStyle w:val="BodyText"/>
      </w:pPr>
      <w:r w:rsidRPr="00CB07FE">
        <w:t xml:space="preserve">This unit describes skills and knowledge required to deliver effective workplace presentations, such as a prepared short presentation to co-workers, information updates (e.g. changes to Work Health and Safety (WHS)), or instructions on </w:t>
      </w:r>
      <w:r w:rsidRPr="00CB07FE">
        <w:t>how to use new equipment.</w:t>
      </w:r>
    </w:p>
    <w:p w:rsidR="00000000" w:rsidRPr="00CB07FE" w:rsidP="004045D1">
      <w:pPr>
        <w:pStyle w:val="BodyText"/>
      </w:pPr>
      <w:r w:rsidRPr="00CB07FE">
        <w:t>This unit applies to individuals who need oral communication skills at Australian Core Skills Framework (ACSF) level 3 to undertake a vocational training pathway or workplace tasks.</w:t>
      </w:r>
    </w:p>
    <w:p w:rsidR="00000000" w:rsidRPr="00CB07FE" w:rsidP="004045D1">
      <w:pPr>
        <w:pStyle w:val="BodyText"/>
      </w:pPr>
      <w:r w:rsidRPr="00CB07FE">
        <w:t>This unit is designed for integration and cont</w:t>
      </w:r>
      <w:r w:rsidRPr="00CB07FE">
        <w:t>extualisation with vocational units to support achievement of vocational competency.</w:t>
      </w:r>
    </w:p>
    <w:p w:rsidR="00000000" w:rsidRPr="00CB07FE" w:rsidP="004045D1">
      <w:pPr>
        <w:pStyle w:val="BodyText"/>
      </w:pPr>
      <w:r w:rsidRPr="00CB07FE">
        <w:t>No licensing, legislative or certification requirements apply to this unit at the time of publication.</w:t>
      </w:r>
    </w:p>
    <w:p w:rsidR="00000000" w:rsidRPr="00CB07FE" w:rsidP="00CB07FE">
      <w:pPr>
        <w:pStyle w:val="Heading1"/>
      </w:pPr>
      <w:bookmarkStart w:id="3" w:name="O_527548"/>
      <w:bookmarkEnd w:id="3"/>
      <w:r w:rsidRPr="00CB07FE">
        <w:t>Unit Sector</w:t>
      </w:r>
    </w:p>
    <w:p w:rsidR="00000000" w:rsidRPr="00CB07FE" w:rsidP="004045D1">
      <w:pPr>
        <w:pStyle w:val="BodyText"/>
      </w:pPr>
      <w:r w:rsidRPr="00CB07FE">
        <w:t>Oral Communication</w:t>
      </w:r>
    </w:p>
    <w:p w:rsidR="00000000" w:rsidRPr="00CB07FE" w:rsidP="00CB07FE">
      <w:pPr>
        <w:pStyle w:val="Heading1"/>
      </w:pPr>
      <w:bookmarkStart w:id="4" w:name="O_527549"/>
      <w:bookmarkEnd w:id="4"/>
      <w:r w:rsidRPr="00CB07F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210"/>
      </w:tblGrid>
      <w:tr w:rsidTr="00CB07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7FE" w:rsidP="00CB07FE">
            <w:pPr>
              <w:pStyle w:val="BodyText"/>
            </w:pPr>
            <w:r w:rsidRPr="00CB07FE">
              <w:rPr>
                <w:rStyle w:val="SpecialBold"/>
              </w:rPr>
              <w:t>Element</w:t>
            </w:r>
          </w:p>
        </w:tc>
        <w:tc>
          <w:tcPr>
            <w:tcW w:w="621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7FE">
            <w:pPr>
              <w:pStyle w:val="BodyText"/>
              <w:rPr>
                <w:lang w:val="en-NZ"/>
              </w:rPr>
            </w:pPr>
            <w:r w:rsidRPr="00CB07FE">
              <w:rPr>
                <w:rStyle w:val="SpecialBold"/>
              </w:rPr>
              <w:t>Performance Criteria</w:t>
            </w:r>
          </w:p>
        </w:tc>
      </w:tr>
      <w:tr w:rsidTr="00CB07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7FE" w:rsidP="00CB07FE">
            <w:pPr>
              <w:pStyle w:val="BodyText"/>
            </w:pPr>
            <w:r w:rsidRPr="00CB07FE">
              <w:rPr>
                <w:rStyle w:val="Emphasis"/>
              </w:rPr>
              <w:t>Elements describe the essential outcomes.</w:t>
            </w:r>
          </w:p>
        </w:tc>
        <w:tc>
          <w:tcPr>
            <w:tcW w:w="62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7FE">
            <w:pPr>
              <w:pStyle w:val="BodyText"/>
              <w:rPr>
                <w:lang w:val="en-NZ"/>
              </w:rPr>
            </w:pPr>
            <w:r w:rsidRPr="00CB07F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B07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7FE">
            <w:pPr>
              <w:pStyle w:val="BodyText"/>
              <w:rPr>
                <w:lang w:val="en-NZ"/>
              </w:rPr>
            </w:pPr>
            <w:r w:rsidRPr="00CB07FE">
              <w:t>1. Plan to deliver workplace presentations</w:t>
            </w:r>
          </w:p>
        </w:tc>
        <w:tc>
          <w:tcPr>
            <w:tcW w:w="6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7FE" w:rsidP="00CB07FE">
            <w:pPr>
              <w:pStyle w:val="BodyText"/>
            </w:pPr>
            <w:r w:rsidRPr="00CB07FE">
              <w:t>1.1 Identi</w:t>
            </w:r>
            <w:r w:rsidRPr="00CB07FE">
              <w:t>fy the audience and purpose of the presentation</w:t>
            </w:r>
          </w:p>
          <w:p w:rsidR="00000000" w:rsidP="00CB07FE">
            <w:pPr>
              <w:pStyle w:val="BodyText"/>
              <w:rPr>
                <w:lang w:val="en-NZ"/>
              </w:rPr>
            </w:pPr>
            <w:r w:rsidRPr="00CB07FE">
              <w:t>1.2 Organise the content and support material</w:t>
            </w:r>
          </w:p>
        </w:tc>
      </w:tr>
      <w:tr w:rsidTr="00CB07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7FE">
            <w:pPr>
              <w:pStyle w:val="BodyText"/>
              <w:rPr>
                <w:lang w:val="en-NZ"/>
              </w:rPr>
            </w:pPr>
            <w:r w:rsidRPr="00CB07FE">
              <w:t>2. Deliver workplace presentations</w:t>
            </w:r>
          </w:p>
        </w:tc>
        <w:tc>
          <w:tcPr>
            <w:tcW w:w="6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7FE" w:rsidP="00CB07FE">
            <w:pPr>
              <w:pStyle w:val="BodyText"/>
            </w:pPr>
            <w:r w:rsidRPr="00CB07FE">
              <w:t>2.1 Use oral communication strategies to deliver the presentation</w:t>
            </w:r>
          </w:p>
          <w:p w:rsidR="00000000" w:rsidRPr="00CB07FE" w:rsidP="00CB07FE">
            <w:pPr>
              <w:pStyle w:val="BodyText"/>
            </w:pPr>
            <w:r w:rsidRPr="00CB07FE">
              <w:t>2.2 Use appropriate grammar, vocabulary and pronunciation</w:t>
            </w:r>
          </w:p>
          <w:p w:rsidR="00000000" w:rsidP="00CB07FE">
            <w:pPr>
              <w:pStyle w:val="BodyText"/>
              <w:rPr>
                <w:lang w:val="en-NZ"/>
              </w:rPr>
            </w:pPr>
            <w:r w:rsidRPr="00CB07FE">
              <w:t>2.3 Use non-verbal communication to enhance presentation</w:t>
            </w:r>
          </w:p>
        </w:tc>
      </w:tr>
      <w:tr w:rsidTr="00CB07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7FE">
            <w:pPr>
              <w:pStyle w:val="BodyText"/>
              <w:rPr>
                <w:lang w:val="en-NZ"/>
              </w:rPr>
            </w:pPr>
            <w:r w:rsidRPr="00CB07FE">
              <w:t>3. Review own performance</w:t>
            </w:r>
          </w:p>
        </w:tc>
        <w:tc>
          <w:tcPr>
            <w:tcW w:w="6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7FE" w:rsidP="00CB07FE">
            <w:pPr>
              <w:pStyle w:val="BodyText"/>
            </w:pPr>
            <w:r w:rsidRPr="00CB07FE">
              <w:t>3.1 Seek feedback on whether the presentation was appropriate for audience and content</w:t>
            </w:r>
          </w:p>
          <w:p w:rsidR="00000000" w:rsidRPr="00CB07FE" w:rsidP="00CB07FE">
            <w:pPr>
              <w:pStyle w:val="BodyText"/>
            </w:pPr>
            <w:r w:rsidRPr="00CB07FE">
              <w:t>3.2 Evaluate own performance to identify areas for improvement</w:t>
            </w:r>
          </w:p>
        </w:tc>
      </w:tr>
    </w:tbl>
    <w:p w:rsidR="00000000" w:rsidRPr="00CB07FE" w:rsidP="00CB07FE">
      <w:pPr>
        <w:pStyle w:val="BodyText"/>
      </w:pPr>
    </w:p>
    <w:p w:rsidR="00000000" w:rsidRPr="00CB07FE" w:rsidP="00CB07FE">
      <w:pPr>
        <w:pStyle w:val="AllowPageBreak"/>
      </w:pPr>
    </w:p>
    <w:p w:rsidR="00000000" w:rsidRPr="00CB07FE" w:rsidP="00CB07FE">
      <w:pPr>
        <w:pStyle w:val="Heading1"/>
      </w:pPr>
      <w:bookmarkStart w:id="5" w:name="O_527550"/>
      <w:bookmarkEnd w:id="5"/>
      <w:r w:rsidRPr="00CB07FE">
        <w:t>Fou</w:t>
      </w:r>
      <w:r w:rsidRPr="00CB07FE">
        <w:t>ndation Skills</w:t>
      </w:r>
    </w:p>
    <w:p w:rsidR="00000000" w:rsidRPr="004045D1" w:rsidP="004045D1">
      <w:pPr>
        <w:pStyle w:val="BodyText"/>
        <w:rPr>
          <w:i/>
        </w:rPr>
      </w:pPr>
      <w:r w:rsidRPr="004045D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CB07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7FE" w:rsidP="00CB07FE">
            <w:pPr>
              <w:pStyle w:val="BodyText"/>
            </w:pPr>
            <w:r w:rsidRPr="00CB07FE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7FE" w:rsidP="00CB07FE">
            <w:pPr>
              <w:pStyle w:val="BodyText"/>
            </w:pPr>
            <w:r w:rsidRPr="00CB07FE">
              <w:rPr>
                <w:rStyle w:val="SpecialBold"/>
              </w:rPr>
              <w:t>Performance</w:t>
            </w:r>
            <w:r w:rsidRPr="00CB07FE">
              <w:br/>
            </w:r>
            <w:r w:rsidRPr="00CB07FE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7FE">
            <w:pPr>
              <w:pStyle w:val="BodyText"/>
              <w:rPr>
                <w:lang w:val="en-NZ"/>
              </w:rPr>
            </w:pPr>
            <w:r w:rsidRPr="00CB07FE">
              <w:rPr>
                <w:rStyle w:val="SpecialBold"/>
              </w:rPr>
              <w:t>Description</w:t>
            </w:r>
          </w:p>
        </w:tc>
      </w:tr>
      <w:tr w:rsidTr="00CB07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7FE">
            <w:pPr>
              <w:pStyle w:val="BodyText"/>
              <w:rPr>
                <w:lang w:val="en-NZ"/>
              </w:rPr>
            </w:pPr>
            <w:r w:rsidRPr="00CB07FE">
              <w:t>Planning and Organising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7FE">
            <w:pPr>
              <w:pStyle w:val="BodyText"/>
              <w:rPr>
                <w:lang w:val="en-NZ"/>
              </w:rPr>
            </w:pP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7FE" w:rsidP="00CB07FE">
            <w:pPr>
              <w:pStyle w:val="ListBullet"/>
            </w:pPr>
            <w:r w:rsidRPr="00CB07FE">
              <w:t>Plans and organises presentation content and structure</w:t>
            </w:r>
          </w:p>
        </w:tc>
      </w:tr>
    </w:tbl>
    <w:p w:rsidR="00000000" w:rsidRPr="00CB07FE" w:rsidP="00CB07FE">
      <w:pPr>
        <w:pStyle w:val="BodyText"/>
      </w:pPr>
    </w:p>
    <w:p w:rsidR="00000000" w:rsidRPr="00CB07FE" w:rsidP="00CB07FE">
      <w:pPr>
        <w:pStyle w:val="AllowPageBreak"/>
      </w:pPr>
    </w:p>
    <w:p w:rsidR="00000000" w:rsidRPr="00CB07FE" w:rsidP="00CB07FE">
      <w:pPr>
        <w:pStyle w:val="Heading1"/>
      </w:pPr>
      <w:bookmarkStart w:id="6" w:name="O_527559"/>
      <w:bookmarkEnd w:id="6"/>
      <w:r w:rsidRPr="00CB07FE">
        <w:t>Mapping Information</w:t>
      </w:r>
    </w:p>
    <w:p w:rsidR="00000000" w:rsidRPr="00CB07FE" w:rsidP="004045D1">
      <w:pPr>
        <w:pStyle w:val="BodyText"/>
      </w:pPr>
      <w:r w:rsidRPr="00CB07FE">
        <w:t>Not applicable</w:t>
      </w:r>
    </w:p>
    <w:p w:rsidR="00000000" w:rsidRPr="00CB07FE" w:rsidP="00CB07FE">
      <w:pPr>
        <w:pStyle w:val="Heading1"/>
      </w:pPr>
      <w:bookmarkStart w:id="7" w:name="O_527558"/>
      <w:bookmarkEnd w:id="7"/>
      <w:r w:rsidRPr="00CB07FE">
        <w:t>Links</w:t>
      </w:r>
    </w:p>
    <w:p w:rsidR="00000000" w:rsidRPr="00CB07FE" w:rsidP="004045D1">
      <w:pPr>
        <w:pStyle w:val="BodyText"/>
      </w:pPr>
      <w:r w:rsidRPr="00CB07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E66E3E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CB07FE" w:rsidP="004045D1">
      <w:pPr>
        <w:pStyle w:val="BodyText"/>
        <w:sectPr w:rsidSect="00CB07F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B07FE" w:rsidP="00CB07FE">
      <w:pPr>
        <w:pStyle w:val="SuperHeading"/>
      </w:pPr>
      <w:r w:rsidRPr="00CB07FE">
        <w:t>Assessment Requirements for FSKOCM05 Use oral communication skills for effective workplace presentations</w:t>
      </w:r>
    </w:p>
    <w:p w:rsidR="00000000" w:rsidRPr="00CB07FE" w:rsidP="00CB07FE">
      <w:pPr>
        <w:pStyle w:val="Heading1"/>
      </w:pPr>
      <w:bookmarkStart w:id="8" w:name="O_527553"/>
      <w:bookmarkEnd w:id="8"/>
      <w:r w:rsidRPr="00CB07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CB07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7FE" w:rsidP="00CB07FE">
            <w:pPr>
              <w:pStyle w:val="BodyText"/>
            </w:pPr>
            <w:r w:rsidRPr="00CB07F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7FE">
            <w:pPr>
              <w:pStyle w:val="BodyText"/>
              <w:rPr>
                <w:lang w:val="en-NZ"/>
              </w:rPr>
            </w:pPr>
            <w:r w:rsidRPr="00CB07FE">
              <w:rPr>
                <w:rStyle w:val="SpecialBold"/>
              </w:rPr>
              <w:t>Comments</w:t>
            </w:r>
          </w:p>
        </w:tc>
      </w:tr>
      <w:tr w:rsidTr="00CB07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7FE">
            <w:pPr>
              <w:pStyle w:val="BodyText"/>
              <w:rPr>
                <w:lang w:val="en-NZ"/>
              </w:rPr>
            </w:pPr>
            <w:r w:rsidRPr="00CB07F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7FE" w:rsidP="00CB07FE">
            <w:pPr>
              <w:pStyle w:val="BodyText"/>
            </w:pPr>
            <w:r w:rsidRPr="00CB07FE">
              <w:t xml:space="preserve">This streamlined version first released with </w:t>
            </w:r>
            <w:r w:rsidRPr="00CB07FE">
              <w:rPr>
                <w:rStyle w:val="Emphasis"/>
              </w:rPr>
              <w:t>FSK Foundation Skills Training Package version 1.0</w:t>
            </w:r>
            <w:r w:rsidRPr="00CB07FE">
              <w:t>.</w:t>
            </w:r>
          </w:p>
        </w:tc>
      </w:tr>
    </w:tbl>
    <w:p w:rsidR="00000000" w:rsidRPr="00CB07FE" w:rsidP="00CB07FE">
      <w:pPr>
        <w:pStyle w:val="BodyText"/>
      </w:pPr>
    </w:p>
    <w:p w:rsidR="00000000" w:rsidRPr="00CB07FE" w:rsidP="00CB07FE">
      <w:pPr>
        <w:pStyle w:val="AllowPageBreak"/>
      </w:pPr>
    </w:p>
    <w:p w:rsidR="00000000" w:rsidRPr="00CB07FE" w:rsidP="00CB07FE">
      <w:pPr>
        <w:pStyle w:val="Heading1"/>
      </w:pPr>
      <w:bookmarkStart w:id="9" w:name="O_527554"/>
      <w:bookmarkEnd w:id="9"/>
      <w:r w:rsidRPr="00CB07FE">
        <w:t>Performance Evidence</w:t>
      </w:r>
    </w:p>
    <w:p w:rsidR="00000000" w:rsidRPr="00CB07FE" w:rsidP="004045D1">
      <w:pPr>
        <w:pStyle w:val="BodyText"/>
      </w:pPr>
      <w:r w:rsidRPr="00CB07FE">
        <w:t>Evidence of the ability to:</w:t>
      </w:r>
    </w:p>
    <w:p w:rsidR="00000000" w:rsidRPr="00CB07FE" w:rsidP="00CB07FE">
      <w:pPr>
        <w:pStyle w:val="ListBullet"/>
      </w:pPr>
      <w:r w:rsidRPr="00CB07FE">
        <w:t>plan and deliver a workplace presentation appropriate to audience and purpose</w:t>
      </w:r>
    </w:p>
    <w:p w:rsidR="00000000" w:rsidRPr="00CB07FE" w:rsidP="00CB07FE">
      <w:pPr>
        <w:pStyle w:val="ListBullet"/>
      </w:pPr>
      <w:r w:rsidRPr="00CB07FE">
        <w:t>review own performance to identify areas for improvement.</w:t>
      </w:r>
    </w:p>
    <w:p w:rsidR="00000000" w:rsidRPr="00CB07FE" w:rsidP="00CB07FE">
      <w:pPr>
        <w:pStyle w:val="BodyText"/>
      </w:pPr>
    </w:p>
    <w:p w:rsidR="00000000" w:rsidRPr="00CB07FE" w:rsidP="004045D1">
      <w:pPr>
        <w:pStyle w:val="BodyText"/>
      </w:pPr>
      <w:r w:rsidRPr="00CB07FE">
        <w:t>Evidence must be collected using presentations typically found in the workplace.</w:t>
      </w:r>
    </w:p>
    <w:p w:rsidR="00000000" w:rsidRPr="00CB07FE" w:rsidP="004045D1">
      <w:pPr>
        <w:pStyle w:val="BodyText"/>
      </w:pPr>
      <w:r w:rsidRPr="00CB07FE">
        <w:t>Note: Where a specific volume and/or frequency is not specified, evidence must be provided at least once.</w:t>
      </w:r>
    </w:p>
    <w:p w:rsidR="00000000" w:rsidRPr="00CB07FE" w:rsidP="00CB07FE">
      <w:pPr>
        <w:pStyle w:val="Heading1"/>
      </w:pPr>
      <w:bookmarkStart w:id="10" w:name="O_527555"/>
      <w:bookmarkEnd w:id="10"/>
      <w:r w:rsidRPr="00CB07FE">
        <w:t>Knowledge Evidence</w:t>
      </w:r>
    </w:p>
    <w:p w:rsidR="00000000" w:rsidRPr="00CB07FE" w:rsidP="004045D1">
      <w:pPr>
        <w:pStyle w:val="BodyText"/>
      </w:pPr>
      <w:r w:rsidRPr="00CB07FE">
        <w:t>Evidence of the following knowledge must be demonstrated:</w:t>
      </w:r>
    </w:p>
    <w:p w:rsidR="00000000" w:rsidRPr="00CB07FE" w:rsidP="00CB07FE">
      <w:pPr>
        <w:pStyle w:val="ListBullet"/>
      </w:pPr>
      <w:r w:rsidRPr="00CB07FE">
        <w:t>oral communication strategies to deliver workplace presentations</w:t>
      </w:r>
    </w:p>
    <w:p w:rsidR="00000000" w:rsidRPr="00CB07FE" w:rsidP="00CB07FE">
      <w:pPr>
        <w:pStyle w:val="ListBullet"/>
      </w:pPr>
      <w:r w:rsidRPr="00CB07FE">
        <w:t>non-verbal communication to enhance the delivery of workplace presentations</w:t>
      </w:r>
    </w:p>
    <w:p w:rsidR="00000000" w:rsidRPr="00CB07FE" w:rsidP="00CB07FE">
      <w:pPr>
        <w:pStyle w:val="ListBullet"/>
      </w:pPr>
      <w:r w:rsidRPr="00CB07FE">
        <w:t>grammar, vocabulary and pron</w:t>
      </w:r>
      <w:r w:rsidRPr="00CB07FE">
        <w:t>unciation for workplace presentations.</w:t>
      </w:r>
    </w:p>
    <w:p w:rsidR="00000000" w:rsidRPr="00CB07FE" w:rsidP="00CB07FE">
      <w:pPr>
        <w:pStyle w:val="AllowPageBreak"/>
      </w:pPr>
    </w:p>
    <w:p w:rsidR="00000000" w:rsidRPr="00CB07FE" w:rsidP="00CB07FE">
      <w:pPr>
        <w:pStyle w:val="Heading1"/>
      </w:pPr>
      <w:bookmarkStart w:id="11" w:name="O_527556"/>
      <w:bookmarkEnd w:id="11"/>
      <w:r w:rsidRPr="00CB07FE">
        <w:t>Assessment Conditions</w:t>
      </w:r>
    </w:p>
    <w:p w:rsidR="00000000" w:rsidRPr="00CB07FE" w:rsidP="004045D1">
      <w:pPr>
        <w:pStyle w:val="BodyText"/>
      </w:pPr>
      <w:r w:rsidRPr="00CB07FE">
        <w:t>Assessment texts and tasks reflect those typically found in the workplace.</w:t>
      </w:r>
    </w:p>
    <w:p w:rsidR="00000000" w:rsidRPr="00CB07FE" w:rsidP="004045D1">
      <w:pPr>
        <w:pStyle w:val="BodyText"/>
      </w:pPr>
      <w:r w:rsidRPr="00CB07FE">
        <w:t>Individuals can access own familiar support resources.</w:t>
      </w:r>
    </w:p>
    <w:p w:rsidR="00000000" w:rsidRPr="00CB07FE" w:rsidP="004045D1">
      <w:pPr>
        <w:pStyle w:val="BodyText"/>
      </w:pPr>
      <w:r w:rsidRPr="00CB07FE">
        <w:t>Culturally appropriate processes and technique</w:t>
      </w:r>
      <w:r w:rsidRPr="00CB07FE">
        <w:t>s suited to the language, literacy and numeracy capacity of individuals and the work being performed must be used.</w:t>
      </w:r>
    </w:p>
    <w:p w:rsidR="00000000" w:rsidRPr="00CB07FE" w:rsidP="004045D1">
      <w:pPr>
        <w:pStyle w:val="BodyText"/>
      </w:pPr>
      <w:r w:rsidRPr="00CB07FE">
        <w:t>Reasonable adjustments can be made to ensure equity in assessment for people with disabilities.</w:t>
      </w:r>
    </w:p>
    <w:p w:rsidR="00000000" w:rsidRPr="00CB07FE" w:rsidP="004045D1">
      <w:pPr>
        <w:pStyle w:val="BodyText"/>
      </w:pPr>
      <w:r w:rsidRPr="00CB07FE">
        <w:t>Assessors must satisfy NVR/AQTF assessor requirements, have sound knowledge of the ACSF and have demonstrable expertise in the vocational contextualisation and assessment of the core skill – oral communication.</w:t>
      </w:r>
    </w:p>
    <w:p w:rsidR="00000000" w:rsidRPr="00CB07FE" w:rsidP="00CB07FE">
      <w:pPr>
        <w:pStyle w:val="Heading1"/>
      </w:pPr>
      <w:bookmarkStart w:id="12" w:name="O_527560"/>
      <w:bookmarkEnd w:id="12"/>
      <w:r w:rsidRPr="00CB07FE">
        <w:t>Links</w:t>
      </w:r>
    </w:p>
    <w:p w:rsidR="00000000" w:rsidRPr="00CB07FE" w:rsidP="004045D1">
      <w:pPr>
        <w:pStyle w:val="BodyText"/>
      </w:pPr>
      <w:r w:rsidRPr="00CB07FE">
        <w:t>Companion Volume imple</w:t>
      </w:r>
      <w:r w:rsidRPr="00CB07FE">
        <w:t xml:space="preserve">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E66E3E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CB07FE" w:rsidP="00CB07FE"/>
    <w:sectPr w:rsidSect="00CB07F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7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7FE" w:rsidRPr="004045D1" w:rsidP="004045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7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5D1" w:rsidP="00CB07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45D1" w:rsidP="00CB07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4045D1" w:rsidP="00CB07F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7FE" w:rsidP="00CB07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045D1">
      <w:t>Approved</w:t>
    </w:r>
    <w:r w:rsidR="004045D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045D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045D1">
      <w:rPr>
        <w:noProof/>
      </w:rPr>
      <w:t>4</w:t>
    </w:r>
    <w:r>
      <w:rPr>
        <w:noProof/>
      </w:rPr>
      <w:fldChar w:fldCharType="end"/>
    </w:r>
  </w:p>
  <w:p w:rsidR="00CB07FE" w:rsidP="00CB07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045D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045D1">
      <w:t>DEWR</w:t>
    </w:r>
    <w:r w:rsidR="004045D1">
      <w:fldChar w:fldCharType="end"/>
    </w:r>
  </w:p>
  <w:p w:rsidR="00CB07FE" w:rsidP="00CB07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7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5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07FE" w:rsidRPr="004045D1" w:rsidP="004045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7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5D1" w:rsidRPr="002D2AF8" w:rsidP="00CB07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FSKOCM05 Use oral communication skills for effective workplace presentations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045D1" w:rsidP="00CB07F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7FE" w:rsidRPr="002D2AF8" w:rsidP="00CB07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045D1">
      <w:t>FSKOCM05 Use oral communication skills for effective workplace presentations</w:t>
    </w:r>
    <w:r w:rsidR="004045D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045D1">
      <w:rPr>
        <w:noProof/>
      </w:rPr>
      <w:t>2 March 2025</w:t>
    </w:r>
    <w:r>
      <w:fldChar w:fldCharType="end"/>
    </w:r>
  </w:p>
  <w:p w:rsidR="00CB07FE" w:rsidP="00CB07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E1446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E0E47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07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07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07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07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07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07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07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07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07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07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07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07FE"/>
  </w:style>
  <w:style w:type="character" w:customStyle="1" w:styleId="Heading1Char">
    <w:name w:val="Heading 1 Char"/>
    <w:basedOn w:val="DefaultParagraphFont"/>
    <w:link w:val="Heading1"/>
    <w:rsid w:val="00CB07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07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07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07F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07FE"/>
    <w:rPr>
      <w:b/>
      <w:spacing w:val="0"/>
    </w:rPr>
  </w:style>
  <w:style w:type="character" w:styleId="Emphasis">
    <w:name w:val="Emphasis"/>
    <w:basedOn w:val="DefaultParagraphFont"/>
    <w:qFormat/>
    <w:rsid w:val="00CB07FE"/>
    <w:rPr>
      <w:i/>
    </w:rPr>
  </w:style>
  <w:style w:type="paragraph" w:customStyle="1" w:styleId="SuperHeading">
    <w:name w:val="SuperHeading"/>
    <w:basedOn w:val="Normal"/>
    <w:rsid w:val="00CB07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07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07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07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07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07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07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07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07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07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07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07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07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07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07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07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07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07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07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07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07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07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07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07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07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07F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07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07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07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07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07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07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07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07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07F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07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07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07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07FE"/>
  </w:style>
  <w:style w:type="paragraph" w:styleId="TableofFigures">
    <w:name w:val="table of figures"/>
    <w:basedOn w:val="Normal"/>
    <w:next w:val="Normal"/>
    <w:semiHidden/>
    <w:rsid w:val="00CB07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07F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B07FE"/>
    <w:rPr>
      <w:rFonts w:ascii="Wingdings" w:hAnsi="Wingdings"/>
    </w:rPr>
  </w:style>
  <w:style w:type="paragraph" w:customStyle="1" w:styleId="TableHeading">
    <w:name w:val="Table Heading"/>
    <w:basedOn w:val="HeadingBase"/>
    <w:rsid w:val="00CB07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07FE"/>
    <w:rPr>
      <w:color w:val="0033CC"/>
      <w:u w:val="none"/>
    </w:rPr>
  </w:style>
  <w:style w:type="paragraph" w:customStyle="1" w:styleId="BodyTextRight">
    <w:name w:val="Body Text Right"/>
    <w:basedOn w:val="BodyText"/>
    <w:rsid w:val="00CB07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07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07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07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07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07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07FE"/>
    <w:rPr>
      <w:sz w:val="32"/>
    </w:rPr>
  </w:style>
  <w:style w:type="paragraph" w:customStyle="1" w:styleId="HeadingProcedure">
    <w:name w:val="Heading Procedure"/>
    <w:basedOn w:val="HeadingBase"/>
    <w:next w:val="Normal"/>
    <w:rsid w:val="00CB07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07FE"/>
    <w:pPr>
      <w:spacing w:before="60" w:after="60"/>
    </w:pPr>
  </w:style>
  <w:style w:type="paragraph" w:styleId="ListContinue">
    <w:name w:val="List Continue"/>
    <w:basedOn w:val="List"/>
    <w:rsid w:val="00CB07FE"/>
    <w:pPr>
      <w:ind w:firstLine="0"/>
    </w:pPr>
  </w:style>
  <w:style w:type="paragraph" w:customStyle="1" w:styleId="ListNote">
    <w:name w:val="List Note"/>
    <w:basedOn w:val="List"/>
    <w:rsid w:val="00CB07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07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07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07FE"/>
    <w:rPr>
      <w:rFonts w:ascii="Courier New" w:hAnsi="Courier New"/>
    </w:rPr>
  </w:style>
  <w:style w:type="paragraph" w:customStyle="1" w:styleId="NoteBullet">
    <w:name w:val="Note Bullet"/>
    <w:basedOn w:val="Note"/>
    <w:rsid w:val="00CB07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07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07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07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07F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B07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07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07FE"/>
    <w:rPr>
      <w:b/>
      <w:smallCaps/>
    </w:rPr>
  </w:style>
  <w:style w:type="paragraph" w:customStyle="1" w:styleId="TableListNumber">
    <w:name w:val="Table List Number"/>
    <w:basedOn w:val="ListNumber"/>
    <w:rsid w:val="00CB07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07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07FE"/>
    <w:pPr>
      <w:numPr>
        <w:numId w:val="8"/>
      </w:numPr>
    </w:pPr>
  </w:style>
  <w:style w:type="paragraph" w:customStyle="1" w:styleId="ListAlpha2">
    <w:name w:val="List Alpha 2"/>
    <w:basedOn w:val="List2"/>
    <w:rsid w:val="00CB07FE"/>
    <w:pPr>
      <w:numPr>
        <w:numId w:val="7"/>
      </w:numPr>
    </w:pPr>
  </w:style>
  <w:style w:type="paragraph" w:styleId="List2">
    <w:name w:val="List 2"/>
    <w:basedOn w:val="BodyText"/>
    <w:rsid w:val="00CB07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07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07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07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07F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07F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B07FE"/>
    <w:pPr>
      <w:numPr>
        <w:numId w:val="3"/>
      </w:numPr>
    </w:pPr>
  </w:style>
  <w:style w:type="paragraph" w:styleId="ListContinue2">
    <w:name w:val="List Continue 2"/>
    <w:basedOn w:val="List2"/>
    <w:rsid w:val="00CB07FE"/>
    <w:pPr>
      <w:ind w:firstLine="0"/>
    </w:pPr>
  </w:style>
  <w:style w:type="paragraph" w:styleId="ListContinue3">
    <w:name w:val="List Continue 3"/>
    <w:basedOn w:val="List3"/>
    <w:rsid w:val="00CB07FE"/>
    <w:pPr>
      <w:ind w:left="1021" w:firstLine="0"/>
    </w:pPr>
  </w:style>
  <w:style w:type="paragraph" w:styleId="ListContinue4">
    <w:name w:val="List Continue 4"/>
    <w:basedOn w:val="List4"/>
    <w:rsid w:val="00CB07FE"/>
    <w:pPr>
      <w:ind w:firstLine="0"/>
    </w:pPr>
  </w:style>
  <w:style w:type="paragraph" w:styleId="ListContinue5">
    <w:name w:val="List Continue 5"/>
    <w:basedOn w:val="List5"/>
    <w:rsid w:val="00CB07FE"/>
    <w:pPr>
      <w:ind w:firstLine="0"/>
    </w:pPr>
  </w:style>
  <w:style w:type="paragraph" w:styleId="ListNumber3">
    <w:name w:val="List Number 3"/>
    <w:basedOn w:val="List3"/>
    <w:rsid w:val="00CB07FE"/>
    <w:pPr>
      <w:numPr>
        <w:numId w:val="4"/>
      </w:numPr>
    </w:pPr>
  </w:style>
  <w:style w:type="paragraph" w:styleId="ListNumber4">
    <w:name w:val="List Number 4"/>
    <w:basedOn w:val="List4"/>
    <w:rsid w:val="00CB07FE"/>
    <w:pPr>
      <w:numPr>
        <w:numId w:val="5"/>
      </w:numPr>
    </w:pPr>
  </w:style>
  <w:style w:type="paragraph" w:styleId="ListNumber5">
    <w:name w:val="List Number 5"/>
    <w:basedOn w:val="List5"/>
    <w:rsid w:val="00CB07FE"/>
    <w:pPr>
      <w:numPr>
        <w:numId w:val="6"/>
      </w:numPr>
    </w:pPr>
  </w:style>
  <w:style w:type="paragraph" w:styleId="BlockText">
    <w:name w:val="Block Text"/>
    <w:basedOn w:val="Normal"/>
    <w:rsid w:val="00CB07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07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07FE"/>
    <w:rPr>
      <w:sz w:val="16"/>
      <w:vertAlign w:val="superscript"/>
    </w:rPr>
  </w:style>
  <w:style w:type="character" w:customStyle="1" w:styleId="Symbols">
    <w:name w:val="Symbols"/>
    <w:basedOn w:val="DefaultParagraphFont"/>
    <w:rsid w:val="00CB07FE"/>
    <w:rPr>
      <w:rFonts w:ascii="Symbol" w:hAnsi="Symbol"/>
    </w:rPr>
  </w:style>
  <w:style w:type="character" w:customStyle="1" w:styleId="MenuOptions">
    <w:name w:val="Menu Options"/>
    <w:basedOn w:val="DefaultParagraphFont"/>
    <w:rsid w:val="00CB07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07FE"/>
    <w:rPr>
      <w:b/>
    </w:rPr>
  </w:style>
  <w:style w:type="character" w:customStyle="1" w:styleId="Underlined">
    <w:name w:val="Underlined"/>
    <w:basedOn w:val="DefaultParagraphFont"/>
    <w:rsid w:val="00CB07FE"/>
    <w:rPr>
      <w:u w:val="single"/>
    </w:rPr>
  </w:style>
  <w:style w:type="paragraph" w:customStyle="1" w:styleId="TableBodyTextRight">
    <w:name w:val="Table Body Text Right"/>
    <w:basedOn w:val="TableBodyText"/>
    <w:rsid w:val="00CB07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07FE"/>
    <w:rPr>
      <w:sz w:val="18"/>
    </w:rPr>
  </w:style>
  <w:style w:type="paragraph" w:customStyle="1" w:styleId="BodySmallRight">
    <w:name w:val="Body Small Right"/>
    <w:basedOn w:val="BodyTextRight"/>
    <w:rsid w:val="00CB07FE"/>
    <w:rPr>
      <w:sz w:val="18"/>
      <w:szCs w:val="18"/>
    </w:rPr>
  </w:style>
  <w:style w:type="paragraph" w:customStyle="1" w:styleId="MarginEdition">
    <w:name w:val="Margin Edition"/>
    <w:basedOn w:val="MarginNote"/>
    <w:rsid w:val="00CB07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07FE"/>
    <w:rPr>
      <w:sz w:val="2"/>
      <w:szCs w:val="2"/>
    </w:rPr>
  </w:style>
  <w:style w:type="character" w:customStyle="1" w:styleId="Small">
    <w:name w:val="Small"/>
    <w:basedOn w:val="DefaultParagraphFont"/>
    <w:rsid w:val="00CB07FE"/>
    <w:rPr>
      <w:sz w:val="16"/>
    </w:rPr>
  </w:style>
  <w:style w:type="paragraph" w:customStyle="1" w:styleId="WideTable">
    <w:name w:val="Wide Table"/>
    <w:basedOn w:val="Normal"/>
    <w:rsid w:val="00CB07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07FE"/>
  </w:style>
  <w:style w:type="paragraph" w:styleId="Quote">
    <w:name w:val="Quote"/>
    <w:basedOn w:val="Heading1"/>
    <w:link w:val="QuoteChar"/>
    <w:qFormat/>
    <w:rsid w:val="00CB07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07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07FE"/>
    <w:pPr>
      <w:pageBreakBefore/>
    </w:pPr>
  </w:style>
  <w:style w:type="paragraph" w:customStyle="1" w:styleId="Border">
    <w:name w:val="Border"/>
    <w:basedOn w:val="Normal"/>
    <w:qFormat/>
    <w:rsid w:val="00CB07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07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07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07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07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07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07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07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07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07FE"/>
    <w:rPr>
      <w:u w:val="single"/>
    </w:rPr>
  </w:style>
  <w:style w:type="character" w:customStyle="1" w:styleId="BoldandItalics">
    <w:name w:val="Bold and Italics"/>
    <w:qFormat/>
    <w:rsid w:val="00CB07FE"/>
    <w:rPr>
      <w:b/>
      <w:i/>
      <w:u w:val="none"/>
    </w:rPr>
  </w:style>
  <w:style w:type="paragraph" w:styleId="BalloonText">
    <w:name w:val="Balloon Text"/>
    <w:basedOn w:val="Normal"/>
    <w:link w:val="BalloonTextChar"/>
    <w:rsid w:val="00CB07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07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07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07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07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07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07FE"/>
    <w:pPr>
      <w:spacing w:before="0" w:after="0"/>
    </w:pPr>
  </w:style>
  <w:style w:type="paragraph" w:customStyle="1" w:styleId="BodyTextBold">
    <w:name w:val="Body Text Bold"/>
    <w:basedOn w:val="BodyText"/>
    <w:qFormat/>
    <w:rsid w:val="00CB07FE"/>
    <w:rPr>
      <w:b/>
    </w:rPr>
  </w:style>
  <w:style w:type="character" w:styleId="Hyperlink">
    <w:name w:val="Hyperlink"/>
    <w:basedOn w:val="DefaultParagraphFont"/>
    <w:uiPriority w:val="99"/>
    <w:unhideWhenUsed/>
    <w:rsid w:val="004045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542</Words>
  <Characters>3686</Characters>
  <Application>Microsoft Office Word</Application>
  <DocSecurity>0</DocSecurity>
  <Lines>136</Lines>
  <Paragraphs>79</Paragraphs>
  <ScaleCrop>false</ScaleCrop>
  <Company>Author-it Software Corporation Ltd.</Company>
  <LinksUpToDate>false</LinksUpToDate>
  <CharactersWithSpaces>4149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FSKOCM05 Use oral communication skills for effective workplace presentations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2025-03-01T18:55:00Z</dcterms:created>
  <dcterms:modified xsi:type="dcterms:W3CDTF">2025-03-01T18:55:00Z</dcterms:modified>
</cp:coreProperties>
</file>