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BDC" w:rsidP="001C3BDC">
      <w:pPr>
        <w:pStyle w:val="Title"/>
      </w:pPr>
      <w:r>
        <w:fldChar w:fldCharType="begin"/>
      </w:r>
      <w:r>
        <w:instrText xml:space="preserve"> TITLE   \* MERGEFORMAT </w:instrText>
      </w:r>
      <w:r>
        <w:fldChar w:fldCharType="separate"/>
      </w:r>
      <w:r>
        <w:t>Assessment Requirements for FSKOCM008 Use oral communication skills to facilitate workplace negotiations</w:t>
      </w:r>
      <w:r>
        <w:fldChar w:fldCharType="end"/>
      </w:r>
    </w:p>
    <w:p w:rsidR="001C3BDC" w:rsidP="001C3BDC">
      <w:pPr>
        <w:pStyle w:val="Version"/>
        <w:sectPr w:rsidSect="00D358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8B7" w:rsidP="00D358B7">
      <w:pPr>
        <w:pStyle w:val="SuperHeading"/>
      </w:pPr>
      <w:r w:rsidRPr="00D358B7">
        <w:t>Assessment Requirements for FSKOCM008 Use oral communication skills to facilitate workplace negotiations</w:t>
      </w:r>
    </w:p>
    <w:p w:rsidR="00000000" w:rsidRPr="00D358B7" w:rsidP="00D358B7">
      <w:pPr>
        <w:pStyle w:val="Heading1"/>
      </w:pPr>
      <w:bookmarkStart w:id="1" w:name="O_1063445"/>
      <w:bookmarkEnd w:id="1"/>
      <w:r w:rsidRPr="00D358B7">
        <w:t>Modification History</w:t>
      </w:r>
    </w:p>
    <w:tbl>
      <w:tblPr>
        <w:tblW w:w="9242" w:type="dxa"/>
        <w:tblLayout w:type="fixed"/>
        <w:tblCellMar>
          <w:left w:w="62" w:type="dxa"/>
          <w:right w:w="62" w:type="dxa"/>
        </w:tblCellMar>
        <w:tblLook w:val="0000"/>
      </w:tblPr>
      <w:tblGrid>
        <w:gridCol w:w="2014"/>
        <w:gridCol w:w="7228"/>
      </w:tblGrid>
      <w:tr w:rsidTr="00D358B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8B7" w:rsidP="00D358B7">
            <w:pPr>
              <w:pStyle w:val="BodyText"/>
            </w:pPr>
            <w:r w:rsidRPr="00D358B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8B7">
            <w:pPr>
              <w:pStyle w:val="BodyText"/>
              <w:rPr>
                <w:lang w:val="en-NZ"/>
              </w:rPr>
            </w:pPr>
            <w:r w:rsidRPr="00D358B7">
              <w:rPr>
                <w:rStyle w:val="SpecialBold"/>
              </w:rPr>
              <w:t>Comments</w:t>
            </w:r>
          </w:p>
        </w:tc>
      </w:tr>
      <w:tr w:rsidTr="00D358B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8B7">
            <w:pPr>
              <w:pStyle w:val="BodyText"/>
              <w:rPr>
                <w:lang w:val="en-NZ"/>
              </w:rPr>
            </w:pPr>
            <w:r w:rsidRPr="00D358B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8B7" w:rsidP="00D358B7">
            <w:pPr>
              <w:pStyle w:val="BodyText"/>
            </w:pPr>
            <w:r w:rsidRPr="00D358B7">
              <w:t>This version first released with FSK Foundation Skills Training Package Version 2.0.</w:t>
            </w:r>
          </w:p>
        </w:tc>
      </w:tr>
    </w:tbl>
    <w:p w:rsidR="00000000" w:rsidRPr="00D358B7" w:rsidP="00D358B7">
      <w:pPr>
        <w:pStyle w:val="BodyText"/>
      </w:pPr>
    </w:p>
    <w:p w:rsidR="00000000" w:rsidRPr="00D358B7" w:rsidP="00D358B7">
      <w:pPr>
        <w:pStyle w:val="AllowPageBreak"/>
      </w:pPr>
    </w:p>
    <w:p w:rsidR="00000000" w:rsidRPr="00D358B7" w:rsidP="00D358B7">
      <w:pPr>
        <w:pStyle w:val="Heading1"/>
      </w:pPr>
      <w:bookmarkStart w:id="2" w:name="O_1063448"/>
      <w:bookmarkEnd w:id="2"/>
      <w:r w:rsidRPr="00D358B7">
        <w:t>Performance Evidence</w:t>
      </w:r>
    </w:p>
    <w:p w:rsidR="00000000" w:rsidRPr="00D358B7" w:rsidP="001C3BDC">
      <w:pPr>
        <w:pStyle w:val="BodyText"/>
      </w:pPr>
      <w:r w:rsidRPr="00D358B7">
        <w:t>The candidate must demonstrate the ability to complete the tasks outlined in the elements, performance criteria and foundation sk</w:t>
      </w:r>
      <w:r w:rsidRPr="00D358B7">
        <w:t>ills of this unit, including evidence of the ability to:</w:t>
      </w:r>
    </w:p>
    <w:p w:rsidR="00000000" w:rsidRPr="00D358B7" w:rsidP="00D358B7">
      <w:pPr>
        <w:pStyle w:val="ListBullet"/>
      </w:pPr>
      <w:r w:rsidRPr="00D358B7">
        <w:t xml:space="preserve">facilitate at least one complex workplace negotiation. </w:t>
      </w:r>
    </w:p>
    <w:p w:rsidR="001C3BDC" w:rsidP="001C3BDC">
      <w:pPr>
        <w:pStyle w:val="BodyText"/>
      </w:pPr>
      <w:r w:rsidRPr="00D358B7">
        <w:t>Facilitation must include speaking and listening.</w:t>
      </w:r>
    </w:p>
    <w:p w:rsidR="00000000" w:rsidRPr="00D358B7" w:rsidP="00D358B7">
      <w:pPr>
        <w:pStyle w:val="Heading1"/>
      </w:pPr>
      <w:bookmarkStart w:id="3" w:name="O_1063447"/>
      <w:bookmarkEnd w:id="3"/>
      <w:r w:rsidRPr="00D358B7">
        <w:t>Knowledge Evidence</w:t>
      </w:r>
    </w:p>
    <w:p w:rsidR="00000000" w:rsidRPr="00D358B7" w:rsidP="001C3BDC">
      <w:pPr>
        <w:pStyle w:val="BodyText"/>
      </w:pPr>
      <w:r w:rsidRPr="00D358B7">
        <w:t>During the above spoken exchange the candidate must be able to demonstrate knowledge to complete the tasks outlined in the elements, performance criteria and foundation skills of this unit, including knowledge of:</w:t>
      </w:r>
    </w:p>
    <w:p w:rsidR="00000000" w:rsidRPr="00D358B7" w:rsidP="00D358B7">
      <w:pPr>
        <w:pStyle w:val="ListBullet"/>
      </w:pPr>
      <w:r w:rsidRPr="00D358B7">
        <w:t>common purposes and outcomes of complex w</w:t>
      </w:r>
      <w:r w:rsidRPr="00D358B7">
        <w:t xml:space="preserve">orkplace negotiations </w:t>
      </w:r>
    </w:p>
    <w:p w:rsidR="00000000" w:rsidRPr="00D358B7" w:rsidP="00D358B7">
      <w:pPr>
        <w:pStyle w:val="ListBullet"/>
      </w:pPr>
      <w:r w:rsidRPr="00D358B7">
        <w:t>relevant policies and procedures and role in workplace communications</w:t>
      </w:r>
    </w:p>
    <w:p w:rsidR="00000000" w:rsidRPr="00D358B7" w:rsidP="00D358B7">
      <w:pPr>
        <w:pStyle w:val="ListBullet"/>
      </w:pPr>
      <w:r w:rsidRPr="00D358B7">
        <w:t>typical participants of complex workplace negotiations and their roles and responsibilities</w:t>
      </w:r>
    </w:p>
    <w:p w:rsidR="00000000" w:rsidRPr="00D358B7" w:rsidP="00D358B7">
      <w:pPr>
        <w:pStyle w:val="ListBullet"/>
      </w:pPr>
      <w:r w:rsidRPr="00D358B7">
        <w:t>registers of communication and applicability to different workplace con</w:t>
      </w:r>
      <w:r w:rsidRPr="00D358B7">
        <w:t>texts</w:t>
      </w:r>
    </w:p>
    <w:p w:rsidR="00000000" w:rsidRPr="00D358B7" w:rsidP="00D358B7">
      <w:pPr>
        <w:pStyle w:val="ListBullet"/>
      </w:pPr>
      <w:r w:rsidRPr="00D358B7">
        <w:t>techniques to identify and manage sensitivities or confidentialities in workplace negotiations</w:t>
      </w:r>
    </w:p>
    <w:p w:rsidR="00000000" w:rsidRPr="00D358B7" w:rsidP="00D358B7">
      <w:pPr>
        <w:pStyle w:val="ListBullet"/>
      </w:pPr>
      <w:r w:rsidRPr="00D358B7">
        <w:t xml:space="preserve">relevant oral communication strategies that support facilitation of complex workplace negotiations </w:t>
      </w:r>
    </w:p>
    <w:p w:rsidR="00000000" w:rsidRPr="00D358B7" w:rsidP="00D358B7">
      <w:pPr>
        <w:pStyle w:val="ListBullet"/>
      </w:pPr>
      <w:r w:rsidRPr="00D358B7">
        <w:t>non-verbal communication strategies to facilitate workp</w:t>
      </w:r>
      <w:r w:rsidRPr="00D358B7">
        <w:t>lace negotiations</w:t>
      </w:r>
    </w:p>
    <w:p w:rsidR="00000000" w:rsidRPr="00D358B7" w:rsidP="00D358B7">
      <w:pPr>
        <w:pStyle w:val="ListBullet"/>
      </w:pPr>
      <w:r w:rsidRPr="00D358B7">
        <w:t>grammar, vocabulary and pronunciation to facilitate workplace negotiations</w:t>
      </w:r>
    </w:p>
    <w:p w:rsidR="00000000" w:rsidRPr="00D358B7" w:rsidP="00D358B7">
      <w:pPr>
        <w:pStyle w:val="ListBullet"/>
      </w:pPr>
      <w:r w:rsidRPr="00D358B7">
        <w:t>specialised vocabulary, idioms and colloquialisms relevant to workplace</w:t>
      </w:r>
    </w:p>
    <w:p w:rsidR="00000000" w:rsidRPr="00D358B7" w:rsidP="00D358B7">
      <w:pPr>
        <w:pStyle w:val="ListBullet"/>
      </w:pPr>
      <w:r w:rsidRPr="00D358B7">
        <w:t>techniques to monitor effectiveness of interaction and strategies to influence change in di</w:t>
      </w:r>
      <w:r w:rsidRPr="00D358B7">
        <w:t>rection</w:t>
      </w:r>
    </w:p>
    <w:p w:rsidR="001C3BDC" w:rsidP="00D358B7">
      <w:pPr>
        <w:pStyle w:val="ListBullet"/>
      </w:pPr>
      <w:r w:rsidRPr="00D358B7">
        <w:t>strategies to review performance.</w:t>
      </w:r>
    </w:p>
    <w:p w:rsidR="001C3BDC" w:rsidP="00D358B7">
      <w:pPr>
        <w:pStyle w:val="ListBullet"/>
      </w:pPr>
    </w:p>
    <w:p w:rsidR="00000000" w:rsidRPr="00D358B7" w:rsidP="00D358B7">
      <w:pPr>
        <w:pStyle w:val="Heading1"/>
      </w:pPr>
      <w:bookmarkStart w:id="4" w:name="O_1063446"/>
      <w:bookmarkEnd w:id="4"/>
      <w:r w:rsidRPr="00D358B7">
        <w:t>Assessment Conditions</w:t>
      </w:r>
    </w:p>
    <w:p w:rsidR="00000000" w:rsidRPr="00D358B7" w:rsidP="001C3BDC">
      <w:pPr>
        <w:pStyle w:val="BodyText"/>
      </w:pPr>
      <w:r w:rsidRPr="00D358B7">
        <w:t>Competency is to be assessed in the workplace, a workplace simulated environment or a vocational training context. Spoken exchanges must be undertaken with real individuals</w:t>
      </w:r>
      <w:r w:rsidRPr="00D358B7">
        <w:t xml:space="preserve">. </w:t>
      </w:r>
    </w:p>
    <w:p w:rsidR="00000000" w:rsidRPr="00D358B7" w:rsidP="001C3BDC">
      <w:pPr>
        <w:pStyle w:val="BodyText"/>
      </w:pPr>
      <w:r w:rsidRPr="00D358B7">
        <w:t xml:space="preserve">Skills must be demonstrated using complex oral exchanges that reflect those typically undertaken in a workplace. </w:t>
      </w:r>
    </w:p>
    <w:p w:rsidR="00000000" w:rsidRPr="00D358B7" w:rsidP="001C3BDC">
      <w:pPr>
        <w:pStyle w:val="BodyText"/>
      </w:pPr>
      <w:r w:rsidRPr="00D358B7">
        <w:t>The following resources are to be made available:</w:t>
      </w:r>
    </w:p>
    <w:p w:rsidR="00000000" w:rsidRPr="00D358B7" w:rsidP="00D358B7">
      <w:pPr>
        <w:pStyle w:val="ListBullet"/>
      </w:pPr>
      <w:r w:rsidRPr="00D358B7">
        <w:t>own familiar support resources</w:t>
      </w:r>
    </w:p>
    <w:p w:rsidR="00000000" w:rsidRPr="00D358B7" w:rsidP="00D358B7">
      <w:pPr>
        <w:pStyle w:val="ListBullet"/>
      </w:pPr>
      <w:r w:rsidRPr="00D358B7">
        <w:t>participants for workplace negotiation described in perfo</w:t>
      </w:r>
      <w:r w:rsidRPr="00D358B7">
        <w:t>rmance evidence.</w:t>
      </w:r>
    </w:p>
    <w:p w:rsidR="00000000" w:rsidRPr="00D358B7" w:rsidP="001C3BDC">
      <w:pPr>
        <w:pStyle w:val="BodyText"/>
      </w:pPr>
      <w:r w:rsidRPr="00D358B7">
        <w:t>Assessors must:</w:t>
      </w:r>
    </w:p>
    <w:p w:rsidR="00000000" w:rsidRPr="00D358B7" w:rsidP="00D358B7">
      <w:pPr>
        <w:pStyle w:val="ListBullet"/>
      </w:pPr>
      <w:r w:rsidRPr="00D358B7">
        <w:t>satisfy the requirements for assessors in applicable vocational education and training legislation, frameworks and/or standards, and</w:t>
      </w:r>
    </w:p>
    <w:p w:rsidR="00000000" w:rsidRPr="00D358B7" w:rsidP="00D358B7">
      <w:pPr>
        <w:pStyle w:val="ListBullet"/>
      </w:pPr>
      <w:r w:rsidRPr="00D358B7">
        <w:t>have sound knowledge of the ACSF and performance features of the ACSF level being assessed, and</w:t>
      </w:r>
    </w:p>
    <w:p w:rsidR="00000000" w:rsidRPr="00D358B7" w:rsidP="00D358B7">
      <w:pPr>
        <w:pStyle w:val="ListBullet"/>
      </w:pPr>
      <w:r w:rsidRPr="00D358B7">
        <w:t>have demonstrable expertise, knowledge and skills in the vocational contextualisation and assessment of the core skill, oral communication, and</w:t>
      </w:r>
    </w:p>
    <w:p w:rsidR="00000000" w:rsidRPr="00D358B7" w:rsidP="00D358B7">
      <w:pPr>
        <w:pStyle w:val="ListBullet"/>
      </w:pPr>
      <w:r w:rsidRPr="00D358B7">
        <w:t>have completed t</w:t>
      </w:r>
      <w:r w:rsidRPr="00D358B7">
        <w:t>he following or equivalent: </w:t>
      </w:r>
    </w:p>
    <w:p w:rsidR="00000000" w:rsidRPr="00D358B7" w:rsidP="00D358B7">
      <w:pPr>
        <w:pStyle w:val="ListBullet2"/>
      </w:pPr>
      <w:r w:rsidRPr="00D358B7">
        <w:t>TAESS00009 Address Foundation Skills in Vocational Practice Skill Set; or </w:t>
      </w:r>
    </w:p>
    <w:p w:rsidR="00000000" w:rsidRPr="00D358B7" w:rsidP="00D358B7">
      <w:pPr>
        <w:pStyle w:val="ListBullet2"/>
      </w:pPr>
      <w:r w:rsidRPr="00D358B7">
        <w:t>a higher level education qualification, such as:</w:t>
      </w:r>
    </w:p>
    <w:p w:rsidR="00000000" w:rsidRPr="00D358B7" w:rsidP="00D358B7">
      <w:pPr>
        <w:pStyle w:val="ListBullet3"/>
      </w:pPr>
      <w:r w:rsidRPr="00D358B7">
        <w:t>TAE80113 Graduate Diploma of Adult Language, Literacy and Numeracy Practice (and its equivalent TAE70</w:t>
      </w:r>
      <w:r w:rsidRPr="00D358B7">
        <w:t>111); or</w:t>
      </w:r>
    </w:p>
    <w:p w:rsidR="001C3BDC" w:rsidP="00D358B7">
      <w:pPr>
        <w:pStyle w:val="ListBullet3"/>
      </w:pPr>
      <w:r w:rsidRPr="00D358B7">
        <w:t>Bachelor of Education, Graduate Certificate or Graduate Diploma of Education, or higher. This may include qualifications relating to TESOL, adult education or vocational education. </w:t>
      </w:r>
    </w:p>
    <w:p w:rsidR="001C3BDC" w:rsidP="00D358B7">
      <w:pPr>
        <w:pStyle w:val="ListBullet3"/>
      </w:pPr>
    </w:p>
    <w:p w:rsidR="00000000" w:rsidRPr="00D358B7" w:rsidP="00D358B7">
      <w:pPr>
        <w:pStyle w:val="Heading1"/>
      </w:pPr>
      <w:bookmarkStart w:id="5" w:name="O_1063444"/>
      <w:bookmarkEnd w:id="5"/>
      <w:r w:rsidRPr="00D358B7">
        <w:t>Links</w:t>
      </w:r>
    </w:p>
    <w:p w:rsidR="00000000" w:rsidRPr="00D358B7" w:rsidP="001C3BDC">
      <w:pPr>
        <w:pStyle w:val="BodyText"/>
      </w:pPr>
      <w:r w:rsidRPr="00D358B7">
        <w:t>Companion Volume Implementation Guid</w:t>
      </w:r>
      <w:r w:rsidRPr="00D358B7">
        <w:t xml:space="preserve">e is found on VETNet - </w:t>
      </w:r>
      <w:r>
        <w:fldChar w:fldCharType="begin"/>
      </w:r>
      <w:r>
        <w:instrText xml:space="preserve"> HYPERLINK "https://vetnet.gov.au/Pages/TrainingDocs.aspx?q=f572fe10-a855-4986-9295-3852c771f178" </w:instrText>
      </w:r>
      <w:r>
        <w:fldChar w:fldCharType="separate"/>
      </w:r>
      <w:r w:rsidRPr="00F63F26">
        <w:rPr>
          <w:rStyle w:val="Hyperlink"/>
        </w:rPr>
        <w:t>https://vetnet.gov.au/Pages/TrainingDocs.aspx?q=f572fe10-a855-4986-9295-3852c771f178</w:t>
      </w:r>
      <w:r>
        <w:fldChar w:fldCharType="end"/>
      </w:r>
    </w:p>
    <w:p w:rsidR="00000000" w:rsidRPr="00D358B7" w:rsidP="00D358B7"/>
    <w:sectPr w:rsidSect="00D358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8B7" w:rsidRPr="001C3BDC" w:rsidP="001C3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DC" w:rsidP="00D35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3BDC" w:rsidP="00D358B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C3BDC" w:rsidP="00D35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8B7" w:rsidRPr="001C3BDC" w:rsidP="001C3B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DC" w:rsidRPr="002D2AF8" w:rsidP="00D358B7">
    <w:pPr>
      <w:pStyle w:val="Header"/>
      <w:framePr w:wrap="around"/>
    </w:pPr>
    <w:r>
      <w:fldChar w:fldCharType="begin"/>
    </w:r>
    <w:r>
      <w:instrText xml:space="preserve"> TITLE   \* MERGEFORMAT </w:instrText>
    </w:r>
    <w:r>
      <w:fldChar w:fldCharType="separate"/>
    </w:r>
    <w:r>
      <w:t>Assessment Requirements for FSKOCM008 Use oral communication skills to facilitate workplace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1C3BDC" w:rsidP="00D35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8C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E21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902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8B7"/>
    <w:pPr>
      <w:spacing w:before="360" w:after="60"/>
      <w:outlineLvl w:val="0"/>
    </w:pPr>
    <w:rPr>
      <w:sz w:val="32"/>
    </w:rPr>
  </w:style>
  <w:style w:type="paragraph" w:styleId="Heading2">
    <w:name w:val="heading 2"/>
    <w:basedOn w:val="HeadingBase"/>
    <w:next w:val="BodyText"/>
    <w:link w:val="Heading2Char"/>
    <w:qFormat/>
    <w:rsid w:val="00D358B7"/>
    <w:pPr>
      <w:keepLines/>
      <w:spacing w:before="240" w:after="120"/>
      <w:outlineLvl w:val="1"/>
    </w:pPr>
    <w:rPr>
      <w:sz w:val="28"/>
      <w:szCs w:val="40"/>
    </w:rPr>
  </w:style>
  <w:style w:type="paragraph" w:styleId="Heading3">
    <w:name w:val="heading 3"/>
    <w:basedOn w:val="HeadingBase"/>
    <w:next w:val="BodyText"/>
    <w:link w:val="Heading3Char"/>
    <w:qFormat/>
    <w:rsid w:val="00D358B7"/>
    <w:pPr>
      <w:spacing w:before="180" w:after="120"/>
      <w:outlineLvl w:val="2"/>
    </w:pPr>
    <w:rPr>
      <w:spacing w:val="-10"/>
      <w:kern w:val="32"/>
    </w:rPr>
  </w:style>
  <w:style w:type="paragraph" w:styleId="Heading4">
    <w:name w:val="heading 4"/>
    <w:basedOn w:val="HeadingBase"/>
    <w:next w:val="BodyText"/>
    <w:link w:val="Heading4Char"/>
    <w:qFormat/>
    <w:rsid w:val="00D358B7"/>
    <w:pPr>
      <w:spacing w:before="160" w:after="120"/>
      <w:outlineLvl w:val="3"/>
    </w:pPr>
    <w:rPr>
      <w:sz w:val="22"/>
    </w:rPr>
  </w:style>
  <w:style w:type="paragraph" w:styleId="Heading5">
    <w:name w:val="heading 5"/>
    <w:basedOn w:val="HeadingBase"/>
    <w:next w:val="Normal"/>
    <w:link w:val="Heading5Char"/>
    <w:qFormat/>
    <w:rsid w:val="00D358B7"/>
    <w:pPr>
      <w:spacing w:before="80"/>
      <w:outlineLvl w:val="4"/>
    </w:pPr>
    <w:rPr>
      <w:color w:val="918585"/>
      <w:sz w:val="20"/>
    </w:rPr>
  </w:style>
  <w:style w:type="paragraph" w:styleId="Heading6">
    <w:name w:val="heading 6"/>
    <w:basedOn w:val="HeadingBase"/>
    <w:next w:val="Normal"/>
    <w:link w:val="Heading6Char"/>
    <w:qFormat/>
    <w:rsid w:val="00D358B7"/>
    <w:pPr>
      <w:spacing w:before="60"/>
      <w:outlineLvl w:val="5"/>
    </w:pPr>
    <w:rPr>
      <w:color w:val="918585"/>
      <w:sz w:val="20"/>
    </w:rPr>
  </w:style>
  <w:style w:type="paragraph" w:styleId="Heading7">
    <w:name w:val="heading 7"/>
    <w:basedOn w:val="Normal"/>
    <w:next w:val="Normal"/>
    <w:link w:val="Heading7Char"/>
    <w:qFormat/>
    <w:rsid w:val="00D358B7"/>
    <w:pPr>
      <w:ind w:left="720"/>
      <w:outlineLvl w:val="6"/>
    </w:pPr>
    <w:rPr>
      <w:i/>
    </w:rPr>
  </w:style>
  <w:style w:type="paragraph" w:styleId="Heading8">
    <w:name w:val="heading 8"/>
    <w:basedOn w:val="Normal"/>
    <w:next w:val="Normal"/>
    <w:link w:val="Heading8Char"/>
    <w:qFormat/>
    <w:rsid w:val="00D358B7"/>
    <w:pPr>
      <w:ind w:left="720"/>
      <w:outlineLvl w:val="7"/>
    </w:pPr>
    <w:rPr>
      <w:i/>
    </w:rPr>
  </w:style>
  <w:style w:type="paragraph" w:styleId="Heading9">
    <w:name w:val="heading 9"/>
    <w:basedOn w:val="Normal"/>
    <w:next w:val="Normal"/>
    <w:link w:val="Heading9Char"/>
    <w:qFormat/>
    <w:rsid w:val="00D358B7"/>
    <w:pPr>
      <w:ind w:left="720"/>
      <w:outlineLvl w:val="8"/>
    </w:pPr>
    <w:rPr>
      <w:i/>
    </w:rPr>
  </w:style>
  <w:style w:type="character" w:default="1" w:styleId="DefaultParagraphFont">
    <w:name w:val="Default Paragraph Font"/>
    <w:uiPriority w:val="1"/>
    <w:unhideWhenUsed/>
    <w:rsid w:val="00D35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8B7"/>
  </w:style>
  <w:style w:type="character" w:customStyle="1" w:styleId="Heading1Char">
    <w:name w:val="Heading 1 Char"/>
    <w:basedOn w:val="DefaultParagraphFont"/>
    <w:link w:val="Heading1"/>
    <w:rsid w:val="00D358B7"/>
    <w:rPr>
      <w:rFonts w:ascii="Times New Roman" w:eastAsia="Times New Roman" w:hAnsi="Times New Roman" w:cs="Times New Roman"/>
      <w:b/>
      <w:sz w:val="32"/>
      <w:szCs w:val="20"/>
      <w:lang w:eastAsia="en-US"/>
    </w:rPr>
  </w:style>
  <w:style w:type="paragraph" w:styleId="BodyText">
    <w:name w:val="Body Text"/>
    <w:basedOn w:val="Normal"/>
    <w:link w:val="BodyTextChar"/>
    <w:rsid w:val="00D358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8B7"/>
    <w:rPr>
      <w:rFonts w:ascii="Times New Roman" w:eastAsia="Times New Roman" w:hAnsi="Times New Roman" w:cs="Times New Roman"/>
      <w:sz w:val="24"/>
      <w:lang w:eastAsia="en-US"/>
    </w:rPr>
  </w:style>
  <w:style w:type="paragraph" w:styleId="ListBullet">
    <w:name w:val="List Bullet"/>
    <w:basedOn w:val="List"/>
    <w:rsid w:val="00D358B7"/>
    <w:pPr>
      <w:numPr>
        <w:numId w:val="13"/>
      </w:numPr>
      <w:tabs>
        <w:tab w:val="clear" w:pos="340"/>
      </w:tabs>
      <w:spacing w:before="40" w:after="40"/>
    </w:pPr>
  </w:style>
  <w:style w:type="character" w:customStyle="1" w:styleId="SpecialBold">
    <w:name w:val="Special Bold"/>
    <w:basedOn w:val="DefaultParagraphFont"/>
    <w:rsid w:val="00D358B7"/>
    <w:rPr>
      <w:b/>
      <w:spacing w:val="0"/>
    </w:rPr>
  </w:style>
  <w:style w:type="paragraph" w:styleId="ListBullet2">
    <w:name w:val="List Bullet 2"/>
    <w:basedOn w:val="List2"/>
    <w:rsid w:val="00D358B7"/>
    <w:pPr>
      <w:numPr>
        <w:numId w:val="14"/>
      </w:numPr>
      <w:tabs>
        <w:tab w:val="clear" w:pos="680"/>
      </w:tabs>
    </w:pPr>
  </w:style>
  <w:style w:type="paragraph" w:customStyle="1" w:styleId="SuperHeading">
    <w:name w:val="SuperHeading"/>
    <w:basedOn w:val="Normal"/>
    <w:rsid w:val="00D358B7"/>
    <w:pPr>
      <w:spacing w:before="240" w:after="120"/>
      <w:outlineLvl w:val="0"/>
    </w:pPr>
    <w:rPr>
      <w:rFonts w:ascii="Times New Roman" w:hAnsi="Times New Roman"/>
      <w:b/>
      <w:sz w:val="32"/>
    </w:rPr>
  </w:style>
  <w:style w:type="paragraph" w:customStyle="1" w:styleId="AllowPageBreak">
    <w:name w:val="AllowPageBreak"/>
    <w:rsid w:val="00D358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58B7"/>
    <w:pPr>
      <w:numPr>
        <w:numId w:val="3"/>
      </w:numPr>
      <w:tabs>
        <w:tab w:val="clear" w:pos="1021"/>
      </w:tabs>
      <w:ind w:left="1037" w:hanging="357"/>
    </w:pPr>
  </w:style>
  <w:style w:type="character" w:customStyle="1" w:styleId="Heading2Char">
    <w:name w:val="Heading 2 Char"/>
    <w:basedOn w:val="DefaultParagraphFont"/>
    <w:link w:val="Heading2"/>
    <w:rsid w:val="00D35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8B7"/>
    <w:rPr>
      <w:rFonts w:ascii="Courier New" w:eastAsia="Times New Roman" w:hAnsi="Courier New" w:cs="Times New Roman"/>
      <w:i/>
      <w:szCs w:val="20"/>
      <w:lang w:eastAsia="en-US"/>
    </w:rPr>
  </w:style>
  <w:style w:type="paragraph" w:customStyle="1" w:styleId="HeadingBase">
    <w:name w:val="Heading Base"/>
    <w:rsid w:val="00D35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8B7"/>
    <w:pPr>
      <w:tabs>
        <w:tab w:val="right" w:leader="dot" w:pos="9072"/>
      </w:tabs>
      <w:ind w:left="567"/>
    </w:pPr>
    <w:rPr>
      <w:szCs w:val="22"/>
    </w:rPr>
  </w:style>
  <w:style w:type="paragraph" w:customStyle="1" w:styleId="TOCBase">
    <w:name w:val="TOC Base"/>
    <w:rsid w:val="00D35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8B7"/>
    <w:pPr>
      <w:tabs>
        <w:tab w:val="right" w:leader="dot" w:pos="9072"/>
      </w:tabs>
      <w:spacing w:before="40" w:after="40"/>
      <w:ind w:left="284"/>
    </w:pPr>
    <w:rPr>
      <w:rFonts w:ascii="Times New Roman" w:hAnsi="Times New Roman"/>
    </w:rPr>
  </w:style>
  <w:style w:type="paragraph" w:styleId="TOC1">
    <w:name w:val="toc 1"/>
    <w:basedOn w:val="TOCBase"/>
    <w:next w:val="Normal"/>
    <w:rsid w:val="00D35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8B7"/>
    <w:rPr>
      <w:rFonts w:ascii="Times New Roman" w:eastAsia="Times New Roman" w:hAnsi="Times New Roman" w:cs="Times New Roman"/>
      <w:sz w:val="16"/>
      <w:lang w:eastAsia="en-US"/>
    </w:rPr>
  </w:style>
  <w:style w:type="paragraph" w:styleId="Title">
    <w:name w:val="Title"/>
    <w:basedOn w:val="HeadingBase"/>
    <w:link w:val="TitleChar"/>
    <w:qFormat/>
    <w:rsid w:val="00D358B7"/>
    <w:pPr>
      <w:spacing w:before="5040"/>
      <w:jc w:val="center"/>
    </w:pPr>
    <w:rPr>
      <w:sz w:val="48"/>
      <w:szCs w:val="72"/>
      <w:lang w:val="en-US"/>
    </w:rPr>
  </w:style>
  <w:style w:type="character" w:customStyle="1" w:styleId="TitleChar">
    <w:name w:val="Title Char"/>
    <w:basedOn w:val="DefaultParagraphFont"/>
    <w:link w:val="Title"/>
    <w:rsid w:val="00D35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8B7"/>
    <w:pPr>
      <w:tabs>
        <w:tab w:val="left" w:pos="3600"/>
        <w:tab w:val="left" w:pos="3958"/>
      </w:tabs>
    </w:pPr>
  </w:style>
  <w:style w:type="paragraph" w:styleId="List">
    <w:name w:val="List"/>
    <w:basedOn w:val="BodyText"/>
    <w:next w:val="BodyText"/>
    <w:rsid w:val="00D358B7"/>
    <w:pPr>
      <w:tabs>
        <w:tab w:val="left" w:pos="340"/>
      </w:tabs>
      <w:spacing w:before="60" w:after="60"/>
      <w:ind w:left="340" w:hanging="340"/>
    </w:pPr>
  </w:style>
  <w:style w:type="paragraph" w:customStyle="1" w:styleId="Note">
    <w:name w:val="Note"/>
    <w:basedOn w:val="BodyText"/>
    <w:rsid w:val="00D35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8B7"/>
    <w:pPr>
      <w:framePr w:wrap="auto" w:hAnchor="text" w:y="6049"/>
    </w:pPr>
    <w:rPr>
      <w:color w:val="000000"/>
      <w:sz w:val="40"/>
    </w:rPr>
  </w:style>
  <w:style w:type="paragraph" w:customStyle="1" w:styleId="TOCTitle">
    <w:name w:val="TOCTitle"/>
    <w:basedOn w:val="Heading1"/>
    <w:rsid w:val="00D358B7"/>
    <w:pPr>
      <w:spacing w:after="240"/>
      <w:jc w:val="center"/>
      <w:outlineLvl w:val="9"/>
    </w:pPr>
    <w:rPr>
      <w:caps/>
    </w:rPr>
  </w:style>
  <w:style w:type="paragraph" w:customStyle="1" w:styleId="Version">
    <w:name w:val="Version"/>
    <w:rsid w:val="00D358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8B7"/>
    <w:pPr>
      <w:keepNext w:val="0"/>
      <w:tabs>
        <w:tab w:val="right" w:pos="4176"/>
      </w:tabs>
      <w:ind w:left="198" w:hanging="198"/>
    </w:pPr>
    <w:rPr>
      <w:rFonts w:ascii="Garamond" w:hAnsi="Garamond"/>
    </w:rPr>
  </w:style>
  <w:style w:type="paragraph" w:styleId="IndexHeading">
    <w:name w:val="index heading"/>
    <w:basedOn w:val="Normal"/>
    <w:next w:val="Index1"/>
    <w:semiHidden/>
    <w:rsid w:val="00D358B7"/>
    <w:pPr>
      <w:spacing w:before="120" w:after="120"/>
    </w:pPr>
    <w:rPr>
      <w:rFonts w:ascii="Arial" w:hAnsi="Arial"/>
      <w:b/>
      <w:color w:val="918585"/>
      <w:sz w:val="24"/>
    </w:rPr>
  </w:style>
  <w:style w:type="paragraph" w:styleId="Header">
    <w:name w:val="header"/>
    <w:basedOn w:val="Normal"/>
    <w:link w:val="HeaderChar"/>
    <w:rsid w:val="00D35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8B7"/>
    <w:rPr>
      <w:rFonts w:ascii="Times New Roman" w:eastAsia="Times New Roman" w:hAnsi="Times New Roman" w:cs="Times New Roman"/>
      <w:sz w:val="16"/>
      <w:szCs w:val="20"/>
      <w:lang w:val="en-GB" w:eastAsia="en-US"/>
    </w:rPr>
  </w:style>
  <w:style w:type="paragraph" w:customStyle="1" w:styleId="Chapter">
    <w:name w:val="Chapter"/>
    <w:basedOn w:val="Normal"/>
    <w:rsid w:val="00D358B7"/>
    <w:pPr>
      <w:spacing w:before="240"/>
    </w:pPr>
    <w:rPr>
      <w:rFonts w:ascii="Times New Roman" w:hAnsi="Times New Roman"/>
      <w:smallCaps/>
      <w:spacing w:val="80"/>
      <w:sz w:val="28"/>
    </w:rPr>
  </w:style>
  <w:style w:type="paragraph" w:customStyle="1" w:styleId="InChapter">
    <w:name w:val="InChapter"/>
    <w:basedOn w:val="Heading3"/>
    <w:rsid w:val="00D358B7"/>
    <w:pPr>
      <w:spacing w:after="240"/>
      <w:outlineLvl w:val="9"/>
    </w:pPr>
    <w:rPr>
      <w:noProof/>
    </w:rPr>
  </w:style>
  <w:style w:type="paragraph" w:styleId="Index2">
    <w:name w:val="index 2"/>
    <w:basedOn w:val="Normal"/>
    <w:next w:val="Normal"/>
    <w:semiHidden/>
    <w:rsid w:val="00D358B7"/>
    <w:pPr>
      <w:tabs>
        <w:tab w:val="right" w:pos="4176"/>
      </w:tabs>
      <w:ind w:left="568" w:hanging="284"/>
    </w:pPr>
    <w:rPr>
      <w:rFonts w:ascii="Garamond" w:hAnsi="Garamond"/>
    </w:rPr>
  </w:style>
  <w:style w:type="paragraph" w:customStyle="1" w:styleId="Byline">
    <w:name w:val="Byline"/>
    <w:rsid w:val="00D35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8B7"/>
    <w:pPr>
      <w:tabs>
        <w:tab w:val="clear" w:pos="3600"/>
        <w:tab w:val="clear" w:pos="3958"/>
      </w:tabs>
      <w:jc w:val="right"/>
    </w:pPr>
  </w:style>
  <w:style w:type="character" w:styleId="Emphasis">
    <w:name w:val="Emphasis"/>
    <w:basedOn w:val="DefaultParagraphFont"/>
    <w:qFormat/>
    <w:rsid w:val="00D358B7"/>
    <w:rPr>
      <w:i/>
    </w:rPr>
  </w:style>
  <w:style w:type="paragraph" w:styleId="Caption">
    <w:name w:val="caption"/>
    <w:basedOn w:val="BodyText"/>
    <w:next w:val="Normal"/>
    <w:qFormat/>
    <w:rsid w:val="00D358B7"/>
    <w:pPr>
      <w:framePr w:w="2268" w:hSpace="181" w:vSpace="181" w:wrap="around" w:vAnchor="text" w:hAnchor="page" w:x="1135" w:y="285" w:anchorLock="1"/>
    </w:pPr>
    <w:rPr>
      <w:i/>
    </w:rPr>
  </w:style>
  <w:style w:type="paragraph" w:customStyle="1" w:styleId="MiniTOCTitle">
    <w:name w:val="MiniTOCTitle"/>
    <w:basedOn w:val="Heading4"/>
    <w:rsid w:val="00D358B7"/>
    <w:pPr>
      <w:spacing w:before="240"/>
      <w:outlineLvl w:val="9"/>
    </w:pPr>
    <w:rPr>
      <w:noProof/>
      <w:sz w:val="24"/>
    </w:rPr>
  </w:style>
  <w:style w:type="paragraph" w:customStyle="1" w:styleId="MiniTOCItem">
    <w:name w:val="MiniTOCItem"/>
    <w:basedOn w:val="ListBullet"/>
    <w:rsid w:val="00D358B7"/>
    <w:pPr>
      <w:numPr>
        <w:numId w:val="0"/>
      </w:numPr>
      <w:tabs>
        <w:tab w:val="right" w:leader="dot" w:pos="6521"/>
      </w:tabs>
      <w:spacing w:before="0" w:after="0"/>
    </w:pPr>
  </w:style>
  <w:style w:type="paragraph" w:customStyle="1" w:styleId="TOFTitle">
    <w:name w:val="TOFTitle"/>
    <w:basedOn w:val="TOCTitle"/>
    <w:rsid w:val="00D358B7"/>
  </w:style>
  <w:style w:type="paragraph" w:styleId="TableofFigures">
    <w:name w:val="table of figures"/>
    <w:basedOn w:val="Normal"/>
    <w:next w:val="Normal"/>
    <w:semiHidden/>
    <w:rsid w:val="00D358B7"/>
    <w:pPr>
      <w:tabs>
        <w:tab w:val="right" w:leader="dot" w:pos="9072"/>
      </w:tabs>
      <w:ind w:left="970" w:hanging="403"/>
    </w:pPr>
    <w:rPr>
      <w:rFonts w:ascii="Times New Roman" w:hAnsi="Times New Roman"/>
      <w:b/>
    </w:rPr>
  </w:style>
  <w:style w:type="paragraph" w:styleId="ListNumber">
    <w:name w:val="List Number"/>
    <w:basedOn w:val="List"/>
    <w:rsid w:val="00D358B7"/>
    <w:pPr>
      <w:numPr>
        <w:numId w:val="16"/>
      </w:numPr>
      <w:tabs>
        <w:tab w:val="clear" w:pos="340"/>
      </w:tabs>
    </w:pPr>
  </w:style>
  <w:style w:type="character" w:customStyle="1" w:styleId="WingdingSymbols">
    <w:name w:val="Wingding Symbols"/>
    <w:rsid w:val="00D358B7"/>
    <w:rPr>
      <w:rFonts w:ascii="Wingdings" w:hAnsi="Wingdings"/>
    </w:rPr>
  </w:style>
  <w:style w:type="paragraph" w:customStyle="1" w:styleId="TableHeading">
    <w:name w:val="Table Heading"/>
    <w:basedOn w:val="HeadingBase"/>
    <w:rsid w:val="00D358B7"/>
    <w:pPr>
      <w:keepLines/>
      <w:pBdr>
        <w:bottom w:val="single" w:sz="6" w:space="1" w:color="918585"/>
      </w:pBdr>
      <w:spacing w:before="240"/>
    </w:pPr>
  </w:style>
  <w:style w:type="character" w:customStyle="1" w:styleId="HotSpot">
    <w:name w:val="HotSpot"/>
    <w:rsid w:val="00D358B7"/>
    <w:rPr>
      <w:color w:val="0033CC"/>
      <w:u w:val="none"/>
    </w:rPr>
  </w:style>
  <w:style w:type="paragraph" w:customStyle="1" w:styleId="BodyTextRight">
    <w:name w:val="Body Text Right"/>
    <w:basedOn w:val="BodyText"/>
    <w:rsid w:val="00D358B7"/>
    <w:pPr>
      <w:spacing w:before="0" w:after="0"/>
      <w:jc w:val="right"/>
    </w:pPr>
  </w:style>
  <w:style w:type="paragraph" w:styleId="Index3">
    <w:name w:val="index 3"/>
    <w:basedOn w:val="ListNumber2"/>
    <w:next w:val="Normal"/>
    <w:semiHidden/>
    <w:rsid w:val="00D358B7"/>
    <w:pPr>
      <w:numPr>
        <w:numId w:val="0"/>
      </w:numPr>
      <w:tabs>
        <w:tab w:val="right" w:leader="dot" w:pos="4176"/>
      </w:tabs>
    </w:pPr>
  </w:style>
  <w:style w:type="paragraph" w:styleId="ListNumber2">
    <w:name w:val="List Number 2"/>
    <w:basedOn w:val="List2"/>
    <w:rsid w:val="00D358B7"/>
    <w:pPr>
      <w:numPr>
        <w:numId w:val="11"/>
      </w:numPr>
      <w:tabs>
        <w:tab w:val="clear" w:pos="1060"/>
      </w:tabs>
    </w:pPr>
  </w:style>
  <w:style w:type="paragraph" w:customStyle="1" w:styleId="MarginNote">
    <w:name w:val="Margin Note"/>
    <w:basedOn w:val="BodyText"/>
    <w:rsid w:val="00D35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8B7"/>
    <w:rPr>
      <w:sz w:val="32"/>
    </w:rPr>
  </w:style>
  <w:style w:type="paragraph" w:customStyle="1" w:styleId="HeadingProcedure">
    <w:name w:val="Heading Procedure"/>
    <w:basedOn w:val="HeadingBase"/>
    <w:next w:val="Normal"/>
    <w:rsid w:val="00D358B7"/>
    <w:pPr>
      <w:tabs>
        <w:tab w:val="left" w:pos="0"/>
      </w:tabs>
      <w:spacing w:before="120" w:after="60"/>
    </w:pPr>
    <w:rPr>
      <w:i/>
      <w:color w:val="918585"/>
      <w:sz w:val="22"/>
    </w:rPr>
  </w:style>
  <w:style w:type="paragraph" w:customStyle="1" w:styleId="TableBodyText">
    <w:name w:val="Table Body Text"/>
    <w:basedOn w:val="BodyText"/>
    <w:rsid w:val="00D358B7"/>
    <w:pPr>
      <w:spacing w:before="60" w:after="60"/>
    </w:pPr>
  </w:style>
  <w:style w:type="paragraph" w:styleId="ListContinue">
    <w:name w:val="List Continue"/>
    <w:basedOn w:val="List"/>
    <w:rsid w:val="00D358B7"/>
    <w:pPr>
      <w:ind w:firstLine="0"/>
    </w:pPr>
  </w:style>
  <w:style w:type="paragraph" w:customStyle="1" w:styleId="ListNote">
    <w:name w:val="List Note"/>
    <w:basedOn w:val="List"/>
    <w:rsid w:val="00D358B7"/>
    <w:pPr>
      <w:pBdr>
        <w:top w:val="single" w:sz="6" w:space="2" w:color="918585"/>
        <w:bottom w:val="single" w:sz="6" w:space="2" w:color="918585"/>
      </w:pBdr>
      <w:tabs>
        <w:tab w:val="left" w:pos="1021"/>
      </w:tabs>
      <w:ind w:firstLine="0"/>
    </w:pPr>
  </w:style>
  <w:style w:type="paragraph" w:customStyle="1" w:styleId="Warning">
    <w:name w:val="Warning"/>
    <w:basedOn w:val="BodyText"/>
    <w:rsid w:val="00D358B7"/>
    <w:pPr>
      <w:shd w:val="clear" w:color="auto" w:fill="D9D9D9"/>
      <w:tabs>
        <w:tab w:val="left" w:pos="992"/>
      </w:tabs>
      <w:ind w:left="119" w:right="119"/>
    </w:pPr>
    <w:rPr>
      <w:sz w:val="20"/>
    </w:rPr>
  </w:style>
  <w:style w:type="paragraph" w:customStyle="1" w:styleId="MarginIcons">
    <w:name w:val="Margin Icons"/>
    <w:basedOn w:val="BodyText"/>
    <w:rsid w:val="00D35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8B7"/>
    <w:rPr>
      <w:rFonts w:ascii="Courier New" w:hAnsi="Courier New"/>
    </w:rPr>
  </w:style>
  <w:style w:type="paragraph" w:customStyle="1" w:styleId="NoteBullet">
    <w:name w:val="Note Bullet"/>
    <w:basedOn w:val="Note"/>
    <w:rsid w:val="00D358B7"/>
    <w:pPr>
      <w:tabs>
        <w:tab w:val="clear" w:pos="680"/>
      </w:tabs>
      <w:spacing w:before="60" w:after="60"/>
    </w:pPr>
  </w:style>
  <w:style w:type="paragraph" w:customStyle="1" w:styleId="SubHeading2">
    <w:name w:val="SubHeading2"/>
    <w:basedOn w:val="HeadingBase"/>
    <w:rsid w:val="00D358B7"/>
    <w:pPr>
      <w:spacing w:before="240" w:after="60"/>
    </w:pPr>
    <w:rPr>
      <w:sz w:val="20"/>
    </w:rPr>
  </w:style>
  <w:style w:type="paragraph" w:customStyle="1" w:styleId="SubHeading1">
    <w:name w:val="SubHeading1"/>
    <w:basedOn w:val="HeadingBase"/>
    <w:rsid w:val="00D358B7"/>
    <w:pPr>
      <w:spacing w:before="240" w:after="60"/>
    </w:pPr>
    <w:rPr>
      <w:color w:val="918585"/>
      <w:sz w:val="22"/>
    </w:rPr>
  </w:style>
  <w:style w:type="paragraph" w:customStyle="1" w:styleId="SideHeading">
    <w:name w:val="Side Heading"/>
    <w:basedOn w:val="HeadingBase"/>
    <w:rsid w:val="00D35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8B7"/>
    <w:pPr>
      <w:numPr>
        <w:numId w:val="12"/>
      </w:numPr>
    </w:pPr>
  </w:style>
  <w:style w:type="paragraph" w:styleId="PlainText">
    <w:name w:val="Plain Text"/>
    <w:basedOn w:val="Normal"/>
    <w:link w:val="PlainTextChar"/>
    <w:rsid w:val="00D358B7"/>
    <w:rPr>
      <w:sz w:val="20"/>
    </w:rPr>
  </w:style>
  <w:style w:type="character" w:customStyle="1" w:styleId="PlainTextChar">
    <w:name w:val="Plain Text Char"/>
    <w:basedOn w:val="DefaultParagraphFont"/>
    <w:link w:val="PlainText"/>
    <w:rsid w:val="00D358B7"/>
    <w:rPr>
      <w:rFonts w:ascii="Courier New" w:eastAsia="Times New Roman" w:hAnsi="Courier New" w:cs="Times New Roman"/>
      <w:sz w:val="20"/>
      <w:szCs w:val="20"/>
      <w:lang w:eastAsia="en-US"/>
    </w:rPr>
  </w:style>
  <w:style w:type="character" w:customStyle="1" w:styleId="MenuOption">
    <w:name w:val="Menu Option"/>
    <w:basedOn w:val="DefaultParagraphFont"/>
    <w:rsid w:val="00D358B7"/>
    <w:rPr>
      <w:b/>
      <w:smallCaps/>
    </w:rPr>
  </w:style>
  <w:style w:type="paragraph" w:customStyle="1" w:styleId="TableListNumber">
    <w:name w:val="Table List Number"/>
    <w:basedOn w:val="ListNumber"/>
    <w:rsid w:val="00D358B7"/>
    <w:pPr>
      <w:numPr>
        <w:numId w:val="0"/>
      </w:numPr>
    </w:pPr>
  </w:style>
  <w:style w:type="paragraph" w:styleId="TOC4">
    <w:name w:val="toc 4"/>
    <w:basedOn w:val="TOCBase"/>
    <w:next w:val="Normal"/>
    <w:semiHidden/>
    <w:rsid w:val="00D358B7"/>
    <w:pPr>
      <w:tabs>
        <w:tab w:val="right" w:leader="dot" w:pos="9071"/>
      </w:tabs>
      <w:ind w:left="1701"/>
    </w:pPr>
  </w:style>
  <w:style w:type="paragraph" w:customStyle="1" w:styleId="ListAlpha">
    <w:name w:val="List Alpha"/>
    <w:basedOn w:val="List"/>
    <w:rsid w:val="00D358B7"/>
    <w:pPr>
      <w:numPr>
        <w:numId w:val="10"/>
      </w:numPr>
    </w:pPr>
  </w:style>
  <w:style w:type="paragraph" w:customStyle="1" w:styleId="ListAlpha2">
    <w:name w:val="List Alpha 2"/>
    <w:basedOn w:val="List2"/>
    <w:rsid w:val="00D358B7"/>
    <w:pPr>
      <w:numPr>
        <w:numId w:val="9"/>
      </w:numPr>
    </w:pPr>
  </w:style>
  <w:style w:type="paragraph" w:styleId="List2">
    <w:name w:val="List 2"/>
    <w:basedOn w:val="BodyText"/>
    <w:rsid w:val="00D358B7"/>
    <w:pPr>
      <w:tabs>
        <w:tab w:val="left" w:pos="680"/>
      </w:tabs>
      <w:spacing w:before="60" w:after="60"/>
      <w:ind w:left="680" w:hanging="340"/>
    </w:pPr>
  </w:style>
  <w:style w:type="paragraph" w:styleId="List3">
    <w:name w:val="List 3"/>
    <w:basedOn w:val="BodyText"/>
    <w:rsid w:val="00D358B7"/>
    <w:pPr>
      <w:tabs>
        <w:tab w:val="left" w:pos="1021"/>
      </w:tabs>
      <w:spacing w:before="60" w:after="60"/>
      <w:ind w:left="1020" w:hanging="340"/>
    </w:pPr>
  </w:style>
  <w:style w:type="paragraph" w:styleId="List4">
    <w:name w:val="List 4"/>
    <w:basedOn w:val="BodyText"/>
    <w:rsid w:val="00D358B7"/>
    <w:pPr>
      <w:tabs>
        <w:tab w:val="left" w:pos="1361"/>
      </w:tabs>
      <w:spacing w:before="60" w:after="60"/>
      <w:ind w:left="1361" w:hanging="340"/>
    </w:pPr>
  </w:style>
  <w:style w:type="paragraph" w:styleId="List5">
    <w:name w:val="List 5"/>
    <w:basedOn w:val="BodyText"/>
    <w:rsid w:val="00D358B7"/>
    <w:pPr>
      <w:tabs>
        <w:tab w:val="left" w:pos="1701"/>
      </w:tabs>
      <w:spacing w:before="60" w:after="60"/>
      <w:ind w:left="1701" w:hanging="340"/>
    </w:pPr>
  </w:style>
  <w:style w:type="paragraph" w:styleId="ListBullet4">
    <w:name w:val="List Bullet 4"/>
    <w:basedOn w:val="List4"/>
    <w:rsid w:val="00D358B7"/>
    <w:pPr>
      <w:numPr>
        <w:numId w:val="4"/>
      </w:numPr>
      <w:tabs>
        <w:tab w:val="clear" w:pos="1361"/>
      </w:tabs>
    </w:pPr>
  </w:style>
  <w:style w:type="paragraph" w:styleId="ListBullet5">
    <w:name w:val="List Bullet 5"/>
    <w:basedOn w:val="List5"/>
    <w:rsid w:val="00D358B7"/>
    <w:pPr>
      <w:numPr>
        <w:numId w:val="5"/>
      </w:numPr>
    </w:pPr>
  </w:style>
  <w:style w:type="paragraph" w:styleId="ListContinue2">
    <w:name w:val="List Continue 2"/>
    <w:basedOn w:val="List2"/>
    <w:rsid w:val="00D358B7"/>
    <w:pPr>
      <w:ind w:firstLine="0"/>
    </w:pPr>
  </w:style>
  <w:style w:type="paragraph" w:styleId="ListContinue3">
    <w:name w:val="List Continue 3"/>
    <w:basedOn w:val="List3"/>
    <w:rsid w:val="00D358B7"/>
    <w:pPr>
      <w:ind w:left="1021" w:firstLine="0"/>
    </w:pPr>
  </w:style>
  <w:style w:type="paragraph" w:styleId="ListContinue4">
    <w:name w:val="List Continue 4"/>
    <w:basedOn w:val="List4"/>
    <w:rsid w:val="00D358B7"/>
    <w:pPr>
      <w:ind w:firstLine="0"/>
    </w:pPr>
  </w:style>
  <w:style w:type="paragraph" w:styleId="ListContinue5">
    <w:name w:val="List Continue 5"/>
    <w:basedOn w:val="List5"/>
    <w:rsid w:val="00D358B7"/>
    <w:pPr>
      <w:ind w:firstLine="0"/>
    </w:pPr>
  </w:style>
  <w:style w:type="paragraph" w:styleId="ListNumber3">
    <w:name w:val="List Number 3"/>
    <w:basedOn w:val="List3"/>
    <w:rsid w:val="00D358B7"/>
    <w:pPr>
      <w:numPr>
        <w:numId w:val="6"/>
      </w:numPr>
    </w:pPr>
  </w:style>
  <w:style w:type="paragraph" w:styleId="ListNumber4">
    <w:name w:val="List Number 4"/>
    <w:basedOn w:val="List4"/>
    <w:rsid w:val="00D358B7"/>
    <w:pPr>
      <w:numPr>
        <w:numId w:val="7"/>
      </w:numPr>
    </w:pPr>
  </w:style>
  <w:style w:type="paragraph" w:styleId="ListNumber5">
    <w:name w:val="List Number 5"/>
    <w:basedOn w:val="List5"/>
    <w:rsid w:val="00D358B7"/>
    <w:pPr>
      <w:numPr>
        <w:numId w:val="8"/>
      </w:numPr>
    </w:pPr>
  </w:style>
  <w:style w:type="paragraph" w:styleId="BlockText">
    <w:name w:val="Block Text"/>
    <w:basedOn w:val="Normal"/>
    <w:rsid w:val="00D358B7"/>
    <w:pPr>
      <w:spacing w:after="120"/>
      <w:ind w:left="1440" w:right="1440"/>
    </w:pPr>
  </w:style>
  <w:style w:type="character" w:customStyle="1" w:styleId="Subscript">
    <w:name w:val="Subscript"/>
    <w:basedOn w:val="DefaultParagraphFont"/>
    <w:rsid w:val="00D358B7"/>
    <w:rPr>
      <w:sz w:val="16"/>
      <w:vertAlign w:val="subscript"/>
    </w:rPr>
  </w:style>
  <w:style w:type="character" w:customStyle="1" w:styleId="Superscript">
    <w:name w:val="Superscript"/>
    <w:basedOn w:val="DefaultParagraphFont"/>
    <w:rsid w:val="00D358B7"/>
    <w:rPr>
      <w:sz w:val="16"/>
      <w:vertAlign w:val="superscript"/>
    </w:rPr>
  </w:style>
  <w:style w:type="character" w:customStyle="1" w:styleId="Symbols">
    <w:name w:val="Symbols"/>
    <w:basedOn w:val="DefaultParagraphFont"/>
    <w:rsid w:val="00D358B7"/>
    <w:rPr>
      <w:rFonts w:ascii="Symbol" w:hAnsi="Symbol"/>
    </w:rPr>
  </w:style>
  <w:style w:type="character" w:customStyle="1" w:styleId="MenuOptions">
    <w:name w:val="Menu Options"/>
    <w:basedOn w:val="DefaultParagraphFont"/>
    <w:rsid w:val="00D358B7"/>
    <w:rPr>
      <w:rFonts w:ascii="Arial Narrow" w:hAnsi="Arial Narrow"/>
      <w:smallCaps/>
    </w:rPr>
  </w:style>
  <w:style w:type="character" w:customStyle="1" w:styleId="Buttons">
    <w:name w:val="Buttons"/>
    <w:basedOn w:val="DefaultParagraphFont"/>
    <w:rsid w:val="00D358B7"/>
    <w:rPr>
      <w:b/>
    </w:rPr>
  </w:style>
  <w:style w:type="character" w:customStyle="1" w:styleId="Underlined">
    <w:name w:val="Underlined"/>
    <w:basedOn w:val="DefaultParagraphFont"/>
    <w:rsid w:val="00D358B7"/>
    <w:rPr>
      <w:u w:val="single"/>
    </w:rPr>
  </w:style>
  <w:style w:type="paragraph" w:customStyle="1" w:styleId="TableBodyTextRight">
    <w:name w:val="Table Body Text Right"/>
    <w:basedOn w:val="TableBodyText"/>
    <w:rsid w:val="00D358B7"/>
    <w:pPr>
      <w:widowControl w:val="0"/>
      <w:autoSpaceDE w:val="0"/>
      <w:autoSpaceDN w:val="0"/>
      <w:adjustRightInd w:val="0"/>
      <w:jc w:val="right"/>
    </w:pPr>
    <w:rPr>
      <w:rFonts w:cs="Arial"/>
      <w:szCs w:val="18"/>
    </w:rPr>
  </w:style>
  <w:style w:type="paragraph" w:customStyle="1" w:styleId="CopyrightText">
    <w:name w:val="Copyright Text"/>
    <w:basedOn w:val="BodyText"/>
    <w:rsid w:val="00D358B7"/>
    <w:rPr>
      <w:sz w:val="18"/>
    </w:rPr>
  </w:style>
  <w:style w:type="paragraph" w:customStyle="1" w:styleId="BodySmallRight">
    <w:name w:val="Body Small Right"/>
    <w:basedOn w:val="BodyTextRight"/>
    <w:rsid w:val="00D358B7"/>
    <w:rPr>
      <w:sz w:val="18"/>
      <w:szCs w:val="18"/>
    </w:rPr>
  </w:style>
  <w:style w:type="paragraph" w:customStyle="1" w:styleId="MarginEdition">
    <w:name w:val="Margin Edition"/>
    <w:basedOn w:val="MarginNote"/>
    <w:rsid w:val="00D358B7"/>
    <w:pPr>
      <w:spacing w:before="0" w:after="0"/>
    </w:pPr>
    <w:rPr>
      <w:rFonts w:ascii="Times New Roman" w:hAnsi="Times New Roman"/>
      <w:color w:val="999999"/>
    </w:rPr>
  </w:style>
  <w:style w:type="paragraph" w:customStyle="1" w:styleId="Spacer">
    <w:name w:val="Spacer"/>
    <w:basedOn w:val="Normal"/>
    <w:rsid w:val="00D358B7"/>
    <w:rPr>
      <w:sz w:val="2"/>
      <w:szCs w:val="2"/>
    </w:rPr>
  </w:style>
  <w:style w:type="character" w:customStyle="1" w:styleId="Small">
    <w:name w:val="Small"/>
    <w:basedOn w:val="DefaultParagraphFont"/>
    <w:rsid w:val="00D358B7"/>
    <w:rPr>
      <w:sz w:val="16"/>
    </w:rPr>
  </w:style>
  <w:style w:type="paragraph" w:customStyle="1" w:styleId="WideTable">
    <w:name w:val="Wide Table"/>
    <w:basedOn w:val="Normal"/>
    <w:rsid w:val="00D358B7"/>
    <w:pPr>
      <w:ind w:left="-1418"/>
    </w:pPr>
    <w:rPr>
      <w:sz w:val="2"/>
      <w:szCs w:val="2"/>
    </w:rPr>
  </w:style>
  <w:style w:type="character" w:styleId="PageNumber">
    <w:name w:val="page number"/>
    <w:basedOn w:val="DefaultParagraphFont"/>
    <w:rsid w:val="00D358B7"/>
  </w:style>
  <w:style w:type="paragraph" w:styleId="Quote">
    <w:name w:val="Quote"/>
    <w:basedOn w:val="Heading1"/>
    <w:link w:val="QuoteChar"/>
    <w:qFormat/>
    <w:rsid w:val="00D358B7"/>
    <w:rPr>
      <w:b w:val="0"/>
      <w:sz w:val="72"/>
      <w:szCs w:val="72"/>
      <w:lang w:val="en-NZ"/>
    </w:rPr>
  </w:style>
  <w:style w:type="character" w:customStyle="1" w:styleId="QuoteChar">
    <w:name w:val="Quote Char"/>
    <w:basedOn w:val="DefaultParagraphFont"/>
    <w:link w:val="Quote"/>
    <w:rsid w:val="00D35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8B7"/>
    <w:pPr>
      <w:pageBreakBefore/>
    </w:pPr>
  </w:style>
  <w:style w:type="paragraph" w:customStyle="1" w:styleId="Border">
    <w:name w:val="Border"/>
    <w:basedOn w:val="Normal"/>
    <w:qFormat/>
    <w:rsid w:val="00D35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8B7"/>
    <w:rPr>
      <w:b/>
      <w:bCs/>
      <w:i/>
      <w:iCs/>
      <w:color w:val="auto"/>
    </w:rPr>
  </w:style>
  <w:style w:type="paragraph" w:styleId="IntenseQuote">
    <w:name w:val="Intense Quote"/>
    <w:basedOn w:val="Normal"/>
    <w:next w:val="Normal"/>
    <w:link w:val="IntenseQuoteChar"/>
    <w:uiPriority w:val="30"/>
    <w:qFormat/>
    <w:rsid w:val="00D35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8B7"/>
    <w:rPr>
      <w:smallCaps/>
      <w:color w:val="auto"/>
      <w:u w:val="single"/>
    </w:rPr>
  </w:style>
  <w:style w:type="character" w:styleId="IntenseReference">
    <w:name w:val="Intense Reference"/>
    <w:basedOn w:val="DefaultParagraphFont"/>
    <w:uiPriority w:val="32"/>
    <w:qFormat/>
    <w:rsid w:val="00D358B7"/>
    <w:rPr>
      <w:b/>
      <w:bCs/>
      <w:smallCaps/>
      <w:color w:val="auto"/>
      <w:spacing w:val="5"/>
      <w:u w:val="single"/>
    </w:rPr>
  </w:style>
  <w:style w:type="paragraph" w:customStyle="1" w:styleId="2ColumnHeading">
    <w:name w:val="2Column Heading"/>
    <w:basedOn w:val="BodyText"/>
    <w:qFormat/>
    <w:rsid w:val="00D358B7"/>
    <w:pPr>
      <w:spacing w:after="60"/>
      <w:ind w:left="-2268"/>
    </w:pPr>
    <w:rPr>
      <w:b/>
    </w:rPr>
  </w:style>
  <w:style w:type="paragraph" w:customStyle="1" w:styleId="Heading1TOC">
    <w:name w:val="Heading1 TOC"/>
    <w:basedOn w:val="Normal"/>
    <w:qFormat/>
    <w:rsid w:val="00D358B7"/>
    <w:pPr>
      <w:spacing w:before="240" w:after="120"/>
    </w:pPr>
    <w:rPr>
      <w:rFonts w:ascii="Times New Roman" w:hAnsi="Times New Roman"/>
      <w:b/>
      <w:sz w:val="32"/>
    </w:rPr>
  </w:style>
  <w:style w:type="paragraph" w:customStyle="1" w:styleId="Heading2TOC">
    <w:name w:val="Heading2 TOC"/>
    <w:basedOn w:val="Normal"/>
    <w:qFormat/>
    <w:rsid w:val="00D358B7"/>
    <w:pPr>
      <w:spacing w:before="240" w:after="60"/>
    </w:pPr>
    <w:rPr>
      <w:rFonts w:ascii="Times New Roman" w:hAnsi="Times New Roman"/>
      <w:b/>
      <w:sz w:val="28"/>
    </w:rPr>
  </w:style>
  <w:style w:type="character" w:customStyle="1" w:styleId="Underline">
    <w:name w:val="Underline"/>
    <w:basedOn w:val="DefaultParagraphFont"/>
    <w:qFormat/>
    <w:rsid w:val="00D358B7"/>
    <w:rPr>
      <w:u w:val="single"/>
    </w:rPr>
  </w:style>
  <w:style w:type="character" w:customStyle="1" w:styleId="BoldandItalics">
    <w:name w:val="Bold and Italics"/>
    <w:qFormat/>
    <w:rsid w:val="00D358B7"/>
    <w:rPr>
      <w:b/>
      <w:i/>
      <w:u w:val="none"/>
    </w:rPr>
  </w:style>
  <w:style w:type="paragraph" w:styleId="BalloonText">
    <w:name w:val="Balloon Text"/>
    <w:basedOn w:val="Normal"/>
    <w:link w:val="BalloonTextChar"/>
    <w:rsid w:val="00D358B7"/>
    <w:rPr>
      <w:rFonts w:ascii="Tahoma" w:hAnsi="Tahoma" w:cs="Tahoma"/>
      <w:sz w:val="16"/>
      <w:szCs w:val="16"/>
    </w:rPr>
  </w:style>
  <w:style w:type="character" w:customStyle="1" w:styleId="BalloonTextChar">
    <w:name w:val="Balloon Text Char"/>
    <w:basedOn w:val="DefaultParagraphFont"/>
    <w:link w:val="BalloonText"/>
    <w:rsid w:val="00D35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8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8B7"/>
    <w:rPr>
      <w:b/>
      <w:color w:val="660033"/>
      <w:spacing w:val="0"/>
    </w:rPr>
  </w:style>
  <w:style w:type="paragraph" w:customStyle="1" w:styleId="Nameditemlist">
    <w:name w:val="Named item list"/>
    <w:basedOn w:val="BodyText"/>
    <w:qFormat/>
    <w:rsid w:val="00D358B7"/>
    <w:pPr>
      <w:tabs>
        <w:tab w:val="left" w:pos="2835"/>
      </w:tabs>
      <w:ind w:left="2835" w:hanging="2835"/>
    </w:pPr>
  </w:style>
  <w:style w:type="paragraph" w:customStyle="1" w:styleId="BodyTextnopadding">
    <w:name w:val="Body Text no padding"/>
    <w:basedOn w:val="BodyText"/>
    <w:qFormat/>
    <w:rsid w:val="00D358B7"/>
    <w:pPr>
      <w:spacing w:before="0" w:after="0"/>
    </w:pPr>
  </w:style>
  <w:style w:type="paragraph" w:customStyle="1" w:styleId="BodyTextBold">
    <w:name w:val="Body Text Bold"/>
    <w:basedOn w:val="BodyText"/>
    <w:qFormat/>
    <w:rsid w:val="00D358B7"/>
    <w:rPr>
      <w:b/>
    </w:rPr>
  </w:style>
  <w:style w:type="character" w:styleId="Hyperlink">
    <w:name w:val="Hyperlink"/>
    <w:basedOn w:val="DefaultParagraphFont"/>
    <w:uiPriority w:val="99"/>
    <w:unhideWhenUsed/>
    <w:rsid w:val="001C3B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2965</Characters>
  <Application>Microsoft Office Word</Application>
  <DocSecurity>0</DocSecurity>
  <Lines>70</Lines>
  <Paragraphs>49</Paragraphs>
  <ScaleCrop>false</ScaleCrop>
  <Company>Author-it Software Corporation Ltd.</Company>
  <LinksUpToDate>false</LinksUpToDate>
  <CharactersWithSpaces>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FSKOCM008 Use oral communication skills to facilitate workplace negotiations</dc:title>
  <dc:subject>Approved</dc:subject>
  <dc:creator>PwC’s Skills for Australia</dc:creator>
  <cp:keywords>Release: 1</cp:keywords>
  <dc:description>Review Date: 12 April 2008</dc:description>
  <cp:lastModifiedBy>HSD_TPCMSd.prod</cp:lastModifiedBy>
  <cp:revision>3</cp:revision>
  <dcterms:created xsi:type="dcterms:W3CDTF">2019-11-14T02:00:00Z</dcterms:created>
  <dcterms:modified xsi:type="dcterms:W3CDTF">2019-11-14T02:00:00Z</dcterms:modified>
</cp:coreProperties>
</file>