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E74" w:rsidP="00C84E74">
      <w:pPr>
        <w:pStyle w:val="Title"/>
      </w:pPr>
      <w:r>
        <w:fldChar w:fldCharType="begin"/>
      </w:r>
      <w:r>
        <w:instrText xml:space="preserve"> TITLE   \* MERGEFORMAT </w:instrText>
      </w:r>
      <w:r>
        <w:fldChar w:fldCharType="separate"/>
      </w:r>
      <w:r>
        <w:t>FSKOCM006 Use oral communication skills to participate in workplace teams</w:t>
      </w:r>
      <w:r>
        <w:fldChar w:fldCharType="end"/>
      </w:r>
    </w:p>
    <w:p w:rsidR="00C84E74" w:rsidP="00C84E74">
      <w:pPr>
        <w:pStyle w:val="Version"/>
        <w:sectPr w:rsidSect="00BE3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3D7" w:rsidP="00BE33D7">
      <w:pPr>
        <w:pStyle w:val="SuperHeading"/>
      </w:pPr>
      <w:r w:rsidRPr="00BE33D7">
        <w:t>FSKOCM006 Use oral communication skills to participate in workplace teams</w:t>
      </w:r>
    </w:p>
    <w:p w:rsidR="00000000" w:rsidRPr="00BE33D7" w:rsidP="00BE33D7">
      <w:pPr>
        <w:pStyle w:val="Heading1"/>
      </w:pPr>
      <w:bookmarkStart w:id="1" w:name="O_1063379"/>
      <w:bookmarkEnd w:id="1"/>
      <w:r w:rsidRPr="00BE33D7">
        <w:t>Modification History</w:t>
      </w:r>
    </w:p>
    <w:tbl>
      <w:tblPr>
        <w:tblW w:w="9242" w:type="dxa"/>
        <w:tblLayout w:type="fixed"/>
        <w:tblCellMar>
          <w:left w:w="62" w:type="dxa"/>
          <w:right w:w="62" w:type="dxa"/>
        </w:tblCellMar>
        <w:tblLook w:val="0000"/>
      </w:tblPr>
      <w:tblGrid>
        <w:gridCol w:w="2014"/>
        <w:gridCol w:w="7228"/>
      </w:tblGrid>
      <w:tr w:rsidTr="00BE33D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rPr>
                <w:rStyle w:val="SpecialBold"/>
              </w:rPr>
              <w:t>Comments</w:t>
            </w:r>
          </w:p>
        </w:tc>
      </w:tr>
      <w:tr w:rsidTr="00BE33D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t>This version first released with FSK Foundation Skills Training Package Version 2.0.</w:t>
            </w:r>
          </w:p>
        </w:tc>
      </w:tr>
    </w:tbl>
    <w:p w:rsidR="00000000" w:rsidRPr="00BE33D7" w:rsidP="00BE33D7">
      <w:pPr>
        <w:pStyle w:val="BodyText"/>
      </w:pPr>
    </w:p>
    <w:p w:rsidR="00000000" w:rsidRPr="00BE33D7" w:rsidP="00BE33D7">
      <w:pPr>
        <w:pStyle w:val="AllowPageBreak"/>
      </w:pPr>
    </w:p>
    <w:p w:rsidR="00000000" w:rsidRPr="00BE33D7" w:rsidP="00BE33D7">
      <w:pPr>
        <w:pStyle w:val="Heading1"/>
      </w:pPr>
      <w:bookmarkStart w:id="2" w:name="O_1063383"/>
      <w:bookmarkEnd w:id="2"/>
      <w:r w:rsidRPr="00BE33D7">
        <w:t>Application</w:t>
      </w:r>
    </w:p>
    <w:p w:rsidR="00000000" w:rsidRPr="00BE33D7" w:rsidP="00C84E74">
      <w:pPr>
        <w:pStyle w:val="BodyText"/>
      </w:pPr>
      <w:r w:rsidRPr="00BE33D7">
        <w:t xml:space="preserve">This unit describes the skills and knowledge required to participate in and contribute to workplace teams, such as providing services and information, communicating workplace instructions and messages, or participating in team meetings. </w:t>
      </w:r>
    </w:p>
    <w:p w:rsidR="00000000" w:rsidRPr="00BE33D7" w:rsidP="00C84E74">
      <w:pPr>
        <w:pStyle w:val="BodyText"/>
      </w:pPr>
      <w:r w:rsidRPr="00BE33D7">
        <w:t>An ind</w:t>
      </w:r>
      <w:r w:rsidRPr="00BE33D7">
        <w:t>ividual performing these tasks works independently and uses familiar support resources as needed.</w:t>
      </w:r>
    </w:p>
    <w:p w:rsidR="00000000" w:rsidRPr="00BE33D7" w:rsidP="00C84E74">
      <w:pPr>
        <w:pStyle w:val="BodyText"/>
      </w:pPr>
      <w:r w:rsidRPr="00BE33D7">
        <w:t xml:space="preserve">This unit applies to individuals who use, or are preparing to use, oral communication skills to complete workplace activities. This includes existing workers </w:t>
      </w:r>
      <w:r w:rsidRPr="00BE33D7">
        <w:t>and individuals preparing for employment through vocational education and training. This unit should be integrated and contextualised with vocational training to support achievement of vocational competency.</w:t>
      </w:r>
    </w:p>
    <w:p w:rsidR="00000000" w:rsidRPr="00BE33D7" w:rsidP="00C84E74">
      <w:pPr>
        <w:pStyle w:val="BodyText"/>
      </w:pPr>
      <w:r w:rsidRPr="00BE33D7">
        <w:t>This unit is aligned to, but does not fully addr</w:t>
      </w:r>
      <w:r w:rsidRPr="00BE33D7">
        <w:t>ess, the Australian Core Skills Framework (ACSF) oral communication core skill indicators .07 and .08 at level 3 in the workplace and employment domain of communication.</w:t>
      </w:r>
    </w:p>
    <w:p w:rsidR="00C84E74" w:rsidP="00C84E74">
      <w:pPr>
        <w:pStyle w:val="BodyText"/>
      </w:pPr>
      <w:r w:rsidRPr="00BE33D7">
        <w:t>No licensing, legislative or certification requirements apply to this unit at the time</w:t>
      </w:r>
      <w:r w:rsidRPr="00BE33D7">
        <w:t xml:space="preserve"> of publication.</w:t>
      </w:r>
    </w:p>
    <w:p w:rsidR="00000000" w:rsidRPr="00BE33D7" w:rsidP="00BE33D7">
      <w:pPr>
        <w:pStyle w:val="Heading1"/>
      </w:pPr>
      <w:bookmarkStart w:id="3" w:name="O_1063382"/>
      <w:bookmarkEnd w:id="3"/>
      <w:r w:rsidRPr="00BE33D7">
        <w:t>Unit Sector</w:t>
      </w:r>
    </w:p>
    <w:p w:rsidR="00000000" w:rsidRPr="00BE33D7" w:rsidP="00C84E74">
      <w:pPr>
        <w:pStyle w:val="BodyText"/>
      </w:pPr>
      <w:r w:rsidRPr="00BE33D7">
        <w:t>Oral Communication</w:t>
      </w:r>
    </w:p>
    <w:p w:rsidR="00000000" w:rsidRPr="00BE33D7" w:rsidP="00BE33D7">
      <w:pPr>
        <w:pStyle w:val="Heading1"/>
      </w:pPr>
      <w:bookmarkStart w:id="4" w:name="O_1063381"/>
      <w:bookmarkEnd w:id="4"/>
      <w:r w:rsidRPr="00BE33D7">
        <w:t>Elements and Performance Criteria</w:t>
      </w:r>
    </w:p>
    <w:tbl>
      <w:tblPr>
        <w:tblW w:w="9462" w:type="dxa"/>
        <w:tblLayout w:type="fixed"/>
        <w:tblCellMar>
          <w:left w:w="62" w:type="dxa"/>
          <w:right w:w="62" w:type="dxa"/>
        </w:tblCellMar>
        <w:tblLook w:val="0000"/>
      </w:tblPr>
      <w:tblGrid>
        <w:gridCol w:w="2655"/>
        <w:gridCol w:w="6807"/>
      </w:tblGrid>
      <w:tr w:rsidTr="00BE33D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3D7" w:rsidP="00BE33D7">
            <w:pPr>
              <w:pStyle w:val="BodyText"/>
            </w:pPr>
            <w:r w:rsidRPr="00BE33D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3D7">
            <w:pPr>
              <w:pStyle w:val="BodyText"/>
              <w:rPr>
                <w:lang w:val="en-NZ"/>
              </w:rPr>
            </w:pPr>
            <w:r w:rsidRPr="00BE33D7">
              <w:rPr>
                <w:rStyle w:val="SpecialBold"/>
              </w:rPr>
              <w:t>Performance Criteria</w:t>
            </w:r>
          </w:p>
        </w:tc>
      </w:tr>
      <w:tr w:rsidTr="00BE33D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rPr>
                <w:rStyle w:val="Emphasis"/>
              </w:rPr>
              <w:t>Performance criteria describe the performance needed to demonstrate achievement of the element.</w:t>
            </w:r>
          </w:p>
        </w:tc>
      </w:tr>
      <w:tr w:rsidTr="00BE33D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t>1. Plan to interact in workplace team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t>1.1 Identify purpose of interaction</w:t>
            </w:r>
          </w:p>
          <w:p w:rsidR="00000000" w:rsidRPr="00BE33D7" w:rsidP="00BE33D7">
            <w:pPr>
              <w:pStyle w:val="BodyText"/>
            </w:pPr>
            <w:r w:rsidRPr="00BE33D7">
              <w:t xml:space="preserve">1.2 Identify workplace audience and establish appropriate register </w:t>
            </w:r>
          </w:p>
          <w:p w:rsidR="00000000" w:rsidRPr="00BE33D7" w:rsidP="00BE33D7">
            <w:pPr>
              <w:pStyle w:val="BodyText"/>
            </w:pPr>
            <w:r w:rsidRPr="00BE33D7">
              <w:t>1.3 Identify info</w:t>
            </w:r>
            <w:r w:rsidRPr="00BE33D7">
              <w:t>rmation relevant to exchange</w:t>
            </w:r>
          </w:p>
          <w:p w:rsidR="00000000" w:rsidP="00BE33D7">
            <w:pPr>
              <w:pStyle w:val="BodyText"/>
              <w:rPr>
                <w:lang w:val="en-NZ"/>
              </w:rPr>
            </w:pPr>
            <w:r w:rsidRPr="00BE33D7">
              <w:t>1.4 Identify oral communication strategies to communicate effectively in a team</w:t>
            </w:r>
          </w:p>
        </w:tc>
      </w:tr>
      <w:tr w:rsidTr="00BE33D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t>2. Interact effectively in workplace team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t>2.1 Use oral communication strategies for routine interaction</w:t>
            </w:r>
          </w:p>
          <w:p w:rsidR="00000000" w:rsidRPr="00BE33D7" w:rsidP="00BE33D7">
            <w:pPr>
              <w:pStyle w:val="BodyText"/>
            </w:pPr>
            <w:r w:rsidRPr="00BE33D7">
              <w:t xml:space="preserve">2.2 Interact using conventional grammar, every day and some specific vocabulary, and routine pronunciation appropriate to workplace </w:t>
            </w:r>
          </w:p>
          <w:p w:rsidR="00000000" w:rsidP="00BE33D7">
            <w:pPr>
              <w:pStyle w:val="BodyText"/>
              <w:rPr>
                <w:lang w:val="en-NZ"/>
              </w:rPr>
            </w:pPr>
            <w:r w:rsidRPr="00BE33D7">
              <w:t>2.3 Recognise and use appropriate non-verbal communication and interactional strategies to support interaction with workpla</w:t>
            </w:r>
            <w:r w:rsidRPr="00BE33D7">
              <w:t>ce team</w:t>
            </w:r>
          </w:p>
        </w:tc>
      </w:tr>
      <w:tr w:rsidTr="00BE33D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t>3. Review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t xml:space="preserve">3.1 Seek feedback and evaluate effectiveness of participation </w:t>
            </w:r>
          </w:p>
          <w:p w:rsidR="00000000" w:rsidRPr="00BE33D7" w:rsidP="00BE33D7">
            <w:pPr>
              <w:pStyle w:val="BodyText"/>
            </w:pPr>
            <w:r w:rsidRPr="00BE33D7">
              <w:t xml:space="preserve">3.2 Review success of interaction to meet workplace outcomes </w:t>
            </w:r>
          </w:p>
          <w:p w:rsidR="00000000" w:rsidRPr="00BE33D7" w:rsidP="00BE33D7">
            <w:pPr>
              <w:pStyle w:val="BodyText"/>
            </w:pPr>
            <w:r w:rsidRPr="00BE33D7">
              <w:t>3.3 Identify areas for improvement</w:t>
            </w:r>
          </w:p>
        </w:tc>
      </w:tr>
    </w:tbl>
    <w:p w:rsidR="00C84E74" w:rsidP="00BE33D7">
      <w:pPr>
        <w:pStyle w:val="BodyText"/>
      </w:pPr>
    </w:p>
    <w:p w:rsidR="00C84E74" w:rsidP="00BE33D7">
      <w:pPr>
        <w:pStyle w:val="BodyText"/>
      </w:pPr>
    </w:p>
    <w:p w:rsidR="00000000" w:rsidRPr="00BE33D7" w:rsidP="00BE33D7">
      <w:pPr>
        <w:pStyle w:val="Heading1"/>
      </w:pPr>
      <w:bookmarkStart w:id="5" w:name="O_1063380"/>
      <w:bookmarkEnd w:id="5"/>
      <w:r w:rsidRPr="00BE33D7">
        <w:t>Foundation Skills</w:t>
      </w:r>
    </w:p>
    <w:p w:rsidR="00000000" w:rsidRPr="00C84E74" w:rsidP="00C84E74">
      <w:pPr>
        <w:pStyle w:val="BodyText"/>
        <w:rPr>
          <w:i/>
        </w:rPr>
      </w:pPr>
      <w:r w:rsidRPr="00C84E74">
        <w:rPr>
          <w:rStyle w:val="Emphasis"/>
        </w:rPr>
        <w:t>This section describes la</w:t>
      </w:r>
      <w:r w:rsidRPr="00C84E74">
        <w:rPr>
          <w:rStyle w:val="Emphasis"/>
        </w:rPr>
        <w:t>nguage, literacy, numeracy and employment skills that are essential to performance but not explicit in the performance criteria.</w:t>
      </w:r>
    </w:p>
    <w:p w:rsidR="00C84E74" w:rsidP="00C84E74">
      <w:pPr>
        <w:pStyle w:val="BodyText"/>
      </w:pPr>
      <w:r w:rsidRPr="00BE33D7">
        <w:t>Foundation skills essential to performance are explicit in the performance criteria of this unit of competency.</w:t>
      </w:r>
    </w:p>
    <w:p w:rsidR="00000000" w:rsidRPr="00BE33D7" w:rsidP="00BE33D7">
      <w:pPr>
        <w:pStyle w:val="Heading1"/>
      </w:pPr>
      <w:bookmarkStart w:id="6" w:name="O_1065523"/>
      <w:bookmarkEnd w:id="6"/>
      <w:r w:rsidRPr="00BE33D7">
        <w:t>Unit Mapping Information</w:t>
      </w:r>
    </w:p>
    <w:p w:rsidR="00000000" w:rsidRPr="00BE33D7" w:rsidP="00C84E74">
      <w:pPr>
        <w:pStyle w:val="BodyText"/>
      </w:pPr>
      <w:r w:rsidRPr="00BE33D7">
        <w:t>Supersedes and is equivalent to FSKOCM06 Use oral communication skills to participate in workplace teams.</w:t>
      </w:r>
    </w:p>
    <w:p w:rsidR="00000000" w:rsidRPr="00BE33D7" w:rsidP="00BE33D7">
      <w:pPr>
        <w:pStyle w:val="Heading1"/>
      </w:pPr>
      <w:bookmarkStart w:id="7" w:name="O_1063373"/>
      <w:bookmarkEnd w:id="7"/>
      <w:r w:rsidRPr="00BE33D7">
        <w:t>Links</w:t>
      </w:r>
    </w:p>
    <w:p w:rsidR="00000000" w:rsidRPr="00BE33D7" w:rsidP="00C84E74">
      <w:pPr>
        <w:pStyle w:val="BodyText"/>
      </w:pPr>
      <w:r w:rsidRPr="00BE33D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35FD8">
        <w:rPr>
          <w:rStyle w:val="Hyperlink"/>
        </w:rPr>
        <w:t>https://vetnet.gov.au/Pages/TrainingDocs.aspx?q=f572fe10-a855-4986-9295-3852c771f178</w:t>
      </w:r>
      <w:r>
        <w:fldChar w:fldCharType="end"/>
      </w:r>
    </w:p>
    <w:p w:rsidR="00000000" w:rsidRPr="00BE33D7" w:rsidP="00C84E74">
      <w:pPr>
        <w:pStyle w:val="BodyText"/>
        <w:sectPr w:rsidSect="00BE33D7">
          <w:headerReference w:type="default" r:id="rId10"/>
          <w:footerReference w:type="default" r:id="rId11"/>
          <w:pgSz w:w="11908" w:h="16833"/>
          <w:pgMar w:top="1702" w:right="1418" w:bottom="1702" w:left="1418" w:header="992" w:footer="992" w:gutter="0"/>
          <w:cols w:space="720"/>
          <w:noEndnote/>
          <w:docGrid w:linePitch="299"/>
        </w:sectPr>
      </w:pPr>
    </w:p>
    <w:p w:rsidR="00000000" w:rsidRPr="00BE33D7" w:rsidP="00BE33D7">
      <w:pPr>
        <w:pStyle w:val="SuperHeading"/>
      </w:pPr>
      <w:r w:rsidRPr="00BE33D7">
        <w:t>Assessment Requirements for FSKOCM006 Use oral communication skil</w:t>
      </w:r>
      <w:r w:rsidRPr="00BE33D7">
        <w:t>ls to participate in workplace teams</w:t>
      </w:r>
    </w:p>
    <w:p w:rsidR="00000000" w:rsidRPr="00BE33D7" w:rsidP="00BE33D7">
      <w:pPr>
        <w:pStyle w:val="Heading1"/>
      </w:pPr>
      <w:bookmarkStart w:id="8" w:name="O_1063375"/>
      <w:bookmarkEnd w:id="8"/>
      <w:r w:rsidRPr="00BE33D7">
        <w:t>Modification History</w:t>
      </w:r>
    </w:p>
    <w:tbl>
      <w:tblPr>
        <w:tblW w:w="9242" w:type="dxa"/>
        <w:tblLayout w:type="fixed"/>
        <w:tblCellMar>
          <w:left w:w="62" w:type="dxa"/>
          <w:right w:w="62" w:type="dxa"/>
        </w:tblCellMar>
        <w:tblLook w:val="0000"/>
      </w:tblPr>
      <w:tblGrid>
        <w:gridCol w:w="2014"/>
        <w:gridCol w:w="7228"/>
      </w:tblGrid>
      <w:tr w:rsidTr="00BE33D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rPr>
                <w:rStyle w:val="SpecialBold"/>
              </w:rPr>
              <w:t>Comments</w:t>
            </w:r>
          </w:p>
        </w:tc>
      </w:tr>
      <w:tr w:rsidTr="00BE33D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3D7">
            <w:pPr>
              <w:pStyle w:val="BodyText"/>
              <w:rPr>
                <w:lang w:val="en-NZ"/>
              </w:rPr>
            </w:pPr>
            <w:r w:rsidRPr="00BE33D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3D7" w:rsidP="00BE33D7">
            <w:pPr>
              <w:pStyle w:val="BodyText"/>
            </w:pPr>
            <w:r w:rsidRPr="00BE33D7">
              <w:t>This version first released with FSK Foundation Skills Training Package Version 2.0.</w:t>
            </w:r>
          </w:p>
        </w:tc>
      </w:tr>
    </w:tbl>
    <w:p w:rsidR="00000000" w:rsidRPr="00BE33D7" w:rsidP="00BE33D7">
      <w:pPr>
        <w:pStyle w:val="BodyText"/>
      </w:pPr>
    </w:p>
    <w:p w:rsidR="00000000" w:rsidRPr="00BE33D7" w:rsidP="00BE33D7">
      <w:pPr>
        <w:pStyle w:val="AllowPageBreak"/>
      </w:pPr>
    </w:p>
    <w:p w:rsidR="00000000" w:rsidRPr="00BE33D7" w:rsidP="00BE33D7">
      <w:pPr>
        <w:pStyle w:val="Heading1"/>
      </w:pPr>
      <w:bookmarkStart w:id="9" w:name="O_1063378"/>
      <w:bookmarkEnd w:id="9"/>
      <w:r w:rsidRPr="00BE33D7">
        <w:t>Performance Evidence</w:t>
      </w:r>
    </w:p>
    <w:p w:rsidR="00000000" w:rsidRPr="00BE33D7" w:rsidP="00C84E74">
      <w:pPr>
        <w:pStyle w:val="BodyText"/>
      </w:pPr>
      <w:r w:rsidRPr="00BE33D7">
        <w:t>The candidate must demons</w:t>
      </w:r>
      <w:r w:rsidRPr="00BE33D7">
        <w:t>trate the ability to complete the tasks outlined in the elements, performance criteria and foundation skills of this unit, including evidence of the ability to:</w:t>
      </w:r>
    </w:p>
    <w:p w:rsidR="00000000" w:rsidRPr="00BE33D7" w:rsidP="00BE33D7">
      <w:pPr>
        <w:pStyle w:val="ListBullet"/>
      </w:pPr>
      <w:r w:rsidRPr="00BE33D7">
        <w:t>participate in and review the success of at least two different spoken exchanges in a workplac</w:t>
      </w:r>
      <w:r w:rsidRPr="00BE33D7">
        <w:t xml:space="preserve">e team. </w:t>
      </w:r>
    </w:p>
    <w:p w:rsidR="00C84E74" w:rsidP="00C84E74">
      <w:pPr>
        <w:pStyle w:val="BodyText"/>
      </w:pPr>
      <w:r w:rsidRPr="00BE33D7">
        <w:t xml:space="preserve">Participation must include speaking and listening. </w:t>
      </w:r>
    </w:p>
    <w:p w:rsidR="00000000" w:rsidRPr="00BE33D7" w:rsidP="00BE33D7">
      <w:pPr>
        <w:pStyle w:val="Heading1"/>
      </w:pPr>
      <w:bookmarkStart w:id="10" w:name="O_1063377"/>
      <w:bookmarkEnd w:id="10"/>
      <w:r w:rsidRPr="00BE33D7">
        <w:t>Knowledge Evidence</w:t>
      </w:r>
    </w:p>
    <w:p w:rsidR="00000000" w:rsidRPr="00BE33D7" w:rsidP="00C84E74">
      <w:pPr>
        <w:pStyle w:val="BodyText"/>
      </w:pPr>
      <w:r w:rsidRPr="00BE33D7">
        <w:t>During the above spoken exchange the candidate must be able to demonstrate knowledge to complete the tasks outlined in the elements, performance criteria and foundation skills of this unit, including knowledge of:</w:t>
      </w:r>
    </w:p>
    <w:p w:rsidR="00000000" w:rsidRPr="00BE33D7" w:rsidP="00BE33D7">
      <w:pPr>
        <w:pStyle w:val="ListBullet"/>
      </w:pPr>
      <w:r w:rsidRPr="00BE33D7">
        <w:t xml:space="preserve">common purposes and audiences of routine </w:t>
      </w:r>
      <w:r w:rsidRPr="00BE33D7">
        <w:t xml:space="preserve">workplace team interactions </w:t>
      </w:r>
    </w:p>
    <w:p w:rsidR="00000000" w:rsidRPr="00BE33D7" w:rsidP="00BE33D7">
      <w:pPr>
        <w:pStyle w:val="ListBullet"/>
      </w:pPr>
      <w:r w:rsidRPr="00BE33D7">
        <w:t>appropriate register for formal and informal workplace team interactions</w:t>
      </w:r>
    </w:p>
    <w:p w:rsidR="00000000" w:rsidRPr="00BE33D7" w:rsidP="00BE33D7">
      <w:pPr>
        <w:pStyle w:val="ListBullet"/>
      </w:pPr>
      <w:r w:rsidRPr="00BE33D7">
        <w:t xml:space="preserve">relevant oral communication strategies that support participation in workplace teams </w:t>
      </w:r>
    </w:p>
    <w:p w:rsidR="00000000" w:rsidRPr="00BE33D7" w:rsidP="00BE33D7">
      <w:pPr>
        <w:pStyle w:val="ListBullet"/>
      </w:pPr>
      <w:r w:rsidRPr="00BE33D7">
        <w:t>intelligible pronunciation of key language</w:t>
      </w:r>
    </w:p>
    <w:p w:rsidR="00000000" w:rsidRPr="00BE33D7" w:rsidP="00BE33D7">
      <w:pPr>
        <w:pStyle w:val="ListBullet"/>
      </w:pPr>
      <w:r w:rsidRPr="00BE33D7">
        <w:t>routine and some speciali</w:t>
      </w:r>
      <w:r w:rsidRPr="00BE33D7">
        <w:t>sed vocabulary non-verbal feedback strategies and how to use them in workplace team interactions</w:t>
      </w:r>
    </w:p>
    <w:p w:rsidR="00C84E74" w:rsidP="00BE33D7">
      <w:pPr>
        <w:pStyle w:val="ListBullet"/>
      </w:pPr>
      <w:r w:rsidRPr="00BE33D7">
        <w:t>strategies to review success in meeting identified purpose of presentation and to identify areas of improvement.</w:t>
      </w:r>
    </w:p>
    <w:p w:rsidR="00C84E74" w:rsidP="00BE33D7">
      <w:pPr>
        <w:pStyle w:val="ListBullet"/>
      </w:pPr>
    </w:p>
    <w:p w:rsidR="00000000" w:rsidRPr="00BE33D7" w:rsidP="00BE33D7">
      <w:pPr>
        <w:pStyle w:val="Heading1"/>
      </w:pPr>
      <w:bookmarkStart w:id="11" w:name="O_1063376"/>
      <w:bookmarkEnd w:id="11"/>
      <w:r w:rsidRPr="00BE33D7">
        <w:t>Assessment Conditions</w:t>
      </w:r>
    </w:p>
    <w:p w:rsidR="00000000" w:rsidRPr="00BE33D7" w:rsidP="00C84E74">
      <w:pPr>
        <w:pStyle w:val="BodyText"/>
      </w:pPr>
      <w:r w:rsidRPr="00BE33D7">
        <w:t>Comp</w:t>
      </w:r>
      <w:r w:rsidRPr="00BE33D7">
        <w:t xml:space="preserve">etency is to be assessed in the workplace, a workplace simulated environment or a vocational training context. Spoken exchanges must be undertaken with real individuals in a team. </w:t>
      </w:r>
    </w:p>
    <w:p w:rsidR="00000000" w:rsidRPr="00BE33D7" w:rsidP="00C84E74">
      <w:pPr>
        <w:pStyle w:val="BodyText"/>
      </w:pPr>
      <w:r w:rsidRPr="00BE33D7">
        <w:t>Skills must be demonstrated using routine oral exchanges that reflect those</w:t>
      </w:r>
      <w:r w:rsidRPr="00BE33D7">
        <w:t xml:space="preserve"> typically undertaken in a workplace. </w:t>
      </w:r>
    </w:p>
    <w:p w:rsidR="00000000" w:rsidRPr="00BE33D7" w:rsidP="00C84E74">
      <w:pPr>
        <w:pStyle w:val="BodyText"/>
      </w:pPr>
      <w:r w:rsidRPr="00BE33D7">
        <w:t>The following resources are to be made available:</w:t>
      </w:r>
    </w:p>
    <w:p w:rsidR="00000000" w:rsidRPr="00BE33D7" w:rsidP="00BE33D7">
      <w:pPr>
        <w:pStyle w:val="ListBullet"/>
      </w:pPr>
      <w:r w:rsidRPr="00BE33D7">
        <w:t>own familiar support resources</w:t>
      </w:r>
    </w:p>
    <w:p w:rsidR="00000000" w:rsidRPr="00BE33D7" w:rsidP="00BE33D7">
      <w:pPr>
        <w:pStyle w:val="ListBullet"/>
      </w:pPr>
      <w:r w:rsidRPr="00BE33D7">
        <w:t>participants for spoken exchanges described in performance evidence.</w:t>
      </w:r>
    </w:p>
    <w:p w:rsidR="00000000" w:rsidRPr="00BE33D7" w:rsidP="00C84E74">
      <w:pPr>
        <w:pStyle w:val="BodyText"/>
      </w:pPr>
      <w:r w:rsidRPr="00BE33D7">
        <w:t>Assessors must:</w:t>
      </w:r>
    </w:p>
    <w:p w:rsidR="00000000" w:rsidRPr="00BE33D7" w:rsidP="00BE33D7">
      <w:pPr>
        <w:pStyle w:val="ListBullet"/>
      </w:pPr>
      <w:r w:rsidRPr="00BE33D7">
        <w:t>satisfy the requirements for assessors in applicable vocational education and training legislation, frameworks and/or standards, and</w:t>
      </w:r>
    </w:p>
    <w:p w:rsidR="00000000" w:rsidRPr="00BE33D7" w:rsidP="00BE33D7">
      <w:pPr>
        <w:pStyle w:val="ListBullet"/>
      </w:pPr>
      <w:r w:rsidRPr="00BE33D7">
        <w:t>have sound knowledge of the ACSF and performance features of the ACSF level being assessed, and</w:t>
      </w:r>
    </w:p>
    <w:p w:rsidR="00000000" w:rsidRPr="00BE33D7" w:rsidP="00BE33D7">
      <w:pPr>
        <w:pStyle w:val="ListBullet"/>
      </w:pPr>
      <w:r w:rsidRPr="00BE33D7">
        <w:t>have demonstrable expertise</w:t>
      </w:r>
      <w:r w:rsidRPr="00BE33D7">
        <w:t>, knowledge and skills in the vocational contextualisation and assessment of the core skill, oral communication, and</w:t>
      </w:r>
    </w:p>
    <w:p w:rsidR="00000000" w:rsidRPr="00BE33D7" w:rsidP="00BE33D7">
      <w:pPr>
        <w:pStyle w:val="ListBullet"/>
      </w:pPr>
      <w:r w:rsidRPr="00BE33D7">
        <w:t>have completed the following or equivalent: </w:t>
      </w:r>
    </w:p>
    <w:p w:rsidR="00000000" w:rsidRPr="00BE33D7" w:rsidP="00BE33D7">
      <w:pPr>
        <w:pStyle w:val="ListBullet2"/>
      </w:pPr>
      <w:r w:rsidRPr="00BE33D7">
        <w:t>TAESS00009 Address Foundation Skills in Vocational Practice Skill Set; or </w:t>
      </w:r>
    </w:p>
    <w:p w:rsidR="00000000" w:rsidRPr="00BE33D7" w:rsidP="00BE33D7">
      <w:pPr>
        <w:pStyle w:val="ListBullet2"/>
      </w:pPr>
      <w:r w:rsidRPr="00BE33D7">
        <w:t>a higher level edu</w:t>
      </w:r>
      <w:r w:rsidRPr="00BE33D7">
        <w:t>cation qualification, such as:</w:t>
      </w:r>
    </w:p>
    <w:p w:rsidR="00000000" w:rsidRPr="00BE33D7" w:rsidP="00BE33D7">
      <w:pPr>
        <w:pStyle w:val="ListBullet3"/>
      </w:pPr>
      <w:r w:rsidRPr="00BE33D7">
        <w:t>TAE80113 Graduate Diploma of Adult Language, Literacy and Numeracy Practice (and its equivalent TAE70111); or</w:t>
      </w:r>
    </w:p>
    <w:p w:rsidR="00C84E74" w:rsidP="00BE33D7">
      <w:pPr>
        <w:pStyle w:val="ListBullet3"/>
      </w:pPr>
      <w:r w:rsidRPr="00BE33D7">
        <w:t>Bachelor of Education, </w:t>
      </w:r>
      <w:r w:rsidRPr="00BE33D7">
        <w:t>Graduate Certificate or Graduate Diploma of Education, or higher. This may include qualifications relating to TESOL, adult education or vocational education. </w:t>
      </w:r>
    </w:p>
    <w:p w:rsidR="00C84E74" w:rsidP="00BE33D7">
      <w:pPr>
        <w:pStyle w:val="ListBullet3"/>
      </w:pPr>
    </w:p>
    <w:p w:rsidR="00000000" w:rsidRPr="00BE33D7" w:rsidP="00BE33D7">
      <w:pPr>
        <w:pStyle w:val="Heading1"/>
      </w:pPr>
      <w:bookmarkStart w:id="12" w:name="O_1063374"/>
      <w:bookmarkEnd w:id="12"/>
      <w:r w:rsidRPr="00BE33D7">
        <w:t>Links</w:t>
      </w:r>
    </w:p>
    <w:p w:rsidR="00000000" w:rsidRPr="00BE33D7" w:rsidP="00C84E74">
      <w:pPr>
        <w:pStyle w:val="BodyText"/>
      </w:pPr>
      <w:r w:rsidRPr="00BE33D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35FD8">
        <w:rPr>
          <w:rStyle w:val="Hyperlink"/>
        </w:rPr>
        <w:t>https://vetnet.gov.au/Pages/TrainingDocs.aspx?q=f572fe10-a855-4986-9295-3852c771f178</w:t>
      </w:r>
      <w:r>
        <w:fldChar w:fldCharType="end"/>
      </w:r>
    </w:p>
    <w:p w:rsidR="00000000" w:rsidRPr="00BE33D7" w:rsidP="00BE33D7"/>
    <w:sectPr w:rsidSect="00BE33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rsidRPr="00C84E74" w:rsidP="00C84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74" w:rsidP="00BE3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E74" w:rsidP="00BE33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C84E74" w:rsidP="00BE33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rsidP="00BE33D7">
    <w:pPr>
      <w:pStyle w:val="Footer"/>
      <w:framePr w:wrap="around"/>
    </w:pPr>
    <w:r>
      <w:fldChar w:fldCharType="begin"/>
    </w:r>
    <w:r>
      <w:instrText xml:space="preserve"> DOCPROPERTY  Subject  \* MERGEFORMAT </w:instrText>
    </w:r>
    <w:r>
      <w:fldChar w:fldCharType="separate"/>
    </w:r>
    <w:r w:rsidR="00C84E74">
      <w:t>Approved</w:t>
    </w:r>
    <w:r w:rsidR="00C84E74">
      <w:fldChar w:fldCharType="end"/>
    </w:r>
    <w:r>
      <w:tab/>
      <w:t xml:space="preserve">Page </w:t>
    </w:r>
    <w:r>
      <w:fldChar w:fldCharType="begin"/>
    </w:r>
    <w:r>
      <w:instrText xml:space="preserve"> PAGE  \* Arabic  \* MERGEFORMAT </w:instrText>
    </w:r>
    <w:r>
      <w:fldChar w:fldCharType="separate"/>
    </w:r>
    <w:r w:rsidR="00C84E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E74">
      <w:rPr>
        <w:noProof/>
      </w:rPr>
      <w:t>4</w:t>
    </w:r>
    <w:r>
      <w:rPr>
        <w:noProof/>
      </w:rPr>
      <w:fldChar w:fldCharType="end"/>
    </w:r>
  </w:p>
  <w:p w:rsidR="00BE33D7" w:rsidP="00BE33D7">
    <w:pPr>
      <w:pStyle w:val="Footer"/>
      <w:framePr w:wrap="around"/>
    </w:pPr>
    <w:r>
      <w:t xml:space="preserve">© Commonwealth of Australia, </w:t>
    </w:r>
    <w:r>
      <w:fldChar w:fldCharType="begin"/>
    </w:r>
    <w:r>
      <w:instrText xml:space="preserve"> DATE  \@ "yyyy"  \* MERGEFORMAT </w:instrText>
    </w:r>
    <w:r>
      <w:fldChar w:fldCharType="separate"/>
    </w:r>
    <w:r w:rsidR="00C84E74">
      <w:rPr>
        <w:noProof/>
      </w:rPr>
      <w:t>2025</w:t>
    </w:r>
    <w:r>
      <w:fldChar w:fldCharType="end"/>
    </w:r>
    <w:r>
      <w:tab/>
    </w:r>
    <w:r>
      <w:fldChar w:fldCharType="begin"/>
    </w:r>
    <w:r>
      <w:instrText xml:space="preserve"> DOCPROPERTY  Author  \* MERGEFORMAT </w:instrText>
    </w:r>
    <w:r>
      <w:fldChar w:fldCharType="separate"/>
    </w:r>
    <w:r w:rsidR="00C84E74">
      <w:t>DEWR</w:t>
    </w:r>
    <w:r w:rsidR="00C84E74">
      <w:fldChar w:fldCharType="end"/>
    </w:r>
  </w:p>
  <w:p w:rsidR="00BE33D7" w:rsidP="00BE3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3D7" w:rsidRPr="00C84E74" w:rsidP="00C84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74" w:rsidRPr="002D2AF8" w:rsidP="00BE33D7">
    <w:pPr>
      <w:pStyle w:val="Header"/>
      <w:framePr w:wrap="around"/>
    </w:pPr>
    <w:r>
      <w:fldChar w:fldCharType="begin"/>
    </w:r>
    <w:r>
      <w:instrText xml:space="preserve"> TITLE   \* MERGEFORMAT </w:instrText>
    </w:r>
    <w:r>
      <w:fldChar w:fldCharType="separate"/>
    </w:r>
    <w:r>
      <w:t>FSKOCM006 Use oral communication skills to participate in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4E74" w:rsidP="00BE33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3D7" w:rsidRPr="002D2AF8" w:rsidP="00BE33D7">
    <w:pPr>
      <w:pStyle w:val="Header"/>
      <w:framePr w:wrap="around"/>
    </w:pPr>
    <w:r>
      <w:fldChar w:fldCharType="begin"/>
    </w:r>
    <w:r>
      <w:instrText xml:space="preserve"> TITLE   \* MERGEFORMAT </w:instrText>
    </w:r>
    <w:r>
      <w:fldChar w:fldCharType="separate"/>
    </w:r>
    <w:r w:rsidR="00C84E74">
      <w:t>FSKOCM006 Use oral communication skills to participate in workplace teams</w:t>
    </w:r>
    <w:r w:rsidR="00C84E74">
      <w:fldChar w:fldCharType="end"/>
    </w:r>
    <w:r>
      <w:tab/>
      <w:t xml:space="preserve">Date this document was generated: </w:t>
    </w:r>
    <w:r>
      <w:fldChar w:fldCharType="begin"/>
    </w:r>
    <w:r>
      <w:instrText xml:space="preserve"> CREATEDATE  \@ "d MMMM yyyy"  \* MERGEFORMAT </w:instrText>
    </w:r>
    <w:r>
      <w:fldChar w:fldCharType="separate"/>
    </w:r>
    <w:r w:rsidR="00C84E74">
      <w:rPr>
        <w:noProof/>
      </w:rPr>
      <w:t>2 March 2025</w:t>
    </w:r>
    <w:r>
      <w:fldChar w:fldCharType="end"/>
    </w:r>
  </w:p>
  <w:p w:rsidR="00BE33D7" w:rsidP="00BE3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5C9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65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D60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3D7"/>
    <w:pPr>
      <w:spacing w:before="360" w:after="60"/>
      <w:outlineLvl w:val="0"/>
    </w:pPr>
    <w:rPr>
      <w:sz w:val="32"/>
    </w:rPr>
  </w:style>
  <w:style w:type="paragraph" w:styleId="Heading2">
    <w:name w:val="heading 2"/>
    <w:basedOn w:val="HeadingBase"/>
    <w:next w:val="BodyText"/>
    <w:link w:val="Heading2Char"/>
    <w:qFormat/>
    <w:rsid w:val="00BE33D7"/>
    <w:pPr>
      <w:keepLines/>
      <w:spacing w:before="240" w:after="120"/>
      <w:outlineLvl w:val="1"/>
    </w:pPr>
    <w:rPr>
      <w:sz w:val="28"/>
      <w:szCs w:val="40"/>
    </w:rPr>
  </w:style>
  <w:style w:type="paragraph" w:styleId="Heading3">
    <w:name w:val="heading 3"/>
    <w:basedOn w:val="HeadingBase"/>
    <w:next w:val="BodyText"/>
    <w:link w:val="Heading3Char"/>
    <w:qFormat/>
    <w:rsid w:val="00BE33D7"/>
    <w:pPr>
      <w:spacing w:before="180" w:after="120"/>
      <w:outlineLvl w:val="2"/>
    </w:pPr>
    <w:rPr>
      <w:spacing w:val="-10"/>
      <w:kern w:val="32"/>
    </w:rPr>
  </w:style>
  <w:style w:type="paragraph" w:styleId="Heading4">
    <w:name w:val="heading 4"/>
    <w:basedOn w:val="HeadingBase"/>
    <w:next w:val="BodyText"/>
    <w:link w:val="Heading4Char"/>
    <w:qFormat/>
    <w:rsid w:val="00BE33D7"/>
    <w:pPr>
      <w:spacing w:before="160" w:after="120"/>
      <w:outlineLvl w:val="3"/>
    </w:pPr>
    <w:rPr>
      <w:sz w:val="22"/>
    </w:rPr>
  </w:style>
  <w:style w:type="paragraph" w:styleId="Heading5">
    <w:name w:val="heading 5"/>
    <w:basedOn w:val="HeadingBase"/>
    <w:next w:val="Normal"/>
    <w:link w:val="Heading5Char"/>
    <w:qFormat/>
    <w:rsid w:val="00BE33D7"/>
    <w:pPr>
      <w:spacing w:before="80"/>
      <w:outlineLvl w:val="4"/>
    </w:pPr>
    <w:rPr>
      <w:color w:val="918585"/>
      <w:sz w:val="20"/>
    </w:rPr>
  </w:style>
  <w:style w:type="paragraph" w:styleId="Heading6">
    <w:name w:val="heading 6"/>
    <w:basedOn w:val="HeadingBase"/>
    <w:next w:val="Normal"/>
    <w:link w:val="Heading6Char"/>
    <w:qFormat/>
    <w:rsid w:val="00BE33D7"/>
    <w:pPr>
      <w:spacing w:before="60"/>
      <w:outlineLvl w:val="5"/>
    </w:pPr>
    <w:rPr>
      <w:color w:val="918585"/>
      <w:sz w:val="20"/>
    </w:rPr>
  </w:style>
  <w:style w:type="paragraph" w:styleId="Heading7">
    <w:name w:val="heading 7"/>
    <w:basedOn w:val="Normal"/>
    <w:next w:val="Normal"/>
    <w:link w:val="Heading7Char"/>
    <w:qFormat/>
    <w:rsid w:val="00BE33D7"/>
    <w:pPr>
      <w:ind w:left="720"/>
      <w:outlineLvl w:val="6"/>
    </w:pPr>
    <w:rPr>
      <w:i/>
    </w:rPr>
  </w:style>
  <w:style w:type="paragraph" w:styleId="Heading8">
    <w:name w:val="heading 8"/>
    <w:basedOn w:val="Normal"/>
    <w:next w:val="Normal"/>
    <w:link w:val="Heading8Char"/>
    <w:qFormat/>
    <w:rsid w:val="00BE33D7"/>
    <w:pPr>
      <w:ind w:left="720"/>
      <w:outlineLvl w:val="7"/>
    </w:pPr>
    <w:rPr>
      <w:i/>
    </w:rPr>
  </w:style>
  <w:style w:type="paragraph" w:styleId="Heading9">
    <w:name w:val="heading 9"/>
    <w:basedOn w:val="Normal"/>
    <w:next w:val="Normal"/>
    <w:link w:val="Heading9Char"/>
    <w:qFormat/>
    <w:rsid w:val="00BE33D7"/>
    <w:pPr>
      <w:ind w:left="720"/>
      <w:outlineLvl w:val="8"/>
    </w:pPr>
    <w:rPr>
      <w:i/>
    </w:rPr>
  </w:style>
  <w:style w:type="character" w:default="1" w:styleId="DefaultParagraphFont">
    <w:name w:val="Default Paragraph Font"/>
    <w:uiPriority w:val="1"/>
    <w:unhideWhenUsed/>
    <w:rsid w:val="00BE3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3D7"/>
  </w:style>
  <w:style w:type="character" w:customStyle="1" w:styleId="Heading1Char">
    <w:name w:val="Heading 1 Char"/>
    <w:basedOn w:val="DefaultParagraphFont"/>
    <w:link w:val="Heading1"/>
    <w:rsid w:val="00BE33D7"/>
    <w:rPr>
      <w:rFonts w:ascii="Times New Roman" w:eastAsia="Times New Roman" w:hAnsi="Times New Roman" w:cs="Times New Roman"/>
      <w:b/>
      <w:sz w:val="32"/>
      <w:szCs w:val="20"/>
      <w:lang w:eastAsia="en-US"/>
    </w:rPr>
  </w:style>
  <w:style w:type="paragraph" w:styleId="BodyText">
    <w:name w:val="Body Text"/>
    <w:basedOn w:val="Normal"/>
    <w:link w:val="BodyTextChar"/>
    <w:rsid w:val="00BE3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3D7"/>
    <w:rPr>
      <w:rFonts w:ascii="Times New Roman" w:eastAsia="Times New Roman" w:hAnsi="Times New Roman" w:cs="Times New Roman"/>
      <w:sz w:val="24"/>
      <w:lang w:eastAsia="en-US"/>
    </w:rPr>
  </w:style>
  <w:style w:type="paragraph" w:styleId="ListBullet">
    <w:name w:val="List Bullet"/>
    <w:basedOn w:val="List"/>
    <w:rsid w:val="00BE33D7"/>
    <w:pPr>
      <w:numPr>
        <w:numId w:val="13"/>
      </w:numPr>
      <w:tabs>
        <w:tab w:val="clear" w:pos="340"/>
      </w:tabs>
      <w:spacing w:before="40" w:after="40"/>
    </w:pPr>
  </w:style>
  <w:style w:type="character" w:customStyle="1" w:styleId="SpecialBold">
    <w:name w:val="Special Bold"/>
    <w:basedOn w:val="DefaultParagraphFont"/>
    <w:rsid w:val="00BE33D7"/>
    <w:rPr>
      <w:b/>
      <w:spacing w:val="0"/>
    </w:rPr>
  </w:style>
  <w:style w:type="paragraph" w:styleId="ListBullet2">
    <w:name w:val="List Bullet 2"/>
    <w:basedOn w:val="List2"/>
    <w:rsid w:val="00BE33D7"/>
    <w:pPr>
      <w:numPr>
        <w:numId w:val="14"/>
      </w:numPr>
      <w:tabs>
        <w:tab w:val="clear" w:pos="680"/>
      </w:tabs>
    </w:pPr>
  </w:style>
  <w:style w:type="character" w:styleId="Emphasis">
    <w:name w:val="Emphasis"/>
    <w:basedOn w:val="DefaultParagraphFont"/>
    <w:qFormat/>
    <w:rsid w:val="00BE33D7"/>
    <w:rPr>
      <w:i/>
    </w:rPr>
  </w:style>
  <w:style w:type="paragraph" w:customStyle="1" w:styleId="SuperHeading">
    <w:name w:val="SuperHeading"/>
    <w:basedOn w:val="Normal"/>
    <w:rsid w:val="00BE33D7"/>
    <w:pPr>
      <w:spacing w:before="240" w:after="120"/>
      <w:outlineLvl w:val="0"/>
    </w:pPr>
    <w:rPr>
      <w:rFonts w:ascii="Times New Roman" w:hAnsi="Times New Roman"/>
      <w:b/>
      <w:sz w:val="32"/>
    </w:rPr>
  </w:style>
  <w:style w:type="paragraph" w:customStyle="1" w:styleId="AllowPageBreak">
    <w:name w:val="AllowPageBreak"/>
    <w:rsid w:val="00BE33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33D7"/>
    <w:pPr>
      <w:numPr>
        <w:numId w:val="3"/>
      </w:numPr>
      <w:tabs>
        <w:tab w:val="clear" w:pos="1021"/>
      </w:tabs>
      <w:ind w:left="1037" w:hanging="357"/>
    </w:pPr>
  </w:style>
  <w:style w:type="character" w:customStyle="1" w:styleId="Heading2Char">
    <w:name w:val="Heading 2 Char"/>
    <w:basedOn w:val="DefaultParagraphFont"/>
    <w:link w:val="Heading2"/>
    <w:rsid w:val="00BE3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3D7"/>
    <w:rPr>
      <w:rFonts w:ascii="Courier New" w:eastAsia="Times New Roman" w:hAnsi="Courier New" w:cs="Times New Roman"/>
      <w:i/>
      <w:szCs w:val="20"/>
      <w:lang w:eastAsia="en-US"/>
    </w:rPr>
  </w:style>
  <w:style w:type="paragraph" w:customStyle="1" w:styleId="HeadingBase">
    <w:name w:val="Heading Base"/>
    <w:rsid w:val="00BE3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3D7"/>
    <w:pPr>
      <w:tabs>
        <w:tab w:val="right" w:leader="dot" w:pos="9072"/>
      </w:tabs>
      <w:ind w:left="567"/>
    </w:pPr>
    <w:rPr>
      <w:szCs w:val="22"/>
    </w:rPr>
  </w:style>
  <w:style w:type="paragraph" w:customStyle="1" w:styleId="TOCBase">
    <w:name w:val="TOC Base"/>
    <w:rsid w:val="00BE3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3D7"/>
    <w:pPr>
      <w:tabs>
        <w:tab w:val="right" w:leader="dot" w:pos="9072"/>
      </w:tabs>
      <w:spacing w:before="40" w:after="40"/>
      <w:ind w:left="284"/>
    </w:pPr>
    <w:rPr>
      <w:rFonts w:ascii="Times New Roman" w:hAnsi="Times New Roman"/>
    </w:rPr>
  </w:style>
  <w:style w:type="paragraph" w:styleId="TOC1">
    <w:name w:val="toc 1"/>
    <w:basedOn w:val="TOCBase"/>
    <w:next w:val="Normal"/>
    <w:rsid w:val="00BE3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3D7"/>
    <w:rPr>
      <w:rFonts w:ascii="Times New Roman" w:eastAsia="Times New Roman" w:hAnsi="Times New Roman" w:cs="Times New Roman"/>
      <w:sz w:val="16"/>
      <w:lang w:eastAsia="en-US"/>
    </w:rPr>
  </w:style>
  <w:style w:type="paragraph" w:styleId="Title">
    <w:name w:val="Title"/>
    <w:basedOn w:val="HeadingBase"/>
    <w:link w:val="TitleChar"/>
    <w:qFormat/>
    <w:rsid w:val="00BE33D7"/>
    <w:pPr>
      <w:spacing w:before="5040"/>
      <w:jc w:val="center"/>
    </w:pPr>
    <w:rPr>
      <w:sz w:val="48"/>
      <w:szCs w:val="72"/>
      <w:lang w:val="en-US"/>
    </w:rPr>
  </w:style>
  <w:style w:type="character" w:customStyle="1" w:styleId="TitleChar">
    <w:name w:val="Title Char"/>
    <w:basedOn w:val="DefaultParagraphFont"/>
    <w:link w:val="Title"/>
    <w:rsid w:val="00BE3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3D7"/>
    <w:pPr>
      <w:tabs>
        <w:tab w:val="left" w:pos="3600"/>
        <w:tab w:val="left" w:pos="3958"/>
      </w:tabs>
    </w:pPr>
  </w:style>
  <w:style w:type="paragraph" w:styleId="List">
    <w:name w:val="List"/>
    <w:basedOn w:val="BodyText"/>
    <w:next w:val="BodyText"/>
    <w:rsid w:val="00BE33D7"/>
    <w:pPr>
      <w:tabs>
        <w:tab w:val="left" w:pos="340"/>
      </w:tabs>
      <w:spacing w:before="60" w:after="60"/>
      <w:ind w:left="340" w:hanging="340"/>
    </w:pPr>
  </w:style>
  <w:style w:type="paragraph" w:customStyle="1" w:styleId="Note">
    <w:name w:val="Note"/>
    <w:basedOn w:val="BodyText"/>
    <w:rsid w:val="00BE3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3D7"/>
    <w:pPr>
      <w:framePr w:wrap="auto" w:hAnchor="text" w:y="6049"/>
    </w:pPr>
    <w:rPr>
      <w:color w:val="000000"/>
      <w:sz w:val="40"/>
    </w:rPr>
  </w:style>
  <w:style w:type="paragraph" w:customStyle="1" w:styleId="TOCTitle">
    <w:name w:val="TOCTitle"/>
    <w:basedOn w:val="Heading1"/>
    <w:rsid w:val="00BE33D7"/>
    <w:pPr>
      <w:spacing w:after="240"/>
      <w:jc w:val="center"/>
      <w:outlineLvl w:val="9"/>
    </w:pPr>
    <w:rPr>
      <w:caps/>
    </w:rPr>
  </w:style>
  <w:style w:type="paragraph" w:customStyle="1" w:styleId="Version">
    <w:name w:val="Version"/>
    <w:rsid w:val="00BE3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3D7"/>
    <w:pPr>
      <w:keepNext w:val="0"/>
      <w:tabs>
        <w:tab w:val="right" w:pos="4176"/>
      </w:tabs>
      <w:ind w:left="198" w:hanging="198"/>
    </w:pPr>
    <w:rPr>
      <w:rFonts w:ascii="Garamond" w:hAnsi="Garamond"/>
    </w:rPr>
  </w:style>
  <w:style w:type="paragraph" w:styleId="IndexHeading">
    <w:name w:val="index heading"/>
    <w:basedOn w:val="Normal"/>
    <w:next w:val="Index1"/>
    <w:semiHidden/>
    <w:rsid w:val="00BE33D7"/>
    <w:pPr>
      <w:spacing w:before="120" w:after="120"/>
    </w:pPr>
    <w:rPr>
      <w:rFonts w:ascii="Arial" w:hAnsi="Arial"/>
      <w:b/>
      <w:color w:val="918585"/>
      <w:sz w:val="24"/>
    </w:rPr>
  </w:style>
  <w:style w:type="paragraph" w:styleId="Header">
    <w:name w:val="header"/>
    <w:basedOn w:val="Normal"/>
    <w:link w:val="HeaderChar"/>
    <w:rsid w:val="00BE3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3D7"/>
    <w:rPr>
      <w:rFonts w:ascii="Times New Roman" w:eastAsia="Times New Roman" w:hAnsi="Times New Roman" w:cs="Times New Roman"/>
      <w:sz w:val="16"/>
      <w:szCs w:val="20"/>
      <w:lang w:val="en-GB" w:eastAsia="en-US"/>
    </w:rPr>
  </w:style>
  <w:style w:type="paragraph" w:customStyle="1" w:styleId="Chapter">
    <w:name w:val="Chapter"/>
    <w:basedOn w:val="Normal"/>
    <w:rsid w:val="00BE33D7"/>
    <w:pPr>
      <w:spacing w:before="240"/>
    </w:pPr>
    <w:rPr>
      <w:rFonts w:ascii="Times New Roman" w:hAnsi="Times New Roman"/>
      <w:smallCaps/>
      <w:spacing w:val="80"/>
      <w:sz w:val="28"/>
    </w:rPr>
  </w:style>
  <w:style w:type="paragraph" w:customStyle="1" w:styleId="InChapter">
    <w:name w:val="InChapter"/>
    <w:basedOn w:val="Heading3"/>
    <w:rsid w:val="00BE33D7"/>
    <w:pPr>
      <w:spacing w:after="240"/>
      <w:outlineLvl w:val="9"/>
    </w:pPr>
    <w:rPr>
      <w:noProof/>
    </w:rPr>
  </w:style>
  <w:style w:type="paragraph" w:styleId="Index2">
    <w:name w:val="index 2"/>
    <w:basedOn w:val="Normal"/>
    <w:next w:val="Normal"/>
    <w:semiHidden/>
    <w:rsid w:val="00BE33D7"/>
    <w:pPr>
      <w:tabs>
        <w:tab w:val="right" w:pos="4176"/>
      </w:tabs>
      <w:ind w:left="568" w:hanging="284"/>
    </w:pPr>
    <w:rPr>
      <w:rFonts w:ascii="Garamond" w:hAnsi="Garamond"/>
    </w:rPr>
  </w:style>
  <w:style w:type="paragraph" w:customStyle="1" w:styleId="Byline">
    <w:name w:val="Byline"/>
    <w:rsid w:val="00BE3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3D7"/>
    <w:pPr>
      <w:tabs>
        <w:tab w:val="clear" w:pos="3600"/>
        <w:tab w:val="clear" w:pos="3958"/>
      </w:tabs>
      <w:jc w:val="right"/>
    </w:pPr>
  </w:style>
  <w:style w:type="paragraph" w:styleId="Caption">
    <w:name w:val="caption"/>
    <w:basedOn w:val="BodyText"/>
    <w:next w:val="Normal"/>
    <w:qFormat/>
    <w:rsid w:val="00BE33D7"/>
    <w:pPr>
      <w:framePr w:w="2268" w:hSpace="181" w:vSpace="181" w:wrap="around" w:vAnchor="text" w:hAnchor="page" w:x="1135" w:y="285" w:anchorLock="1"/>
    </w:pPr>
    <w:rPr>
      <w:i/>
    </w:rPr>
  </w:style>
  <w:style w:type="paragraph" w:customStyle="1" w:styleId="MiniTOCTitle">
    <w:name w:val="MiniTOCTitle"/>
    <w:basedOn w:val="Heading4"/>
    <w:rsid w:val="00BE33D7"/>
    <w:pPr>
      <w:spacing w:before="240"/>
      <w:outlineLvl w:val="9"/>
    </w:pPr>
    <w:rPr>
      <w:noProof/>
      <w:sz w:val="24"/>
    </w:rPr>
  </w:style>
  <w:style w:type="paragraph" w:customStyle="1" w:styleId="MiniTOCItem">
    <w:name w:val="MiniTOCItem"/>
    <w:basedOn w:val="ListBullet"/>
    <w:rsid w:val="00BE33D7"/>
    <w:pPr>
      <w:numPr>
        <w:numId w:val="0"/>
      </w:numPr>
      <w:tabs>
        <w:tab w:val="right" w:leader="dot" w:pos="6521"/>
      </w:tabs>
      <w:spacing w:before="0" w:after="0"/>
    </w:pPr>
  </w:style>
  <w:style w:type="paragraph" w:customStyle="1" w:styleId="TOFTitle">
    <w:name w:val="TOFTitle"/>
    <w:basedOn w:val="TOCTitle"/>
    <w:rsid w:val="00BE33D7"/>
  </w:style>
  <w:style w:type="paragraph" w:styleId="TableofFigures">
    <w:name w:val="table of figures"/>
    <w:basedOn w:val="Normal"/>
    <w:next w:val="Normal"/>
    <w:semiHidden/>
    <w:rsid w:val="00BE33D7"/>
    <w:pPr>
      <w:tabs>
        <w:tab w:val="right" w:leader="dot" w:pos="9072"/>
      </w:tabs>
      <w:ind w:left="970" w:hanging="403"/>
    </w:pPr>
    <w:rPr>
      <w:rFonts w:ascii="Times New Roman" w:hAnsi="Times New Roman"/>
      <w:b/>
    </w:rPr>
  </w:style>
  <w:style w:type="paragraph" w:styleId="ListNumber">
    <w:name w:val="List Number"/>
    <w:basedOn w:val="List"/>
    <w:rsid w:val="00BE33D7"/>
    <w:pPr>
      <w:numPr>
        <w:numId w:val="16"/>
      </w:numPr>
      <w:tabs>
        <w:tab w:val="clear" w:pos="340"/>
      </w:tabs>
    </w:pPr>
  </w:style>
  <w:style w:type="character" w:customStyle="1" w:styleId="WingdingSymbols">
    <w:name w:val="Wingding Symbols"/>
    <w:rsid w:val="00BE33D7"/>
    <w:rPr>
      <w:rFonts w:ascii="Wingdings" w:hAnsi="Wingdings"/>
    </w:rPr>
  </w:style>
  <w:style w:type="paragraph" w:customStyle="1" w:styleId="TableHeading">
    <w:name w:val="Table Heading"/>
    <w:basedOn w:val="HeadingBase"/>
    <w:rsid w:val="00BE33D7"/>
    <w:pPr>
      <w:keepLines/>
      <w:pBdr>
        <w:bottom w:val="single" w:sz="6" w:space="1" w:color="918585"/>
      </w:pBdr>
      <w:spacing w:before="240"/>
    </w:pPr>
  </w:style>
  <w:style w:type="character" w:customStyle="1" w:styleId="HotSpot">
    <w:name w:val="HotSpot"/>
    <w:rsid w:val="00BE33D7"/>
    <w:rPr>
      <w:color w:val="0033CC"/>
      <w:u w:val="none"/>
    </w:rPr>
  </w:style>
  <w:style w:type="paragraph" w:customStyle="1" w:styleId="BodyTextRight">
    <w:name w:val="Body Text Right"/>
    <w:basedOn w:val="BodyText"/>
    <w:rsid w:val="00BE33D7"/>
    <w:pPr>
      <w:spacing w:before="0" w:after="0"/>
      <w:jc w:val="right"/>
    </w:pPr>
  </w:style>
  <w:style w:type="paragraph" w:styleId="Index3">
    <w:name w:val="index 3"/>
    <w:basedOn w:val="ListNumber2"/>
    <w:next w:val="Normal"/>
    <w:semiHidden/>
    <w:rsid w:val="00BE33D7"/>
    <w:pPr>
      <w:numPr>
        <w:numId w:val="0"/>
      </w:numPr>
      <w:tabs>
        <w:tab w:val="right" w:leader="dot" w:pos="4176"/>
      </w:tabs>
    </w:pPr>
  </w:style>
  <w:style w:type="paragraph" w:styleId="ListNumber2">
    <w:name w:val="List Number 2"/>
    <w:basedOn w:val="List2"/>
    <w:rsid w:val="00BE33D7"/>
    <w:pPr>
      <w:numPr>
        <w:numId w:val="11"/>
      </w:numPr>
      <w:tabs>
        <w:tab w:val="clear" w:pos="1060"/>
      </w:tabs>
    </w:pPr>
  </w:style>
  <w:style w:type="paragraph" w:customStyle="1" w:styleId="MarginNote">
    <w:name w:val="Margin Note"/>
    <w:basedOn w:val="BodyText"/>
    <w:rsid w:val="00BE3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3D7"/>
    <w:rPr>
      <w:sz w:val="32"/>
    </w:rPr>
  </w:style>
  <w:style w:type="paragraph" w:customStyle="1" w:styleId="HeadingProcedure">
    <w:name w:val="Heading Procedure"/>
    <w:basedOn w:val="HeadingBase"/>
    <w:next w:val="Normal"/>
    <w:rsid w:val="00BE33D7"/>
    <w:pPr>
      <w:tabs>
        <w:tab w:val="left" w:pos="0"/>
      </w:tabs>
      <w:spacing w:before="120" w:after="60"/>
    </w:pPr>
    <w:rPr>
      <w:i/>
      <w:color w:val="918585"/>
      <w:sz w:val="22"/>
    </w:rPr>
  </w:style>
  <w:style w:type="paragraph" w:customStyle="1" w:styleId="TableBodyText">
    <w:name w:val="Table Body Text"/>
    <w:basedOn w:val="BodyText"/>
    <w:rsid w:val="00BE33D7"/>
    <w:pPr>
      <w:spacing w:before="60" w:after="60"/>
    </w:pPr>
  </w:style>
  <w:style w:type="paragraph" w:styleId="ListContinue">
    <w:name w:val="List Continue"/>
    <w:basedOn w:val="List"/>
    <w:rsid w:val="00BE33D7"/>
    <w:pPr>
      <w:ind w:firstLine="0"/>
    </w:pPr>
  </w:style>
  <w:style w:type="paragraph" w:customStyle="1" w:styleId="ListNote">
    <w:name w:val="List Note"/>
    <w:basedOn w:val="List"/>
    <w:rsid w:val="00BE33D7"/>
    <w:pPr>
      <w:pBdr>
        <w:top w:val="single" w:sz="6" w:space="2" w:color="918585"/>
        <w:bottom w:val="single" w:sz="6" w:space="2" w:color="918585"/>
      </w:pBdr>
      <w:tabs>
        <w:tab w:val="left" w:pos="1021"/>
      </w:tabs>
      <w:ind w:firstLine="0"/>
    </w:pPr>
  </w:style>
  <w:style w:type="paragraph" w:customStyle="1" w:styleId="Warning">
    <w:name w:val="Warning"/>
    <w:basedOn w:val="BodyText"/>
    <w:rsid w:val="00BE33D7"/>
    <w:pPr>
      <w:shd w:val="clear" w:color="auto" w:fill="D9D9D9"/>
      <w:tabs>
        <w:tab w:val="left" w:pos="992"/>
      </w:tabs>
      <w:ind w:left="119" w:right="119"/>
    </w:pPr>
    <w:rPr>
      <w:sz w:val="20"/>
    </w:rPr>
  </w:style>
  <w:style w:type="paragraph" w:customStyle="1" w:styleId="MarginIcons">
    <w:name w:val="Margin Icons"/>
    <w:basedOn w:val="BodyText"/>
    <w:rsid w:val="00BE3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3D7"/>
    <w:rPr>
      <w:rFonts w:ascii="Courier New" w:hAnsi="Courier New"/>
    </w:rPr>
  </w:style>
  <w:style w:type="paragraph" w:customStyle="1" w:styleId="NoteBullet">
    <w:name w:val="Note Bullet"/>
    <w:basedOn w:val="Note"/>
    <w:rsid w:val="00BE33D7"/>
    <w:pPr>
      <w:tabs>
        <w:tab w:val="clear" w:pos="680"/>
      </w:tabs>
      <w:spacing w:before="60" w:after="60"/>
    </w:pPr>
  </w:style>
  <w:style w:type="paragraph" w:customStyle="1" w:styleId="SubHeading2">
    <w:name w:val="SubHeading2"/>
    <w:basedOn w:val="HeadingBase"/>
    <w:rsid w:val="00BE33D7"/>
    <w:pPr>
      <w:spacing w:before="240" w:after="60"/>
    </w:pPr>
    <w:rPr>
      <w:sz w:val="20"/>
    </w:rPr>
  </w:style>
  <w:style w:type="paragraph" w:customStyle="1" w:styleId="SubHeading1">
    <w:name w:val="SubHeading1"/>
    <w:basedOn w:val="HeadingBase"/>
    <w:rsid w:val="00BE33D7"/>
    <w:pPr>
      <w:spacing w:before="240" w:after="60"/>
    </w:pPr>
    <w:rPr>
      <w:color w:val="918585"/>
      <w:sz w:val="22"/>
    </w:rPr>
  </w:style>
  <w:style w:type="paragraph" w:customStyle="1" w:styleId="SideHeading">
    <w:name w:val="Side Heading"/>
    <w:basedOn w:val="HeadingBase"/>
    <w:rsid w:val="00BE3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3D7"/>
    <w:pPr>
      <w:numPr>
        <w:numId w:val="12"/>
      </w:numPr>
    </w:pPr>
  </w:style>
  <w:style w:type="paragraph" w:styleId="PlainText">
    <w:name w:val="Plain Text"/>
    <w:basedOn w:val="Normal"/>
    <w:link w:val="PlainTextChar"/>
    <w:rsid w:val="00BE33D7"/>
    <w:rPr>
      <w:sz w:val="20"/>
    </w:rPr>
  </w:style>
  <w:style w:type="character" w:customStyle="1" w:styleId="PlainTextChar">
    <w:name w:val="Plain Text Char"/>
    <w:basedOn w:val="DefaultParagraphFont"/>
    <w:link w:val="PlainText"/>
    <w:rsid w:val="00BE33D7"/>
    <w:rPr>
      <w:rFonts w:ascii="Courier New" w:eastAsia="Times New Roman" w:hAnsi="Courier New" w:cs="Times New Roman"/>
      <w:sz w:val="20"/>
      <w:szCs w:val="20"/>
      <w:lang w:eastAsia="en-US"/>
    </w:rPr>
  </w:style>
  <w:style w:type="character" w:customStyle="1" w:styleId="MenuOption">
    <w:name w:val="Menu Option"/>
    <w:basedOn w:val="DefaultParagraphFont"/>
    <w:rsid w:val="00BE33D7"/>
    <w:rPr>
      <w:b/>
      <w:smallCaps/>
    </w:rPr>
  </w:style>
  <w:style w:type="paragraph" w:customStyle="1" w:styleId="TableListNumber">
    <w:name w:val="Table List Number"/>
    <w:basedOn w:val="ListNumber"/>
    <w:rsid w:val="00BE33D7"/>
    <w:pPr>
      <w:numPr>
        <w:numId w:val="0"/>
      </w:numPr>
    </w:pPr>
  </w:style>
  <w:style w:type="paragraph" w:styleId="TOC4">
    <w:name w:val="toc 4"/>
    <w:basedOn w:val="TOCBase"/>
    <w:next w:val="Normal"/>
    <w:semiHidden/>
    <w:rsid w:val="00BE33D7"/>
    <w:pPr>
      <w:tabs>
        <w:tab w:val="right" w:leader="dot" w:pos="9071"/>
      </w:tabs>
      <w:ind w:left="1701"/>
    </w:pPr>
  </w:style>
  <w:style w:type="paragraph" w:customStyle="1" w:styleId="ListAlpha">
    <w:name w:val="List Alpha"/>
    <w:basedOn w:val="List"/>
    <w:rsid w:val="00BE33D7"/>
    <w:pPr>
      <w:numPr>
        <w:numId w:val="10"/>
      </w:numPr>
    </w:pPr>
  </w:style>
  <w:style w:type="paragraph" w:customStyle="1" w:styleId="ListAlpha2">
    <w:name w:val="List Alpha 2"/>
    <w:basedOn w:val="List2"/>
    <w:rsid w:val="00BE33D7"/>
    <w:pPr>
      <w:numPr>
        <w:numId w:val="9"/>
      </w:numPr>
    </w:pPr>
  </w:style>
  <w:style w:type="paragraph" w:styleId="List2">
    <w:name w:val="List 2"/>
    <w:basedOn w:val="BodyText"/>
    <w:rsid w:val="00BE33D7"/>
    <w:pPr>
      <w:tabs>
        <w:tab w:val="left" w:pos="680"/>
      </w:tabs>
      <w:spacing w:before="60" w:after="60"/>
      <w:ind w:left="680" w:hanging="340"/>
    </w:pPr>
  </w:style>
  <w:style w:type="paragraph" w:styleId="List3">
    <w:name w:val="List 3"/>
    <w:basedOn w:val="BodyText"/>
    <w:rsid w:val="00BE33D7"/>
    <w:pPr>
      <w:tabs>
        <w:tab w:val="left" w:pos="1021"/>
      </w:tabs>
      <w:spacing w:before="60" w:after="60"/>
      <w:ind w:left="1020" w:hanging="340"/>
    </w:pPr>
  </w:style>
  <w:style w:type="paragraph" w:styleId="List4">
    <w:name w:val="List 4"/>
    <w:basedOn w:val="BodyText"/>
    <w:rsid w:val="00BE33D7"/>
    <w:pPr>
      <w:tabs>
        <w:tab w:val="left" w:pos="1361"/>
      </w:tabs>
      <w:spacing w:before="60" w:after="60"/>
      <w:ind w:left="1361" w:hanging="340"/>
    </w:pPr>
  </w:style>
  <w:style w:type="paragraph" w:styleId="List5">
    <w:name w:val="List 5"/>
    <w:basedOn w:val="BodyText"/>
    <w:rsid w:val="00BE33D7"/>
    <w:pPr>
      <w:tabs>
        <w:tab w:val="left" w:pos="1701"/>
      </w:tabs>
      <w:spacing w:before="60" w:after="60"/>
      <w:ind w:left="1701" w:hanging="340"/>
    </w:pPr>
  </w:style>
  <w:style w:type="paragraph" w:styleId="ListBullet4">
    <w:name w:val="List Bullet 4"/>
    <w:basedOn w:val="List4"/>
    <w:rsid w:val="00BE33D7"/>
    <w:pPr>
      <w:numPr>
        <w:numId w:val="4"/>
      </w:numPr>
      <w:tabs>
        <w:tab w:val="clear" w:pos="1361"/>
      </w:tabs>
    </w:pPr>
  </w:style>
  <w:style w:type="paragraph" w:styleId="ListBullet5">
    <w:name w:val="List Bullet 5"/>
    <w:basedOn w:val="List5"/>
    <w:rsid w:val="00BE33D7"/>
    <w:pPr>
      <w:numPr>
        <w:numId w:val="5"/>
      </w:numPr>
    </w:pPr>
  </w:style>
  <w:style w:type="paragraph" w:styleId="ListContinue2">
    <w:name w:val="List Continue 2"/>
    <w:basedOn w:val="List2"/>
    <w:rsid w:val="00BE33D7"/>
    <w:pPr>
      <w:ind w:firstLine="0"/>
    </w:pPr>
  </w:style>
  <w:style w:type="paragraph" w:styleId="ListContinue3">
    <w:name w:val="List Continue 3"/>
    <w:basedOn w:val="List3"/>
    <w:rsid w:val="00BE33D7"/>
    <w:pPr>
      <w:ind w:left="1021" w:firstLine="0"/>
    </w:pPr>
  </w:style>
  <w:style w:type="paragraph" w:styleId="ListContinue4">
    <w:name w:val="List Continue 4"/>
    <w:basedOn w:val="List4"/>
    <w:rsid w:val="00BE33D7"/>
    <w:pPr>
      <w:ind w:firstLine="0"/>
    </w:pPr>
  </w:style>
  <w:style w:type="paragraph" w:styleId="ListContinue5">
    <w:name w:val="List Continue 5"/>
    <w:basedOn w:val="List5"/>
    <w:rsid w:val="00BE33D7"/>
    <w:pPr>
      <w:ind w:firstLine="0"/>
    </w:pPr>
  </w:style>
  <w:style w:type="paragraph" w:styleId="ListNumber3">
    <w:name w:val="List Number 3"/>
    <w:basedOn w:val="List3"/>
    <w:rsid w:val="00BE33D7"/>
    <w:pPr>
      <w:numPr>
        <w:numId w:val="6"/>
      </w:numPr>
    </w:pPr>
  </w:style>
  <w:style w:type="paragraph" w:styleId="ListNumber4">
    <w:name w:val="List Number 4"/>
    <w:basedOn w:val="List4"/>
    <w:rsid w:val="00BE33D7"/>
    <w:pPr>
      <w:numPr>
        <w:numId w:val="7"/>
      </w:numPr>
    </w:pPr>
  </w:style>
  <w:style w:type="paragraph" w:styleId="ListNumber5">
    <w:name w:val="List Number 5"/>
    <w:basedOn w:val="List5"/>
    <w:rsid w:val="00BE33D7"/>
    <w:pPr>
      <w:numPr>
        <w:numId w:val="8"/>
      </w:numPr>
    </w:pPr>
  </w:style>
  <w:style w:type="paragraph" w:styleId="BlockText">
    <w:name w:val="Block Text"/>
    <w:basedOn w:val="Normal"/>
    <w:rsid w:val="00BE33D7"/>
    <w:pPr>
      <w:spacing w:after="120"/>
      <w:ind w:left="1440" w:right="1440"/>
    </w:pPr>
  </w:style>
  <w:style w:type="character" w:customStyle="1" w:styleId="Subscript">
    <w:name w:val="Subscript"/>
    <w:basedOn w:val="DefaultParagraphFont"/>
    <w:rsid w:val="00BE33D7"/>
    <w:rPr>
      <w:sz w:val="16"/>
      <w:vertAlign w:val="subscript"/>
    </w:rPr>
  </w:style>
  <w:style w:type="character" w:customStyle="1" w:styleId="Superscript">
    <w:name w:val="Superscript"/>
    <w:basedOn w:val="DefaultParagraphFont"/>
    <w:rsid w:val="00BE33D7"/>
    <w:rPr>
      <w:sz w:val="16"/>
      <w:vertAlign w:val="superscript"/>
    </w:rPr>
  </w:style>
  <w:style w:type="character" w:customStyle="1" w:styleId="Symbols">
    <w:name w:val="Symbols"/>
    <w:basedOn w:val="DefaultParagraphFont"/>
    <w:rsid w:val="00BE33D7"/>
    <w:rPr>
      <w:rFonts w:ascii="Symbol" w:hAnsi="Symbol"/>
    </w:rPr>
  </w:style>
  <w:style w:type="character" w:customStyle="1" w:styleId="MenuOptions">
    <w:name w:val="Menu Options"/>
    <w:basedOn w:val="DefaultParagraphFont"/>
    <w:rsid w:val="00BE33D7"/>
    <w:rPr>
      <w:rFonts w:ascii="Arial Narrow" w:hAnsi="Arial Narrow"/>
      <w:smallCaps/>
    </w:rPr>
  </w:style>
  <w:style w:type="character" w:customStyle="1" w:styleId="Buttons">
    <w:name w:val="Buttons"/>
    <w:basedOn w:val="DefaultParagraphFont"/>
    <w:rsid w:val="00BE33D7"/>
    <w:rPr>
      <w:b/>
    </w:rPr>
  </w:style>
  <w:style w:type="character" w:customStyle="1" w:styleId="Underlined">
    <w:name w:val="Underlined"/>
    <w:basedOn w:val="DefaultParagraphFont"/>
    <w:rsid w:val="00BE33D7"/>
    <w:rPr>
      <w:u w:val="single"/>
    </w:rPr>
  </w:style>
  <w:style w:type="paragraph" w:customStyle="1" w:styleId="TableBodyTextRight">
    <w:name w:val="Table Body Text Right"/>
    <w:basedOn w:val="TableBodyText"/>
    <w:rsid w:val="00BE33D7"/>
    <w:pPr>
      <w:widowControl w:val="0"/>
      <w:autoSpaceDE w:val="0"/>
      <w:autoSpaceDN w:val="0"/>
      <w:adjustRightInd w:val="0"/>
      <w:jc w:val="right"/>
    </w:pPr>
    <w:rPr>
      <w:rFonts w:cs="Arial"/>
      <w:szCs w:val="18"/>
    </w:rPr>
  </w:style>
  <w:style w:type="paragraph" w:customStyle="1" w:styleId="CopyrightText">
    <w:name w:val="Copyright Text"/>
    <w:basedOn w:val="BodyText"/>
    <w:rsid w:val="00BE33D7"/>
    <w:rPr>
      <w:sz w:val="18"/>
    </w:rPr>
  </w:style>
  <w:style w:type="paragraph" w:customStyle="1" w:styleId="BodySmallRight">
    <w:name w:val="Body Small Right"/>
    <w:basedOn w:val="BodyTextRight"/>
    <w:rsid w:val="00BE33D7"/>
    <w:rPr>
      <w:sz w:val="18"/>
      <w:szCs w:val="18"/>
    </w:rPr>
  </w:style>
  <w:style w:type="paragraph" w:customStyle="1" w:styleId="MarginEdition">
    <w:name w:val="Margin Edition"/>
    <w:basedOn w:val="MarginNote"/>
    <w:rsid w:val="00BE33D7"/>
    <w:pPr>
      <w:spacing w:before="0" w:after="0"/>
    </w:pPr>
    <w:rPr>
      <w:rFonts w:ascii="Times New Roman" w:hAnsi="Times New Roman"/>
      <w:color w:val="999999"/>
    </w:rPr>
  </w:style>
  <w:style w:type="paragraph" w:customStyle="1" w:styleId="Spacer">
    <w:name w:val="Spacer"/>
    <w:basedOn w:val="Normal"/>
    <w:rsid w:val="00BE33D7"/>
    <w:rPr>
      <w:sz w:val="2"/>
      <w:szCs w:val="2"/>
    </w:rPr>
  </w:style>
  <w:style w:type="character" w:customStyle="1" w:styleId="Small">
    <w:name w:val="Small"/>
    <w:basedOn w:val="DefaultParagraphFont"/>
    <w:rsid w:val="00BE33D7"/>
    <w:rPr>
      <w:sz w:val="16"/>
    </w:rPr>
  </w:style>
  <w:style w:type="paragraph" w:customStyle="1" w:styleId="WideTable">
    <w:name w:val="Wide Table"/>
    <w:basedOn w:val="Normal"/>
    <w:rsid w:val="00BE33D7"/>
    <w:pPr>
      <w:ind w:left="-1418"/>
    </w:pPr>
    <w:rPr>
      <w:sz w:val="2"/>
      <w:szCs w:val="2"/>
    </w:rPr>
  </w:style>
  <w:style w:type="character" w:styleId="PageNumber">
    <w:name w:val="page number"/>
    <w:basedOn w:val="DefaultParagraphFont"/>
    <w:rsid w:val="00BE33D7"/>
  </w:style>
  <w:style w:type="paragraph" w:styleId="Quote">
    <w:name w:val="Quote"/>
    <w:basedOn w:val="Heading1"/>
    <w:link w:val="QuoteChar"/>
    <w:qFormat/>
    <w:rsid w:val="00BE33D7"/>
    <w:rPr>
      <w:b w:val="0"/>
      <w:sz w:val="72"/>
      <w:szCs w:val="72"/>
      <w:lang w:val="en-NZ"/>
    </w:rPr>
  </w:style>
  <w:style w:type="character" w:customStyle="1" w:styleId="QuoteChar">
    <w:name w:val="Quote Char"/>
    <w:basedOn w:val="DefaultParagraphFont"/>
    <w:link w:val="Quote"/>
    <w:rsid w:val="00BE3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3D7"/>
    <w:pPr>
      <w:pageBreakBefore/>
    </w:pPr>
  </w:style>
  <w:style w:type="paragraph" w:customStyle="1" w:styleId="Border">
    <w:name w:val="Border"/>
    <w:basedOn w:val="Normal"/>
    <w:qFormat/>
    <w:rsid w:val="00BE3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3D7"/>
    <w:rPr>
      <w:b/>
      <w:bCs/>
      <w:i/>
      <w:iCs/>
      <w:color w:val="auto"/>
    </w:rPr>
  </w:style>
  <w:style w:type="paragraph" w:styleId="IntenseQuote">
    <w:name w:val="Intense Quote"/>
    <w:basedOn w:val="Normal"/>
    <w:next w:val="Normal"/>
    <w:link w:val="IntenseQuoteChar"/>
    <w:uiPriority w:val="30"/>
    <w:qFormat/>
    <w:rsid w:val="00BE3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3D7"/>
    <w:rPr>
      <w:smallCaps/>
      <w:color w:val="auto"/>
      <w:u w:val="single"/>
    </w:rPr>
  </w:style>
  <w:style w:type="character" w:styleId="IntenseReference">
    <w:name w:val="Intense Reference"/>
    <w:basedOn w:val="DefaultParagraphFont"/>
    <w:uiPriority w:val="32"/>
    <w:qFormat/>
    <w:rsid w:val="00BE33D7"/>
    <w:rPr>
      <w:b/>
      <w:bCs/>
      <w:smallCaps/>
      <w:color w:val="auto"/>
      <w:spacing w:val="5"/>
      <w:u w:val="single"/>
    </w:rPr>
  </w:style>
  <w:style w:type="paragraph" w:customStyle="1" w:styleId="2ColumnHeading">
    <w:name w:val="2Column Heading"/>
    <w:basedOn w:val="BodyText"/>
    <w:qFormat/>
    <w:rsid w:val="00BE33D7"/>
    <w:pPr>
      <w:spacing w:after="60"/>
      <w:ind w:left="-2268"/>
    </w:pPr>
    <w:rPr>
      <w:b/>
    </w:rPr>
  </w:style>
  <w:style w:type="paragraph" w:customStyle="1" w:styleId="Heading1TOC">
    <w:name w:val="Heading1 TOC"/>
    <w:basedOn w:val="Normal"/>
    <w:qFormat/>
    <w:rsid w:val="00BE33D7"/>
    <w:pPr>
      <w:spacing w:before="240" w:after="120"/>
    </w:pPr>
    <w:rPr>
      <w:rFonts w:ascii="Times New Roman" w:hAnsi="Times New Roman"/>
      <w:b/>
      <w:sz w:val="32"/>
    </w:rPr>
  </w:style>
  <w:style w:type="paragraph" w:customStyle="1" w:styleId="Heading2TOC">
    <w:name w:val="Heading2 TOC"/>
    <w:basedOn w:val="Normal"/>
    <w:qFormat/>
    <w:rsid w:val="00BE33D7"/>
    <w:pPr>
      <w:spacing w:before="240" w:after="60"/>
    </w:pPr>
    <w:rPr>
      <w:rFonts w:ascii="Times New Roman" w:hAnsi="Times New Roman"/>
      <w:b/>
      <w:sz w:val="28"/>
    </w:rPr>
  </w:style>
  <w:style w:type="character" w:customStyle="1" w:styleId="Underline">
    <w:name w:val="Underline"/>
    <w:basedOn w:val="DefaultParagraphFont"/>
    <w:qFormat/>
    <w:rsid w:val="00BE33D7"/>
    <w:rPr>
      <w:u w:val="single"/>
    </w:rPr>
  </w:style>
  <w:style w:type="character" w:customStyle="1" w:styleId="BoldandItalics">
    <w:name w:val="Bold and Italics"/>
    <w:qFormat/>
    <w:rsid w:val="00BE33D7"/>
    <w:rPr>
      <w:b/>
      <w:i/>
      <w:u w:val="none"/>
    </w:rPr>
  </w:style>
  <w:style w:type="paragraph" w:styleId="BalloonText">
    <w:name w:val="Balloon Text"/>
    <w:basedOn w:val="Normal"/>
    <w:link w:val="BalloonTextChar"/>
    <w:rsid w:val="00BE33D7"/>
    <w:rPr>
      <w:rFonts w:ascii="Tahoma" w:hAnsi="Tahoma" w:cs="Tahoma"/>
      <w:sz w:val="16"/>
      <w:szCs w:val="16"/>
    </w:rPr>
  </w:style>
  <w:style w:type="character" w:customStyle="1" w:styleId="BalloonTextChar">
    <w:name w:val="Balloon Text Char"/>
    <w:basedOn w:val="DefaultParagraphFont"/>
    <w:link w:val="BalloonText"/>
    <w:rsid w:val="00BE3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3D7"/>
    <w:rPr>
      <w:b/>
      <w:color w:val="660033"/>
      <w:spacing w:val="0"/>
    </w:rPr>
  </w:style>
  <w:style w:type="paragraph" w:customStyle="1" w:styleId="Nameditemlist">
    <w:name w:val="Named item list"/>
    <w:basedOn w:val="BodyText"/>
    <w:qFormat/>
    <w:rsid w:val="00BE33D7"/>
    <w:pPr>
      <w:tabs>
        <w:tab w:val="left" w:pos="2835"/>
      </w:tabs>
      <w:ind w:left="2835" w:hanging="2835"/>
    </w:pPr>
  </w:style>
  <w:style w:type="paragraph" w:customStyle="1" w:styleId="BodyTextnopadding">
    <w:name w:val="Body Text no padding"/>
    <w:basedOn w:val="BodyText"/>
    <w:qFormat/>
    <w:rsid w:val="00BE33D7"/>
    <w:pPr>
      <w:spacing w:before="0" w:after="0"/>
    </w:pPr>
  </w:style>
  <w:style w:type="paragraph" w:customStyle="1" w:styleId="BodyTextBold">
    <w:name w:val="Body Text Bold"/>
    <w:basedOn w:val="BodyText"/>
    <w:qFormat/>
    <w:rsid w:val="00BE33D7"/>
    <w:rPr>
      <w:b/>
    </w:rPr>
  </w:style>
  <w:style w:type="character" w:styleId="Hyperlink">
    <w:name w:val="Hyperlink"/>
    <w:basedOn w:val="DefaultParagraphFont"/>
    <w:uiPriority w:val="99"/>
    <w:unhideWhenUsed/>
    <w:rsid w:val="00C84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5241</Characters>
  <Application>Microsoft Office Word</Application>
  <DocSecurity>0</DocSecurity>
  <Lines>141</Lines>
  <Paragraphs>91</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FSKOCM006 Use oral communication skills to participate in workplace teams</dc:title>
  <dc:subject>Approved</dc:subject>
  <dc:creator>DEWR</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