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4A9" w:rsidP="008B1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FSKOCM001 Participate in highly familiar spoken exchanges</w:t>
      </w:r>
      <w:r>
        <w:fldChar w:fldCharType="end"/>
      </w:r>
    </w:p>
    <w:p w:rsidR="008B14A9" w:rsidP="008B14A9">
      <w:pPr>
        <w:pStyle w:val="Version"/>
        <w:sectPr w:rsidSect="004E2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3AF" w:rsidP="004E23AF">
      <w:pPr>
        <w:pStyle w:val="SuperHeading"/>
      </w:pPr>
      <w:r w:rsidRPr="004E23AF">
        <w:t>Assessment Requirements for FSKOCM001 Participate in highly familiar spoken exchanges</w:t>
      </w:r>
    </w:p>
    <w:p w:rsidR="00000000" w:rsidRPr="004E23AF" w:rsidP="004E23AF">
      <w:pPr>
        <w:pStyle w:val="Heading1"/>
      </w:pPr>
      <w:bookmarkStart w:id="1" w:name="O_1062815"/>
      <w:bookmarkEnd w:id="1"/>
      <w:r w:rsidRPr="004E23A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E23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AF" w:rsidP="004E23AF">
            <w:pPr>
              <w:pStyle w:val="BodyText"/>
            </w:pPr>
            <w:r w:rsidRPr="004E23A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AF">
            <w:pPr>
              <w:pStyle w:val="BodyText"/>
              <w:rPr>
                <w:lang w:val="en-NZ"/>
              </w:rPr>
            </w:pPr>
            <w:r w:rsidRPr="004E23AF">
              <w:rPr>
                <w:rStyle w:val="SpecialBold"/>
              </w:rPr>
              <w:t>Comments</w:t>
            </w:r>
          </w:p>
        </w:tc>
      </w:tr>
      <w:tr w:rsidTr="004E23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3AF">
            <w:pPr>
              <w:pStyle w:val="BodyText"/>
              <w:rPr>
                <w:lang w:val="en-NZ"/>
              </w:rPr>
            </w:pPr>
            <w:r w:rsidRPr="004E23A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3AF" w:rsidP="004E23AF">
            <w:pPr>
              <w:pStyle w:val="BodyText"/>
            </w:pPr>
            <w:r w:rsidRPr="004E23AF">
              <w:t>This version first released with FSK Foundation Skills Training Package Version 2.0.</w:t>
            </w:r>
          </w:p>
        </w:tc>
      </w:tr>
    </w:tbl>
    <w:p w:rsidR="00000000" w:rsidRPr="004E23AF" w:rsidP="004E23AF">
      <w:pPr>
        <w:pStyle w:val="BodyText"/>
      </w:pPr>
    </w:p>
    <w:p w:rsidR="00000000" w:rsidRPr="004E23AF" w:rsidP="004E23AF">
      <w:pPr>
        <w:pStyle w:val="AllowPageBreak"/>
      </w:pPr>
    </w:p>
    <w:p w:rsidR="00000000" w:rsidRPr="004E23AF" w:rsidP="004E23AF">
      <w:pPr>
        <w:pStyle w:val="Heading1"/>
      </w:pPr>
      <w:bookmarkStart w:id="2" w:name="O_1062818"/>
      <w:bookmarkEnd w:id="2"/>
      <w:r w:rsidRPr="004E23AF">
        <w:t>Performance Evidence</w:t>
      </w:r>
    </w:p>
    <w:p w:rsidR="00000000" w:rsidRPr="004E23AF" w:rsidP="008B14A9">
      <w:pPr>
        <w:pStyle w:val="BodyText"/>
      </w:pPr>
      <w:r w:rsidRPr="004E23AF">
        <w:t>The candidate must demonstrate the ability to complete the tasks outlined in the elements, performance criteria and foundation skills of this unit, including evidence of the ability to:</w:t>
      </w:r>
    </w:p>
    <w:p w:rsidR="00000000" w:rsidRPr="004E23AF" w:rsidP="004E23AF">
      <w:pPr>
        <w:pStyle w:val="ListBullet"/>
      </w:pPr>
      <w:r w:rsidRPr="004E23AF">
        <w:t>participate in at least two different h</w:t>
      </w:r>
      <w:r w:rsidRPr="004E23AF">
        <w:t xml:space="preserve">ighly familiar spoken exchanges. </w:t>
      </w:r>
    </w:p>
    <w:p w:rsidR="00000000" w:rsidRPr="004E23AF" w:rsidP="008B14A9">
      <w:pPr>
        <w:pStyle w:val="BodyText"/>
      </w:pPr>
      <w:r w:rsidRPr="004E23AF">
        <w:t>Both exchanges must be reviewed for appropriateness to audience and purpose and participation must include speaking and listening.</w:t>
      </w:r>
    </w:p>
    <w:p w:rsidR="008B14A9" w:rsidP="008B14A9">
      <w:pPr>
        <w:pStyle w:val="BodyText"/>
      </w:pPr>
      <w:r w:rsidRPr="004E23AF">
        <w:t>Individuals competent in this unit may have laboured speech and/or show significant variati</w:t>
      </w:r>
      <w:r w:rsidRPr="004E23AF">
        <w:t>ons in pronunciation, emphasis and intonation.</w:t>
      </w:r>
    </w:p>
    <w:p w:rsidR="00000000" w:rsidRPr="004E23AF" w:rsidP="004E23AF">
      <w:pPr>
        <w:pStyle w:val="Heading1"/>
      </w:pPr>
      <w:bookmarkStart w:id="3" w:name="O_1062817"/>
      <w:bookmarkEnd w:id="3"/>
      <w:r w:rsidRPr="004E23AF">
        <w:t>Knowledge Evidence</w:t>
      </w:r>
    </w:p>
    <w:p w:rsidR="00000000" w:rsidRPr="004E23AF" w:rsidP="008B14A9">
      <w:pPr>
        <w:pStyle w:val="BodyText"/>
      </w:pPr>
      <w:r w:rsidRPr="004E23AF">
        <w:t xml:space="preserve">During the above spoken exchange the candidate must be able to demonstrate knowledge to complete the tasks outlined in the elements, performance </w:t>
      </w:r>
      <w:r w:rsidRPr="004E23AF">
        <w:t>criteria and foundation skills of this unit, including knowledge of:</w:t>
      </w:r>
    </w:p>
    <w:p w:rsidR="00000000" w:rsidRPr="004E23AF" w:rsidP="004E23AF">
      <w:pPr>
        <w:pStyle w:val="ListBullet"/>
      </w:pPr>
      <w:r w:rsidRPr="004E23AF">
        <w:t xml:space="preserve">common types of highly familiar spoken exchanges </w:t>
      </w:r>
    </w:p>
    <w:p w:rsidR="00000000" w:rsidRPr="004E23AF" w:rsidP="004E23AF">
      <w:pPr>
        <w:pStyle w:val="ListBullet"/>
      </w:pPr>
      <w:r w:rsidRPr="004E23AF">
        <w:t>common purposes and audiences of highly familiar spoken exchanges</w:t>
      </w:r>
    </w:p>
    <w:p w:rsidR="00000000" w:rsidRPr="004E23AF" w:rsidP="004E23AF">
      <w:pPr>
        <w:pStyle w:val="ListBullet"/>
      </w:pPr>
      <w:r w:rsidRPr="004E23AF">
        <w:t>relevant oral communication strategies that support highly familiar sp</w:t>
      </w:r>
      <w:r w:rsidRPr="004E23AF">
        <w:t xml:space="preserve">oken exchanges </w:t>
      </w:r>
    </w:p>
    <w:p w:rsidR="008B14A9" w:rsidP="004E23AF">
      <w:pPr>
        <w:pStyle w:val="ListBullet"/>
      </w:pPr>
      <w:r w:rsidRPr="004E23AF">
        <w:t>basic non-verbal communication techniques for highly familiar spoken exchanges.</w:t>
      </w:r>
    </w:p>
    <w:p w:rsidR="008B14A9" w:rsidP="004E23AF">
      <w:pPr>
        <w:pStyle w:val="ListBullet"/>
      </w:pPr>
    </w:p>
    <w:p w:rsidR="00000000" w:rsidRPr="004E23AF" w:rsidP="004E23AF">
      <w:pPr>
        <w:pStyle w:val="Heading1"/>
      </w:pPr>
      <w:bookmarkStart w:id="4" w:name="O_1062816"/>
      <w:bookmarkEnd w:id="4"/>
      <w:r w:rsidRPr="004E23AF">
        <w:t>Assessment Conditions</w:t>
      </w:r>
    </w:p>
    <w:p w:rsidR="00000000" w:rsidRPr="004E23AF" w:rsidP="008B14A9">
      <w:pPr>
        <w:pStyle w:val="BodyText"/>
      </w:pPr>
      <w:r w:rsidRPr="004E23AF">
        <w:t>Competency is to be assessed in the workplace, a workplace simulated environment or a vocational training context. Spo</w:t>
      </w:r>
      <w:r w:rsidRPr="004E23AF">
        <w:t>ken exchanges must be undertaken with real individuals.</w:t>
      </w:r>
    </w:p>
    <w:p w:rsidR="00000000" w:rsidRPr="004E23AF" w:rsidP="008B14A9">
      <w:pPr>
        <w:pStyle w:val="BodyText"/>
      </w:pPr>
      <w:r w:rsidRPr="004E23AF">
        <w:t>The following resources are to be made available:</w:t>
      </w:r>
    </w:p>
    <w:p w:rsidR="00000000" w:rsidRPr="004E23AF" w:rsidP="004E23AF">
      <w:pPr>
        <w:pStyle w:val="ListBullet"/>
      </w:pPr>
      <w:r w:rsidRPr="004E23AF">
        <w:t>an expert or mentor to initiate and provide highly structured support and modelling to learner</w:t>
      </w:r>
    </w:p>
    <w:p w:rsidR="00000000" w:rsidRPr="004E23AF" w:rsidP="004E23AF">
      <w:pPr>
        <w:pStyle w:val="ListBullet"/>
      </w:pPr>
      <w:r w:rsidRPr="004E23AF">
        <w:t xml:space="preserve">a frequently used word list for oral communication in </w:t>
      </w:r>
      <w:r w:rsidRPr="004E23AF">
        <w:t>the workplace</w:t>
      </w:r>
    </w:p>
    <w:p w:rsidR="00000000" w:rsidRPr="004E23AF" w:rsidP="004E23AF">
      <w:pPr>
        <w:pStyle w:val="ListBullet"/>
      </w:pPr>
      <w:r w:rsidRPr="004E23AF">
        <w:t>list of common and formulaic phrases</w:t>
      </w:r>
    </w:p>
    <w:p w:rsidR="00000000" w:rsidRPr="004E23AF" w:rsidP="004E23AF">
      <w:pPr>
        <w:pStyle w:val="ListBullet"/>
      </w:pPr>
      <w:r w:rsidRPr="004E23AF">
        <w:t>own familiar support resources</w:t>
      </w:r>
    </w:p>
    <w:p w:rsidR="00000000" w:rsidRPr="004E23AF" w:rsidP="004E23AF">
      <w:pPr>
        <w:pStyle w:val="ListBullet"/>
      </w:pPr>
      <w:r w:rsidRPr="004E23AF">
        <w:t>participants for highly familiar spoken exchanges described in performance evidence.</w:t>
      </w:r>
    </w:p>
    <w:p w:rsidR="00000000" w:rsidRPr="004E23AF" w:rsidP="008B14A9">
      <w:pPr>
        <w:pStyle w:val="BodyText"/>
      </w:pPr>
      <w:r w:rsidRPr="004E23AF">
        <w:t>Assessors must:</w:t>
      </w:r>
    </w:p>
    <w:p w:rsidR="00000000" w:rsidRPr="004E23AF" w:rsidP="004E23AF">
      <w:pPr>
        <w:pStyle w:val="ListBullet"/>
      </w:pPr>
      <w:r w:rsidRPr="004E23AF">
        <w:t>satisfy the requirements for assessors in applicable vocational educatio</w:t>
      </w:r>
      <w:r w:rsidRPr="004E23AF">
        <w:t>n and training legislation, frameworks and/or standards, and</w:t>
      </w:r>
    </w:p>
    <w:p w:rsidR="00000000" w:rsidRPr="004E23AF" w:rsidP="004E23AF">
      <w:pPr>
        <w:pStyle w:val="ListBullet"/>
      </w:pPr>
      <w:r w:rsidRPr="004E23AF">
        <w:t>have sound knowledge of the ACSF and performance features of the ACSF level being assessed, and</w:t>
      </w:r>
    </w:p>
    <w:p w:rsidR="00000000" w:rsidRPr="004E23AF" w:rsidP="004E23AF">
      <w:pPr>
        <w:pStyle w:val="ListBullet"/>
      </w:pPr>
      <w:r w:rsidRPr="004E23AF">
        <w:t>have demonstrable expertise, knowledge and skills in the vocational contextualisation and assessmen</w:t>
      </w:r>
      <w:r w:rsidRPr="004E23AF">
        <w:t>t of the core skill, oral communication, and</w:t>
      </w:r>
    </w:p>
    <w:p w:rsidR="00000000" w:rsidRPr="004E23AF" w:rsidP="004E23AF">
      <w:pPr>
        <w:pStyle w:val="ListBullet"/>
      </w:pPr>
      <w:r w:rsidRPr="004E23AF">
        <w:t>have completed the following or equivalent: </w:t>
      </w:r>
    </w:p>
    <w:p w:rsidR="00000000" w:rsidRPr="004E23AF" w:rsidP="004E23AF">
      <w:pPr>
        <w:pStyle w:val="ListBullet2"/>
      </w:pPr>
      <w:r w:rsidRPr="004E23AF">
        <w:t>TAESS00009 Address Foundation Skills in Vocational Practice Skill Set; or </w:t>
      </w:r>
    </w:p>
    <w:p w:rsidR="00000000" w:rsidRPr="004E23AF" w:rsidP="004E23AF">
      <w:pPr>
        <w:pStyle w:val="ListBullet2"/>
      </w:pPr>
      <w:r w:rsidRPr="004E23AF">
        <w:t>a higher level education qualification, such as:</w:t>
      </w:r>
    </w:p>
    <w:p w:rsidR="00000000" w:rsidRPr="004E23AF" w:rsidP="004E23AF">
      <w:pPr>
        <w:pStyle w:val="ListBullet3"/>
      </w:pPr>
      <w:r w:rsidRPr="004E23AF">
        <w:t>TAE80113 </w:t>
      </w:r>
      <w:r w:rsidRPr="004E23AF">
        <w:t>Graduate Diploma of Adult Language, Literacy and Numeracy Practice (and its equivalent TAE70111); or</w:t>
      </w:r>
    </w:p>
    <w:p w:rsidR="008B14A9" w:rsidP="004E23AF">
      <w:pPr>
        <w:pStyle w:val="ListBullet3"/>
      </w:pPr>
      <w:r w:rsidRPr="004E23AF">
        <w:t>Bachelor of Education, Graduate Certificate or Graduate Diploma of Education, or higher. This may include qualifications relating to TESOL, adult education</w:t>
      </w:r>
      <w:r w:rsidRPr="004E23AF">
        <w:t xml:space="preserve"> or vocational education. </w:t>
      </w:r>
    </w:p>
    <w:p w:rsidR="008B14A9" w:rsidP="004E23AF">
      <w:pPr>
        <w:pStyle w:val="ListBullet3"/>
      </w:pPr>
    </w:p>
    <w:p w:rsidR="00000000" w:rsidRPr="004E23AF" w:rsidP="004E23AF">
      <w:pPr>
        <w:pStyle w:val="Heading1"/>
      </w:pPr>
      <w:bookmarkStart w:id="5" w:name="O_1062814"/>
      <w:bookmarkEnd w:id="5"/>
      <w:r w:rsidRPr="004E23AF">
        <w:t>Links</w:t>
      </w:r>
    </w:p>
    <w:p w:rsidR="00000000" w:rsidRPr="004E23AF" w:rsidP="008B14A9">
      <w:pPr>
        <w:pStyle w:val="BodyText"/>
      </w:pPr>
      <w:r w:rsidRPr="004E23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C16E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E23AF" w:rsidP="004E23AF"/>
    <w:sectPr w:rsidSect="004E23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AF" w:rsidRPr="008B14A9" w:rsidP="008B1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9" w:rsidP="004E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4A9" w:rsidP="004E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14A9" w:rsidP="004E2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3AF" w:rsidRPr="008B14A9" w:rsidP="008B1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9" w:rsidRPr="002D2AF8" w:rsidP="004E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FSKOCM001 Participate in highly familiar spoken exchanges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8B14A9" w:rsidP="004E2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43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0C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A9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3AF"/>
  </w:style>
  <w:style w:type="character" w:customStyle="1" w:styleId="Heading1Char">
    <w:name w:val="Heading 1 Char"/>
    <w:basedOn w:val="DefaultParagraphFont"/>
    <w:link w:val="Heading1"/>
    <w:rsid w:val="004E2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3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3AF"/>
    <w:rPr>
      <w:b/>
      <w:spacing w:val="0"/>
    </w:rPr>
  </w:style>
  <w:style w:type="paragraph" w:styleId="ListBullet2">
    <w:name w:val="List Bullet 2"/>
    <w:basedOn w:val="List2"/>
    <w:rsid w:val="004E23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23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2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3AF"/>
    <w:rPr>
      <w:i/>
    </w:rPr>
  </w:style>
  <w:style w:type="paragraph" w:styleId="Caption">
    <w:name w:val="caption"/>
    <w:basedOn w:val="BodyText"/>
    <w:next w:val="Normal"/>
    <w:qFormat/>
    <w:rsid w:val="004E2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3AF"/>
  </w:style>
  <w:style w:type="paragraph" w:styleId="TableofFigures">
    <w:name w:val="table of figures"/>
    <w:basedOn w:val="Normal"/>
    <w:next w:val="Normal"/>
    <w:semiHidden/>
    <w:rsid w:val="004E2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3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23AF"/>
    <w:rPr>
      <w:rFonts w:ascii="Wingdings" w:hAnsi="Wingdings"/>
    </w:rPr>
  </w:style>
  <w:style w:type="paragraph" w:customStyle="1" w:styleId="TableHeading">
    <w:name w:val="Table Heading"/>
    <w:basedOn w:val="HeadingBase"/>
    <w:rsid w:val="004E2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3AF"/>
    <w:rPr>
      <w:color w:val="0033CC"/>
      <w:u w:val="none"/>
    </w:rPr>
  </w:style>
  <w:style w:type="paragraph" w:customStyle="1" w:styleId="BodyTextRight">
    <w:name w:val="Body Text Right"/>
    <w:basedOn w:val="BodyText"/>
    <w:rsid w:val="004E2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3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3AF"/>
    <w:rPr>
      <w:sz w:val="32"/>
    </w:rPr>
  </w:style>
  <w:style w:type="paragraph" w:customStyle="1" w:styleId="HeadingProcedure">
    <w:name w:val="Heading Procedure"/>
    <w:basedOn w:val="HeadingBase"/>
    <w:next w:val="Normal"/>
    <w:rsid w:val="004E2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3AF"/>
    <w:pPr>
      <w:spacing w:before="60" w:after="60"/>
    </w:pPr>
  </w:style>
  <w:style w:type="paragraph" w:styleId="ListContinue">
    <w:name w:val="List Continue"/>
    <w:basedOn w:val="List"/>
    <w:rsid w:val="004E23AF"/>
    <w:pPr>
      <w:ind w:firstLine="0"/>
    </w:pPr>
  </w:style>
  <w:style w:type="paragraph" w:customStyle="1" w:styleId="ListNote">
    <w:name w:val="List Note"/>
    <w:basedOn w:val="List"/>
    <w:rsid w:val="004E2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3AF"/>
    <w:rPr>
      <w:rFonts w:ascii="Courier New" w:hAnsi="Courier New"/>
    </w:rPr>
  </w:style>
  <w:style w:type="paragraph" w:customStyle="1" w:styleId="NoteBullet">
    <w:name w:val="Note Bullet"/>
    <w:basedOn w:val="Note"/>
    <w:rsid w:val="004E2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3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2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3AF"/>
    <w:rPr>
      <w:b/>
      <w:smallCaps/>
    </w:rPr>
  </w:style>
  <w:style w:type="paragraph" w:customStyle="1" w:styleId="TableListNumber">
    <w:name w:val="Table List Number"/>
    <w:basedOn w:val="ListNumber"/>
    <w:rsid w:val="004E2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3AF"/>
    <w:pPr>
      <w:numPr>
        <w:numId w:val="10"/>
      </w:numPr>
    </w:pPr>
  </w:style>
  <w:style w:type="paragraph" w:customStyle="1" w:styleId="ListAlpha2">
    <w:name w:val="List Alpha 2"/>
    <w:basedOn w:val="List2"/>
    <w:rsid w:val="004E23AF"/>
    <w:pPr>
      <w:numPr>
        <w:numId w:val="9"/>
      </w:numPr>
    </w:pPr>
  </w:style>
  <w:style w:type="paragraph" w:styleId="List2">
    <w:name w:val="List 2"/>
    <w:basedOn w:val="BodyText"/>
    <w:rsid w:val="004E2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3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23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23AF"/>
    <w:pPr>
      <w:numPr>
        <w:numId w:val="5"/>
      </w:numPr>
    </w:pPr>
  </w:style>
  <w:style w:type="paragraph" w:styleId="ListContinue2">
    <w:name w:val="List Continue 2"/>
    <w:basedOn w:val="List2"/>
    <w:rsid w:val="004E23AF"/>
    <w:pPr>
      <w:ind w:firstLine="0"/>
    </w:pPr>
  </w:style>
  <w:style w:type="paragraph" w:styleId="ListContinue3">
    <w:name w:val="List Continue 3"/>
    <w:basedOn w:val="List3"/>
    <w:rsid w:val="004E23AF"/>
    <w:pPr>
      <w:ind w:left="1021" w:firstLine="0"/>
    </w:pPr>
  </w:style>
  <w:style w:type="paragraph" w:styleId="ListContinue4">
    <w:name w:val="List Continue 4"/>
    <w:basedOn w:val="List4"/>
    <w:rsid w:val="004E23AF"/>
    <w:pPr>
      <w:ind w:firstLine="0"/>
    </w:pPr>
  </w:style>
  <w:style w:type="paragraph" w:styleId="ListContinue5">
    <w:name w:val="List Continue 5"/>
    <w:basedOn w:val="List5"/>
    <w:rsid w:val="004E23AF"/>
    <w:pPr>
      <w:ind w:firstLine="0"/>
    </w:pPr>
  </w:style>
  <w:style w:type="paragraph" w:styleId="ListNumber3">
    <w:name w:val="List Number 3"/>
    <w:basedOn w:val="List3"/>
    <w:rsid w:val="004E23AF"/>
    <w:pPr>
      <w:numPr>
        <w:numId w:val="6"/>
      </w:numPr>
    </w:pPr>
  </w:style>
  <w:style w:type="paragraph" w:styleId="ListNumber4">
    <w:name w:val="List Number 4"/>
    <w:basedOn w:val="List4"/>
    <w:rsid w:val="004E23AF"/>
    <w:pPr>
      <w:numPr>
        <w:numId w:val="7"/>
      </w:numPr>
    </w:pPr>
  </w:style>
  <w:style w:type="paragraph" w:styleId="ListNumber5">
    <w:name w:val="List Number 5"/>
    <w:basedOn w:val="List5"/>
    <w:rsid w:val="004E23AF"/>
    <w:pPr>
      <w:numPr>
        <w:numId w:val="8"/>
      </w:numPr>
    </w:pPr>
  </w:style>
  <w:style w:type="paragraph" w:styleId="BlockText">
    <w:name w:val="Block Text"/>
    <w:basedOn w:val="Normal"/>
    <w:rsid w:val="004E2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3AF"/>
    <w:rPr>
      <w:sz w:val="16"/>
      <w:vertAlign w:val="superscript"/>
    </w:rPr>
  </w:style>
  <w:style w:type="character" w:customStyle="1" w:styleId="Symbols">
    <w:name w:val="Symbols"/>
    <w:basedOn w:val="DefaultParagraphFont"/>
    <w:rsid w:val="004E23AF"/>
    <w:rPr>
      <w:rFonts w:ascii="Symbol" w:hAnsi="Symbol"/>
    </w:rPr>
  </w:style>
  <w:style w:type="character" w:customStyle="1" w:styleId="MenuOptions">
    <w:name w:val="Menu Options"/>
    <w:basedOn w:val="DefaultParagraphFont"/>
    <w:rsid w:val="004E2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3AF"/>
    <w:rPr>
      <w:b/>
    </w:rPr>
  </w:style>
  <w:style w:type="character" w:customStyle="1" w:styleId="Underlined">
    <w:name w:val="Underlined"/>
    <w:basedOn w:val="DefaultParagraphFont"/>
    <w:rsid w:val="004E23AF"/>
    <w:rPr>
      <w:u w:val="single"/>
    </w:rPr>
  </w:style>
  <w:style w:type="paragraph" w:customStyle="1" w:styleId="TableBodyTextRight">
    <w:name w:val="Table Body Text Right"/>
    <w:basedOn w:val="TableBodyText"/>
    <w:rsid w:val="004E2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3AF"/>
    <w:rPr>
      <w:sz w:val="18"/>
    </w:rPr>
  </w:style>
  <w:style w:type="paragraph" w:customStyle="1" w:styleId="BodySmallRight">
    <w:name w:val="Body Small Right"/>
    <w:basedOn w:val="BodyTextRight"/>
    <w:rsid w:val="004E23AF"/>
    <w:rPr>
      <w:sz w:val="18"/>
      <w:szCs w:val="18"/>
    </w:rPr>
  </w:style>
  <w:style w:type="paragraph" w:customStyle="1" w:styleId="MarginEdition">
    <w:name w:val="Margin Edition"/>
    <w:basedOn w:val="MarginNote"/>
    <w:rsid w:val="004E2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3AF"/>
    <w:rPr>
      <w:sz w:val="2"/>
      <w:szCs w:val="2"/>
    </w:rPr>
  </w:style>
  <w:style w:type="character" w:customStyle="1" w:styleId="Small">
    <w:name w:val="Small"/>
    <w:basedOn w:val="DefaultParagraphFont"/>
    <w:rsid w:val="004E23AF"/>
    <w:rPr>
      <w:sz w:val="16"/>
    </w:rPr>
  </w:style>
  <w:style w:type="paragraph" w:customStyle="1" w:styleId="WideTable">
    <w:name w:val="Wide Table"/>
    <w:basedOn w:val="Normal"/>
    <w:rsid w:val="004E2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3AF"/>
  </w:style>
  <w:style w:type="paragraph" w:styleId="Quote">
    <w:name w:val="Quote"/>
    <w:basedOn w:val="Heading1"/>
    <w:link w:val="QuoteChar"/>
    <w:qFormat/>
    <w:rsid w:val="004E2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3AF"/>
    <w:pPr>
      <w:pageBreakBefore/>
    </w:pPr>
  </w:style>
  <w:style w:type="paragraph" w:customStyle="1" w:styleId="Border">
    <w:name w:val="Border"/>
    <w:basedOn w:val="Normal"/>
    <w:qFormat/>
    <w:rsid w:val="004E2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3AF"/>
    <w:rPr>
      <w:u w:val="single"/>
    </w:rPr>
  </w:style>
  <w:style w:type="character" w:customStyle="1" w:styleId="BoldandItalics">
    <w:name w:val="Bold and Italics"/>
    <w:qFormat/>
    <w:rsid w:val="004E23AF"/>
    <w:rPr>
      <w:b/>
      <w:i/>
      <w:u w:val="none"/>
    </w:rPr>
  </w:style>
  <w:style w:type="paragraph" w:styleId="BalloonText">
    <w:name w:val="Balloon Text"/>
    <w:basedOn w:val="Normal"/>
    <w:link w:val="BalloonTextChar"/>
    <w:rsid w:val="004E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3AF"/>
    <w:pPr>
      <w:spacing w:before="0" w:after="0"/>
    </w:pPr>
  </w:style>
  <w:style w:type="paragraph" w:customStyle="1" w:styleId="BodyTextBold">
    <w:name w:val="Body Text Bold"/>
    <w:basedOn w:val="BodyText"/>
    <w:qFormat/>
    <w:rsid w:val="004E23AF"/>
    <w:rPr>
      <w:b/>
    </w:rPr>
  </w:style>
  <w:style w:type="character" w:styleId="Hyperlink">
    <w:name w:val="Hyperlink"/>
    <w:basedOn w:val="DefaultParagraphFont"/>
    <w:uiPriority w:val="99"/>
    <w:unhideWhenUsed/>
    <w:rsid w:val="008B1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2706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FSKOCM001 Participate in highly familiar spoken exchanges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2019-11-14T01:53:00Z</dcterms:created>
  <dcterms:modified xsi:type="dcterms:W3CDTF">2019-11-14T01:53:00Z</dcterms:modified>
</cp:coreProperties>
</file>