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5928" w:rsidP="001059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FSKNUM28 Use routine formulas and algebraic expressions for work</w:t>
      </w:r>
      <w:r>
        <w:fldChar w:fldCharType="end"/>
      </w:r>
    </w:p>
    <w:p w:rsidR="00105928" w:rsidP="00105928">
      <w:pPr>
        <w:pStyle w:val="Version"/>
        <w:sectPr w:rsidSect="009562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62DF" w:rsidP="009562DF">
      <w:pPr>
        <w:pStyle w:val="SuperHeading"/>
      </w:pPr>
      <w:r w:rsidRPr="009562DF">
        <w:t>FSKNUM28 Use routine formulas and algebraic expressions for work</w:t>
      </w:r>
    </w:p>
    <w:p w:rsidR="00000000" w:rsidRPr="009562DF" w:rsidP="009562DF">
      <w:pPr>
        <w:pStyle w:val="Heading1"/>
      </w:pPr>
      <w:bookmarkStart w:id="1" w:name="O_528416"/>
      <w:bookmarkEnd w:id="1"/>
      <w:r w:rsidRPr="009562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9562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2DF" w:rsidP="009562DF">
            <w:pPr>
              <w:pStyle w:val="BodyText"/>
            </w:pPr>
            <w:r w:rsidRPr="009562D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2DF">
            <w:pPr>
              <w:pStyle w:val="BodyText"/>
              <w:rPr>
                <w:lang w:val="en-NZ"/>
              </w:rPr>
            </w:pPr>
            <w:r w:rsidRPr="009562DF">
              <w:rPr>
                <w:rStyle w:val="SpecialBold"/>
              </w:rPr>
              <w:t>Comments</w:t>
            </w:r>
          </w:p>
        </w:tc>
      </w:tr>
      <w:tr w:rsidTr="009562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2DF">
            <w:pPr>
              <w:pStyle w:val="BodyText"/>
              <w:rPr>
                <w:lang w:val="en-NZ"/>
              </w:rPr>
            </w:pPr>
            <w:r w:rsidRPr="009562D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2DF" w:rsidP="009562DF">
            <w:pPr>
              <w:pStyle w:val="BodyText"/>
            </w:pPr>
            <w:r w:rsidRPr="009562DF">
              <w:t xml:space="preserve">This streamlined version first released with </w:t>
            </w:r>
            <w:r w:rsidRPr="009562DF">
              <w:rPr>
                <w:rStyle w:val="Emphasis"/>
              </w:rPr>
              <w:t>FSK Foundation Skills Training Package version 1.0</w:t>
            </w:r>
            <w:r w:rsidRPr="009562DF">
              <w:t>.</w:t>
            </w:r>
          </w:p>
        </w:tc>
      </w:tr>
    </w:tbl>
    <w:p w:rsidR="00000000" w:rsidRPr="009562DF" w:rsidP="009562DF">
      <w:pPr>
        <w:pStyle w:val="BodyText"/>
      </w:pPr>
    </w:p>
    <w:p w:rsidR="00000000" w:rsidRPr="009562DF" w:rsidP="009562DF">
      <w:pPr>
        <w:pStyle w:val="AllowPageBreak"/>
      </w:pPr>
    </w:p>
    <w:p w:rsidR="00000000" w:rsidRPr="009562DF" w:rsidP="009562DF">
      <w:pPr>
        <w:pStyle w:val="Heading1"/>
      </w:pPr>
      <w:bookmarkStart w:id="2" w:name="O_528417"/>
      <w:bookmarkEnd w:id="2"/>
      <w:r w:rsidRPr="009562DF">
        <w:t>Application</w:t>
      </w:r>
    </w:p>
    <w:p w:rsidR="00000000" w:rsidRPr="009562DF" w:rsidP="009562DF">
      <w:pPr>
        <w:pStyle w:val="BodyText"/>
      </w:pPr>
      <w:r w:rsidRPr="009562DF">
        <w:t>This unit describes the skills and knowledge to develop, interpret and use routine algebra expressions and formulas in the workplace.</w:t>
      </w:r>
    </w:p>
    <w:p w:rsidR="00000000" w:rsidRPr="009562DF" w:rsidP="009562DF">
      <w:pPr>
        <w:pStyle w:val="BodyText"/>
      </w:pPr>
    </w:p>
    <w:p w:rsidR="00000000" w:rsidRPr="009562DF" w:rsidP="009562DF">
      <w:pPr>
        <w:pStyle w:val="BodyText"/>
      </w:pPr>
      <w:r w:rsidRPr="009562DF">
        <w:t xml:space="preserve">This unit applies to individuals who need numeracy skills at Australian Core Skills Framework (ACSF) level 4 </w:t>
      </w:r>
      <w:r w:rsidRPr="009562DF">
        <w:t>to undertake a vocational training pathway or workplace tasks.</w:t>
      </w:r>
    </w:p>
    <w:p w:rsidR="00000000" w:rsidRPr="009562DF" w:rsidP="009562DF">
      <w:pPr>
        <w:pStyle w:val="BodyText"/>
      </w:pPr>
    </w:p>
    <w:p w:rsidR="00000000" w:rsidRPr="009562DF" w:rsidP="009562DF">
      <w:pPr>
        <w:pStyle w:val="BodyText"/>
      </w:pPr>
      <w:r w:rsidRPr="009562DF">
        <w:t>This unit is designed for integration and contextualisation with vocational units to support achievement of vocational competency.</w:t>
      </w:r>
    </w:p>
    <w:p w:rsidR="00000000" w:rsidRPr="009562DF" w:rsidP="009562DF">
      <w:pPr>
        <w:pStyle w:val="BodyText"/>
      </w:pPr>
    </w:p>
    <w:p w:rsidR="00000000" w:rsidRPr="009562DF" w:rsidP="009562DF">
      <w:pPr>
        <w:pStyle w:val="BodyText"/>
      </w:pPr>
      <w:r w:rsidRPr="009562DF">
        <w:t>No licensing, legislative or certification requirements appl</w:t>
      </w:r>
      <w:r w:rsidRPr="009562DF">
        <w:t>y to this unit at the time of publication.</w:t>
      </w:r>
    </w:p>
    <w:p w:rsidR="00000000" w:rsidRPr="009562DF" w:rsidP="009562DF">
      <w:pPr>
        <w:pStyle w:val="AllowPageBreak"/>
      </w:pPr>
    </w:p>
    <w:p w:rsidR="00000000" w:rsidRPr="009562DF" w:rsidP="009562DF">
      <w:pPr>
        <w:pStyle w:val="Heading1"/>
      </w:pPr>
      <w:bookmarkStart w:id="3" w:name="O_528420"/>
      <w:bookmarkEnd w:id="3"/>
      <w:r w:rsidRPr="009562DF">
        <w:t>Unit Sector</w:t>
      </w:r>
    </w:p>
    <w:p w:rsidR="00000000" w:rsidRPr="009562DF" w:rsidP="009562DF">
      <w:pPr>
        <w:pStyle w:val="BodyText"/>
      </w:pPr>
      <w:r w:rsidRPr="009562DF">
        <w:t>Numeracy</w:t>
      </w:r>
    </w:p>
    <w:p w:rsidR="00000000" w:rsidRPr="009562DF" w:rsidP="009562DF">
      <w:pPr>
        <w:pStyle w:val="AllowPageBreak"/>
      </w:pPr>
    </w:p>
    <w:p w:rsidR="00000000" w:rsidRPr="009562DF" w:rsidP="009562DF">
      <w:pPr>
        <w:pStyle w:val="Heading1"/>
      </w:pPr>
      <w:bookmarkStart w:id="4" w:name="O_528421"/>
      <w:bookmarkEnd w:id="4"/>
      <w:r w:rsidRPr="009562D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562D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2DF" w:rsidP="009562DF">
            <w:pPr>
              <w:pStyle w:val="BodyText"/>
            </w:pPr>
            <w:r w:rsidRPr="009562D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2DF">
            <w:pPr>
              <w:pStyle w:val="BodyText"/>
              <w:rPr>
                <w:lang w:val="en-NZ"/>
              </w:rPr>
            </w:pPr>
            <w:r w:rsidRPr="009562DF">
              <w:rPr>
                <w:rStyle w:val="SpecialBold"/>
              </w:rPr>
              <w:t>Performance Criteria</w:t>
            </w:r>
          </w:p>
        </w:tc>
      </w:tr>
      <w:tr w:rsidTr="009562D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2DF" w:rsidP="009562DF">
            <w:pPr>
              <w:pStyle w:val="BodyText"/>
            </w:pPr>
            <w:r w:rsidRPr="009562D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2DF">
            <w:pPr>
              <w:pStyle w:val="BodyText"/>
              <w:rPr>
                <w:lang w:val="en-NZ"/>
              </w:rPr>
            </w:pPr>
            <w:r w:rsidRPr="009562DF">
              <w:rPr>
                <w:rStyle w:val="Emphasis"/>
              </w:rPr>
              <w:t>Performance criteria describe the performa</w:t>
            </w:r>
            <w:r w:rsidRPr="009562DF">
              <w:rPr>
                <w:rStyle w:val="Emphasis"/>
              </w:rPr>
              <w:t>nce needed to demonstrate achievement of the element.</w:t>
            </w:r>
          </w:p>
        </w:tc>
      </w:tr>
      <w:tr w:rsidTr="009562D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2DF">
            <w:pPr>
              <w:pStyle w:val="BodyText"/>
              <w:rPr>
                <w:lang w:val="en-NZ"/>
              </w:rPr>
            </w:pPr>
            <w:r w:rsidRPr="009562DF">
              <w:t>1. Develop and use algebraic expressions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2DF" w:rsidP="009562DF">
            <w:pPr>
              <w:pStyle w:val="BodyText"/>
            </w:pPr>
            <w:r w:rsidRPr="009562DF">
              <w:t>1.1 Demonstrate understanding of informal and symbolic notation, representation and conventions of algebraic expressions</w:t>
            </w:r>
          </w:p>
          <w:p w:rsidR="00000000" w:rsidRPr="009562DF" w:rsidP="009562DF">
            <w:pPr>
              <w:pStyle w:val="BodyText"/>
            </w:pPr>
            <w:r w:rsidRPr="009562DF">
              <w:t>1.2 Develop simple algebraic expression</w:t>
            </w:r>
            <w:r w:rsidRPr="009562DF">
              <w:t>s and equations</w:t>
            </w:r>
          </w:p>
          <w:p w:rsidR="00000000" w:rsidRPr="009562DF" w:rsidP="009562DF">
            <w:pPr>
              <w:pStyle w:val="BodyText"/>
            </w:pPr>
            <w:r w:rsidRPr="009562DF">
              <w:t>1.3 Operate on algebraic expressions</w:t>
            </w:r>
          </w:p>
          <w:p w:rsidR="00000000" w:rsidRPr="009562DF" w:rsidP="009562DF">
            <w:pPr>
              <w:pStyle w:val="BodyText"/>
            </w:pPr>
            <w:r w:rsidRPr="009562DF">
              <w:t>1.4 Simplify algebraic expressions</w:t>
            </w:r>
          </w:p>
          <w:p w:rsidR="00000000" w:rsidP="009562DF">
            <w:pPr>
              <w:pStyle w:val="BodyText"/>
              <w:rPr>
                <w:lang w:val="en-NZ"/>
              </w:rPr>
            </w:pPr>
            <w:r w:rsidRPr="009562DF">
              <w:t>1.5 Substitute into simple routine equations</w:t>
            </w:r>
          </w:p>
        </w:tc>
      </w:tr>
      <w:tr w:rsidTr="009562D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2DF">
            <w:pPr>
              <w:pStyle w:val="BodyText"/>
              <w:rPr>
                <w:lang w:val="en-NZ"/>
              </w:rPr>
            </w:pPr>
            <w:r w:rsidRPr="009562DF">
              <w:t>2. Use routine formulas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2DF" w:rsidP="009562DF">
            <w:pPr>
              <w:pStyle w:val="BodyText"/>
            </w:pPr>
            <w:r w:rsidRPr="009562DF">
              <w:t>2.1 Identify and comprehend routine formulas used for work tasks</w:t>
            </w:r>
          </w:p>
          <w:p w:rsidR="00000000" w:rsidRPr="009562DF" w:rsidP="009562DF">
            <w:pPr>
              <w:pStyle w:val="BodyText"/>
            </w:pPr>
            <w:r w:rsidRPr="009562DF">
              <w:t>2.2 Evaluate routine formulas by substitution</w:t>
            </w:r>
          </w:p>
          <w:p w:rsidR="00000000" w:rsidRPr="009562DF" w:rsidP="009562DF">
            <w:pPr>
              <w:pStyle w:val="BodyText"/>
            </w:pPr>
            <w:r w:rsidRPr="009562DF">
              <w:t>2.3 Transpose routine formulas</w:t>
            </w:r>
          </w:p>
          <w:p w:rsidR="00000000" w:rsidRPr="009562DF" w:rsidP="009562DF">
            <w:pPr>
              <w:pStyle w:val="BodyText"/>
            </w:pPr>
            <w:r w:rsidRPr="009562DF">
              <w:t>2.4 Identify and use appropriate formulas for work related tasks</w:t>
            </w:r>
          </w:p>
          <w:p w:rsidR="00000000" w:rsidRPr="009562DF" w:rsidP="009562DF">
            <w:pPr>
              <w:pStyle w:val="BodyText"/>
            </w:pPr>
            <w:r w:rsidRPr="009562DF">
              <w:t>2.5 Check outcomes and use result of calculation</w:t>
            </w:r>
          </w:p>
        </w:tc>
      </w:tr>
    </w:tbl>
    <w:p w:rsidR="00000000" w:rsidRPr="009562DF" w:rsidP="009562DF">
      <w:pPr>
        <w:pStyle w:val="BodyText"/>
      </w:pPr>
    </w:p>
    <w:p w:rsidR="00000000" w:rsidRPr="009562DF" w:rsidP="009562DF">
      <w:pPr>
        <w:pStyle w:val="AllowPageBreak"/>
      </w:pPr>
    </w:p>
    <w:p w:rsidR="00000000" w:rsidRPr="009562DF" w:rsidP="009562DF">
      <w:pPr>
        <w:pStyle w:val="Heading1"/>
      </w:pPr>
      <w:bookmarkStart w:id="5" w:name="O_528422"/>
      <w:bookmarkEnd w:id="5"/>
      <w:r w:rsidRPr="009562DF">
        <w:t>Foundation Skills</w:t>
      </w:r>
    </w:p>
    <w:p w:rsidR="00000000" w:rsidRPr="009562DF" w:rsidP="009562DF">
      <w:pPr>
        <w:pStyle w:val="BodyText"/>
      </w:pPr>
      <w:r w:rsidRPr="009562DF">
        <w:rPr>
          <w:rStyle w:val="Emphasis"/>
        </w:rPr>
        <w:t>This section describes langu</w:t>
      </w:r>
      <w:r w:rsidRPr="009562DF">
        <w:rPr>
          <w:rStyle w:val="Emphasis"/>
        </w:rPr>
        <w:t>age, literacy, numeracy and employment skills incorporated in the performance criteria that are required for competent performance.</w:t>
      </w:r>
    </w:p>
    <w:p w:rsidR="00000000" w:rsidRPr="009562DF" w:rsidP="009562DF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9562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2DF" w:rsidP="009562DF">
            <w:pPr>
              <w:pStyle w:val="BodyText"/>
            </w:pPr>
            <w:r w:rsidRPr="009562DF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2DF" w:rsidP="009562DF">
            <w:pPr>
              <w:pStyle w:val="BodyText"/>
            </w:pPr>
            <w:r w:rsidRPr="009562DF">
              <w:rPr>
                <w:rStyle w:val="SpecialBold"/>
              </w:rPr>
              <w:t>Performance</w:t>
            </w:r>
            <w:r w:rsidRPr="009562DF">
              <w:br/>
            </w:r>
            <w:r w:rsidRPr="009562DF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2DF">
            <w:pPr>
              <w:pStyle w:val="BodyText"/>
              <w:rPr>
                <w:lang w:val="en-NZ"/>
              </w:rPr>
            </w:pPr>
            <w:r w:rsidRPr="009562DF">
              <w:rPr>
                <w:rStyle w:val="SpecialBold"/>
              </w:rPr>
              <w:t>Description</w:t>
            </w:r>
          </w:p>
        </w:tc>
      </w:tr>
      <w:tr w:rsidTr="009562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2DF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2DF" w:rsidP="009562DF">
            <w:pPr>
              <w:pStyle w:val="ListBullet"/>
            </w:pPr>
            <w:r w:rsidRPr="009562DF">
              <w:t>Foundation skills essential to performance are explicit in the performance criteria of this unit of competency.</w:t>
            </w:r>
          </w:p>
        </w:tc>
      </w:tr>
    </w:tbl>
    <w:p w:rsidR="00000000" w:rsidRPr="009562DF" w:rsidP="009562DF">
      <w:pPr>
        <w:pStyle w:val="BodyText"/>
      </w:pPr>
    </w:p>
    <w:p w:rsidR="00000000" w:rsidRPr="009562DF" w:rsidP="009562DF">
      <w:pPr>
        <w:pStyle w:val="AllowPageBreak"/>
      </w:pPr>
    </w:p>
    <w:p w:rsidR="00000000" w:rsidRPr="009562DF" w:rsidP="009562DF">
      <w:pPr>
        <w:pStyle w:val="Heading1"/>
      </w:pPr>
      <w:bookmarkStart w:id="6" w:name="O_528431"/>
      <w:bookmarkEnd w:id="6"/>
      <w:r w:rsidRPr="009562DF">
        <w:t>Mapping Information</w:t>
      </w:r>
    </w:p>
    <w:p w:rsidR="00000000" w:rsidRPr="009562DF" w:rsidP="009562DF">
      <w:pPr>
        <w:pStyle w:val="BodyText"/>
      </w:pPr>
      <w:r w:rsidRPr="009562DF">
        <w:t>Not applicable</w:t>
      </w:r>
    </w:p>
    <w:p w:rsidR="00000000" w:rsidRPr="009562DF" w:rsidP="009562DF">
      <w:pPr>
        <w:pStyle w:val="AllowPageBreak"/>
      </w:pPr>
    </w:p>
    <w:p w:rsidR="00000000" w:rsidRPr="009562DF" w:rsidP="009562DF">
      <w:pPr>
        <w:pStyle w:val="Heading1"/>
      </w:pPr>
      <w:bookmarkStart w:id="7" w:name="O_528430"/>
      <w:bookmarkEnd w:id="7"/>
      <w:r w:rsidRPr="009562DF">
        <w:t>Links</w:t>
      </w:r>
    </w:p>
    <w:p w:rsidR="00000000" w:rsidRPr="009562DF" w:rsidP="009562DF">
      <w:pPr>
        <w:pStyle w:val="BodyText"/>
      </w:pPr>
      <w:r w:rsidRPr="009562DF">
        <w:t>Companion volumes from the IBSA website - http://www.ibsa.org,au</w:t>
      </w:r>
    </w:p>
    <w:p w:rsidR="00000000" w:rsidRPr="009562DF" w:rsidP="009562DF"/>
    <w:sectPr w:rsidSect="009562D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2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2DF" w:rsidRPr="00105928" w:rsidP="001059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2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928" w:rsidP="009562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5928" w:rsidP="009562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05928" w:rsidP="009562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2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2DF" w:rsidRPr="00105928" w:rsidP="0010592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2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928" w:rsidRPr="002D2AF8" w:rsidP="009562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FSKNUM28 Use routine formulas and algebraic expressions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105928" w:rsidP="009562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2E9A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1238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62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62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62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62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62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62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62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62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62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62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62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62DF"/>
  </w:style>
  <w:style w:type="character" w:customStyle="1" w:styleId="Heading1Char">
    <w:name w:val="Heading 1 Char"/>
    <w:basedOn w:val="DefaultParagraphFont"/>
    <w:link w:val="Heading1"/>
    <w:rsid w:val="009562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62D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62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62D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62DF"/>
    <w:rPr>
      <w:b/>
      <w:spacing w:val="0"/>
    </w:rPr>
  </w:style>
  <w:style w:type="character" w:styleId="Emphasis">
    <w:name w:val="Emphasis"/>
    <w:basedOn w:val="DefaultParagraphFont"/>
    <w:qFormat/>
    <w:rsid w:val="009562DF"/>
    <w:rPr>
      <w:i/>
    </w:rPr>
  </w:style>
  <w:style w:type="paragraph" w:customStyle="1" w:styleId="SuperHeading">
    <w:name w:val="SuperHeading"/>
    <w:basedOn w:val="Normal"/>
    <w:rsid w:val="009562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62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62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62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62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62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62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62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62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62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62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62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62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62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62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62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62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62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62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62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62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62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62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62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62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62D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62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62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62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62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62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62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62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62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62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62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62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62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62DF"/>
  </w:style>
  <w:style w:type="paragraph" w:styleId="TableofFigures">
    <w:name w:val="table of figures"/>
    <w:basedOn w:val="Normal"/>
    <w:next w:val="Normal"/>
    <w:semiHidden/>
    <w:rsid w:val="009562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62DF"/>
    <w:pPr>
      <w:numPr>
        <w:numId w:val="10"/>
      </w:numPr>
    </w:pPr>
  </w:style>
  <w:style w:type="character" w:customStyle="1" w:styleId="WingdingSymbols">
    <w:name w:val="Wingding Symbols"/>
    <w:rsid w:val="009562DF"/>
    <w:rPr>
      <w:rFonts w:ascii="Wingdings" w:hAnsi="Wingdings"/>
    </w:rPr>
  </w:style>
  <w:style w:type="paragraph" w:customStyle="1" w:styleId="TableHeading">
    <w:name w:val="Table Heading"/>
    <w:basedOn w:val="HeadingBase"/>
    <w:rsid w:val="009562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62DF"/>
    <w:rPr>
      <w:color w:val="0033CC"/>
      <w:u w:val="none"/>
    </w:rPr>
  </w:style>
  <w:style w:type="paragraph" w:customStyle="1" w:styleId="BodyTextRight">
    <w:name w:val="Body Text Right"/>
    <w:basedOn w:val="BodyText"/>
    <w:rsid w:val="009562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62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62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62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62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62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62DF"/>
    <w:rPr>
      <w:sz w:val="32"/>
    </w:rPr>
  </w:style>
  <w:style w:type="paragraph" w:customStyle="1" w:styleId="HeadingProcedure">
    <w:name w:val="Heading Procedure"/>
    <w:basedOn w:val="HeadingBase"/>
    <w:next w:val="Normal"/>
    <w:rsid w:val="009562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62DF"/>
    <w:pPr>
      <w:spacing w:before="60" w:after="60"/>
    </w:pPr>
  </w:style>
  <w:style w:type="paragraph" w:styleId="ListContinue">
    <w:name w:val="List Continue"/>
    <w:basedOn w:val="List"/>
    <w:rsid w:val="009562DF"/>
    <w:pPr>
      <w:ind w:firstLine="0"/>
    </w:pPr>
  </w:style>
  <w:style w:type="paragraph" w:customStyle="1" w:styleId="ListNote">
    <w:name w:val="List Note"/>
    <w:basedOn w:val="List"/>
    <w:rsid w:val="009562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62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62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62DF"/>
    <w:rPr>
      <w:rFonts w:ascii="Courier New" w:hAnsi="Courier New"/>
    </w:rPr>
  </w:style>
  <w:style w:type="paragraph" w:customStyle="1" w:styleId="NoteBullet">
    <w:name w:val="Note Bullet"/>
    <w:basedOn w:val="Note"/>
    <w:rsid w:val="009562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62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62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62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62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62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62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62DF"/>
    <w:rPr>
      <w:b/>
      <w:smallCaps/>
    </w:rPr>
  </w:style>
  <w:style w:type="paragraph" w:customStyle="1" w:styleId="TableListNumber">
    <w:name w:val="Table List Number"/>
    <w:basedOn w:val="ListNumber"/>
    <w:rsid w:val="009562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62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62DF"/>
    <w:pPr>
      <w:numPr>
        <w:numId w:val="8"/>
      </w:numPr>
    </w:pPr>
  </w:style>
  <w:style w:type="paragraph" w:customStyle="1" w:styleId="ListAlpha2">
    <w:name w:val="List Alpha 2"/>
    <w:basedOn w:val="List2"/>
    <w:rsid w:val="009562DF"/>
    <w:pPr>
      <w:numPr>
        <w:numId w:val="7"/>
      </w:numPr>
    </w:pPr>
  </w:style>
  <w:style w:type="paragraph" w:styleId="List2">
    <w:name w:val="List 2"/>
    <w:basedOn w:val="BodyText"/>
    <w:rsid w:val="009562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62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62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62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62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62DF"/>
    <w:pPr>
      <w:numPr>
        <w:numId w:val="2"/>
      </w:numPr>
    </w:pPr>
  </w:style>
  <w:style w:type="paragraph" w:styleId="ListBullet5">
    <w:name w:val="List Bullet 5"/>
    <w:basedOn w:val="List5"/>
    <w:rsid w:val="009562DF"/>
    <w:pPr>
      <w:numPr>
        <w:numId w:val="3"/>
      </w:numPr>
    </w:pPr>
  </w:style>
  <w:style w:type="paragraph" w:styleId="ListContinue2">
    <w:name w:val="List Continue 2"/>
    <w:basedOn w:val="List2"/>
    <w:rsid w:val="009562DF"/>
    <w:pPr>
      <w:ind w:firstLine="0"/>
    </w:pPr>
  </w:style>
  <w:style w:type="paragraph" w:styleId="ListContinue3">
    <w:name w:val="List Continue 3"/>
    <w:basedOn w:val="List3"/>
    <w:rsid w:val="009562DF"/>
    <w:pPr>
      <w:ind w:left="1021" w:firstLine="0"/>
    </w:pPr>
  </w:style>
  <w:style w:type="paragraph" w:styleId="ListContinue4">
    <w:name w:val="List Continue 4"/>
    <w:basedOn w:val="List4"/>
    <w:rsid w:val="009562DF"/>
    <w:pPr>
      <w:ind w:firstLine="0"/>
    </w:pPr>
  </w:style>
  <w:style w:type="paragraph" w:styleId="ListContinue5">
    <w:name w:val="List Continue 5"/>
    <w:basedOn w:val="List5"/>
    <w:rsid w:val="009562DF"/>
    <w:pPr>
      <w:ind w:firstLine="0"/>
    </w:pPr>
  </w:style>
  <w:style w:type="paragraph" w:styleId="ListNumber3">
    <w:name w:val="List Number 3"/>
    <w:basedOn w:val="List3"/>
    <w:rsid w:val="009562DF"/>
    <w:pPr>
      <w:numPr>
        <w:numId w:val="4"/>
      </w:numPr>
    </w:pPr>
  </w:style>
  <w:style w:type="paragraph" w:styleId="ListNumber4">
    <w:name w:val="List Number 4"/>
    <w:basedOn w:val="List4"/>
    <w:rsid w:val="009562DF"/>
    <w:pPr>
      <w:numPr>
        <w:numId w:val="5"/>
      </w:numPr>
    </w:pPr>
  </w:style>
  <w:style w:type="paragraph" w:styleId="ListNumber5">
    <w:name w:val="List Number 5"/>
    <w:basedOn w:val="List5"/>
    <w:rsid w:val="009562DF"/>
    <w:pPr>
      <w:numPr>
        <w:numId w:val="6"/>
      </w:numPr>
    </w:pPr>
  </w:style>
  <w:style w:type="paragraph" w:styleId="BlockText">
    <w:name w:val="Block Text"/>
    <w:basedOn w:val="Normal"/>
    <w:rsid w:val="009562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62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62DF"/>
    <w:rPr>
      <w:sz w:val="16"/>
      <w:vertAlign w:val="superscript"/>
    </w:rPr>
  </w:style>
  <w:style w:type="character" w:customStyle="1" w:styleId="Symbols">
    <w:name w:val="Symbols"/>
    <w:basedOn w:val="DefaultParagraphFont"/>
    <w:rsid w:val="009562DF"/>
    <w:rPr>
      <w:rFonts w:ascii="Symbol" w:hAnsi="Symbol"/>
    </w:rPr>
  </w:style>
  <w:style w:type="character" w:customStyle="1" w:styleId="MenuOptions">
    <w:name w:val="Menu Options"/>
    <w:basedOn w:val="DefaultParagraphFont"/>
    <w:rsid w:val="009562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62DF"/>
    <w:rPr>
      <w:b/>
    </w:rPr>
  </w:style>
  <w:style w:type="character" w:customStyle="1" w:styleId="Underlined">
    <w:name w:val="Underlined"/>
    <w:basedOn w:val="DefaultParagraphFont"/>
    <w:rsid w:val="009562DF"/>
    <w:rPr>
      <w:u w:val="single"/>
    </w:rPr>
  </w:style>
  <w:style w:type="paragraph" w:customStyle="1" w:styleId="TableBodyTextRight">
    <w:name w:val="Table Body Text Right"/>
    <w:basedOn w:val="TableBodyText"/>
    <w:rsid w:val="009562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62DF"/>
    <w:rPr>
      <w:sz w:val="18"/>
    </w:rPr>
  </w:style>
  <w:style w:type="paragraph" w:customStyle="1" w:styleId="BodySmallRight">
    <w:name w:val="Body Small Right"/>
    <w:basedOn w:val="BodyTextRight"/>
    <w:rsid w:val="009562DF"/>
    <w:rPr>
      <w:sz w:val="18"/>
      <w:szCs w:val="18"/>
    </w:rPr>
  </w:style>
  <w:style w:type="paragraph" w:customStyle="1" w:styleId="MarginEdition">
    <w:name w:val="Margin Edition"/>
    <w:basedOn w:val="MarginNote"/>
    <w:rsid w:val="009562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62DF"/>
    <w:rPr>
      <w:sz w:val="2"/>
      <w:szCs w:val="2"/>
    </w:rPr>
  </w:style>
  <w:style w:type="character" w:customStyle="1" w:styleId="Small">
    <w:name w:val="Small"/>
    <w:basedOn w:val="DefaultParagraphFont"/>
    <w:rsid w:val="009562DF"/>
    <w:rPr>
      <w:sz w:val="16"/>
    </w:rPr>
  </w:style>
  <w:style w:type="paragraph" w:customStyle="1" w:styleId="WideTable">
    <w:name w:val="Wide Table"/>
    <w:basedOn w:val="Normal"/>
    <w:rsid w:val="009562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62DF"/>
  </w:style>
  <w:style w:type="paragraph" w:styleId="Quote">
    <w:name w:val="Quote"/>
    <w:basedOn w:val="Heading1"/>
    <w:link w:val="QuoteChar"/>
    <w:qFormat/>
    <w:rsid w:val="009562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62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62DF"/>
    <w:pPr>
      <w:pageBreakBefore/>
    </w:pPr>
  </w:style>
  <w:style w:type="paragraph" w:customStyle="1" w:styleId="Border">
    <w:name w:val="Border"/>
    <w:basedOn w:val="Normal"/>
    <w:qFormat/>
    <w:rsid w:val="009562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62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2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2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62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62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62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62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62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62DF"/>
    <w:rPr>
      <w:u w:val="single"/>
    </w:rPr>
  </w:style>
  <w:style w:type="character" w:customStyle="1" w:styleId="BoldandItalics">
    <w:name w:val="Bold and Italics"/>
    <w:qFormat/>
    <w:rsid w:val="009562DF"/>
    <w:rPr>
      <w:b/>
      <w:i/>
      <w:u w:val="none"/>
    </w:rPr>
  </w:style>
  <w:style w:type="paragraph" w:styleId="BalloonText">
    <w:name w:val="Balloon Text"/>
    <w:basedOn w:val="Normal"/>
    <w:link w:val="BalloonTextChar"/>
    <w:rsid w:val="009562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62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62D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62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62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62D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284</Words>
  <Characters>1826</Characters>
  <Application>Microsoft Office Word</Application>
  <DocSecurity>0</DocSecurity>
  <Lines>72</Lines>
  <Paragraphs>42</Paragraphs>
  <ScaleCrop>false</ScaleCrop>
  <Company>Author-it Software Corporation Ltd.</Company>
  <LinksUpToDate>false</LinksUpToDate>
  <CharactersWithSpaces>2068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FSKNUM28 Use routine formulas and algebraic expressions for 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2013-05-16T00:39:00Z</dcterms:created>
  <dcterms:modified xsi:type="dcterms:W3CDTF">2013-05-16T00:39:00Z</dcterms:modified>
</cp:coreProperties>
</file>