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2086" w:rsidP="00F820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FSKNUM27 Collect, organise and interpret statistical data for work</w:t>
      </w:r>
      <w:r>
        <w:fldChar w:fldCharType="end"/>
      </w:r>
    </w:p>
    <w:p w:rsidR="00F82086" w:rsidP="00F82086">
      <w:pPr>
        <w:pStyle w:val="Version"/>
        <w:sectPr w:rsidSect="00C542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425D" w:rsidP="00C5425D">
      <w:pPr>
        <w:pStyle w:val="SuperHeading"/>
      </w:pPr>
      <w:r w:rsidRPr="00C5425D">
        <w:t>FSKNUM27 Collect, organise and interpret statistical data for work</w:t>
      </w:r>
    </w:p>
    <w:p w:rsidR="00000000" w:rsidRPr="00C5425D" w:rsidP="00C5425D">
      <w:pPr>
        <w:pStyle w:val="Heading1"/>
      </w:pPr>
      <w:bookmarkStart w:id="1" w:name="O_528397"/>
      <w:bookmarkEnd w:id="1"/>
      <w:r w:rsidRPr="00C5425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C542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25D" w:rsidP="00C5425D">
            <w:pPr>
              <w:pStyle w:val="BodyText"/>
            </w:pPr>
            <w:r w:rsidRPr="00C5425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25D">
            <w:pPr>
              <w:pStyle w:val="BodyText"/>
              <w:rPr>
                <w:lang w:val="en-NZ"/>
              </w:rPr>
            </w:pPr>
            <w:r w:rsidRPr="00C5425D">
              <w:rPr>
                <w:rStyle w:val="SpecialBold"/>
              </w:rPr>
              <w:t>Comments</w:t>
            </w:r>
          </w:p>
        </w:tc>
      </w:tr>
      <w:tr w:rsidTr="00C542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25D">
            <w:pPr>
              <w:pStyle w:val="BodyText"/>
              <w:rPr>
                <w:lang w:val="en-NZ"/>
              </w:rPr>
            </w:pPr>
            <w:r w:rsidRPr="00C5425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25D" w:rsidP="00C5425D">
            <w:pPr>
              <w:pStyle w:val="BodyText"/>
            </w:pPr>
            <w:r w:rsidRPr="00C5425D">
              <w:t xml:space="preserve">This streamlined version first released with </w:t>
            </w:r>
            <w:r w:rsidRPr="00C5425D">
              <w:rPr>
                <w:rStyle w:val="Emphasis"/>
              </w:rPr>
              <w:t>FSK Foundation Skills Training Package version 1.0</w:t>
            </w:r>
            <w:r w:rsidRPr="00C5425D">
              <w:t>.</w:t>
            </w:r>
          </w:p>
        </w:tc>
      </w:tr>
    </w:tbl>
    <w:p w:rsidR="00000000" w:rsidRPr="00C5425D" w:rsidP="00C5425D">
      <w:pPr>
        <w:pStyle w:val="BodyText"/>
      </w:pPr>
    </w:p>
    <w:p w:rsidR="00000000" w:rsidRPr="00C5425D" w:rsidP="00C5425D">
      <w:pPr>
        <w:pStyle w:val="AllowPageBreak"/>
      </w:pPr>
    </w:p>
    <w:p w:rsidR="00000000" w:rsidRPr="00C5425D" w:rsidP="00C5425D">
      <w:pPr>
        <w:pStyle w:val="Heading1"/>
      </w:pPr>
      <w:bookmarkStart w:id="2" w:name="O_528398"/>
      <w:bookmarkEnd w:id="2"/>
      <w:r w:rsidRPr="00C5425D">
        <w:t>Application</w:t>
      </w:r>
    </w:p>
    <w:p w:rsidR="00000000" w:rsidRPr="00C5425D" w:rsidP="00F82086">
      <w:pPr>
        <w:pStyle w:val="BodyText"/>
      </w:pPr>
      <w:r w:rsidRPr="00C5425D">
        <w:t>This unit describes the skills and knowledge to collect, organise, illustrate, summarise and interpret a range of statistical data for work.</w:t>
      </w:r>
    </w:p>
    <w:p w:rsidR="00000000" w:rsidRPr="00C5425D" w:rsidP="00F82086">
      <w:pPr>
        <w:pStyle w:val="BodyText"/>
      </w:pPr>
      <w:r w:rsidRPr="00C5425D">
        <w:t>This unit applies to individuals who need numeracy skills at Australian Core Skills Framework (ACSF) l</w:t>
      </w:r>
      <w:r w:rsidRPr="00C5425D">
        <w:t>evel 4 to undertake a vocational training pathway or workplace tasks.</w:t>
      </w:r>
    </w:p>
    <w:p w:rsidR="00000000" w:rsidRPr="00C5425D" w:rsidP="00F82086">
      <w:pPr>
        <w:pStyle w:val="BodyText"/>
      </w:pPr>
      <w:r w:rsidRPr="00C5425D">
        <w:t>This unit is designed for integration and contextualisation with vocational units to support achievement of vocational competency.</w:t>
      </w:r>
    </w:p>
    <w:p w:rsidR="00000000" w:rsidRPr="00C5425D" w:rsidP="00F82086">
      <w:pPr>
        <w:pStyle w:val="BodyText"/>
      </w:pPr>
      <w:r w:rsidRPr="00C5425D">
        <w:t>No licensing, legislative or certification requiremen</w:t>
      </w:r>
      <w:r w:rsidRPr="00C5425D">
        <w:t>ts apply to this unit at the time of publication.</w:t>
      </w:r>
    </w:p>
    <w:p w:rsidR="00000000" w:rsidRPr="00C5425D" w:rsidP="00C5425D">
      <w:pPr>
        <w:pStyle w:val="Heading1"/>
      </w:pPr>
      <w:bookmarkStart w:id="3" w:name="O_528401"/>
      <w:bookmarkEnd w:id="3"/>
      <w:r w:rsidRPr="00C5425D">
        <w:t>Unit Sector</w:t>
      </w:r>
    </w:p>
    <w:p w:rsidR="00000000" w:rsidRPr="00C5425D" w:rsidP="00F82086">
      <w:pPr>
        <w:pStyle w:val="BodyText"/>
      </w:pPr>
      <w:r w:rsidRPr="00C5425D">
        <w:t>Numeracy</w:t>
      </w:r>
    </w:p>
    <w:p w:rsidR="00000000" w:rsidRPr="00C5425D" w:rsidP="00C5425D">
      <w:pPr>
        <w:pStyle w:val="Heading1"/>
      </w:pPr>
      <w:bookmarkStart w:id="4" w:name="O_528402"/>
      <w:bookmarkEnd w:id="4"/>
      <w:r w:rsidRPr="00C5425D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C5425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25D" w:rsidP="00C5425D">
            <w:pPr>
              <w:pStyle w:val="BodyText"/>
            </w:pPr>
            <w:r w:rsidRPr="00C5425D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25D">
            <w:pPr>
              <w:pStyle w:val="BodyText"/>
              <w:rPr>
                <w:lang w:val="en-NZ"/>
              </w:rPr>
            </w:pPr>
            <w:r w:rsidRPr="00C5425D">
              <w:rPr>
                <w:rStyle w:val="SpecialBold"/>
              </w:rPr>
              <w:t>Performance Criteria</w:t>
            </w:r>
          </w:p>
        </w:tc>
      </w:tr>
      <w:tr w:rsidTr="00C5425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25D" w:rsidP="00C5425D">
            <w:pPr>
              <w:pStyle w:val="BodyText"/>
            </w:pPr>
            <w:r w:rsidRPr="00C5425D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25D">
            <w:pPr>
              <w:pStyle w:val="BodyText"/>
              <w:rPr>
                <w:lang w:val="en-NZ"/>
              </w:rPr>
            </w:pPr>
            <w:r w:rsidRPr="00C5425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5425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25D">
            <w:pPr>
              <w:pStyle w:val="BodyText"/>
              <w:rPr>
                <w:lang w:val="en-NZ"/>
              </w:rPr>
            </w:pPr>
            <w:r w:rsidRPr="00C5425D">
              <w:t>1. Prepare to undertake a work related statistical investigation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25D" w:rsidP="00C5425D">
            <w:pPr>
              <w:pStyle w:val="BodyText"/>
            </w:pPr>
            <w:r w:rsidRPr="00C5425D">
              <w:t>1.1 Identify workplace issue requiring investigation</w:t>
            </w:r>
          </w:p>
          <w:p w:rsidR="00000000" w:rsidRPr="00C5425D" w:rsidP="00C5425D">
            <w:pPr>
              <w:pStyle w:val="BodyText"/>
            </w:pPr>
            <w:r w:rsidRPr="00C5425D">
              <w:t>1.2 Determine audience</w:t>
            </w:r>
          </w:p>
          <w:p w:rsidR="00000000" w:rsidRPr="00C5425D" w:rsidP="00C5425D">
            <w:pPr>
              <w:pStyle w:val="BodyText"/>
            </w:pPr>
            <w:r w:rsidRPr="00C5425D">
              <w:t xml:space="preserve">1.3 Identify data </w:t>
            </w:r>
            <w:r w:rsidRPr="00C5425D">
              <w:t>to be collected</w:t>
            </w:r>
          </w:p>
          <w:p w:rsidR="00000000" w:rsidP="00C5425D">
            <w:pPr>
              <w:pStyle w:val="BodyText"/>
              <w:rPr>
                <w:lang w:val="en-NZ"/>
              </w:rPr>
            </w:pPr>
            <w:r w:rsidRPr="00C5425D">
              <w:t>1.4 Select a method to collect data</w:t>
            </w:r>
          </w:p>
        </w:tc>
      </w:tr>
      <w:tr w:rsidTr="00C5425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25D">
            <w:pPr>
              <w:pStyle w:val="BodyText"/>
              <w:rPr>
                <w:lang w:val="en-NZ"/>
              </w:rPr>
            </w:pPr>
            <w:r w:rsidRPr="00C5425D">
              <w:t>2. Undertake statistical investigation using discrete data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25D" w:rsidP="00C5425D">
            <w:pPr>
              <w:pStyle w:val="BodyText"/>
            </w:pPr>
            <w:r w:rsidRPr="00C5425D">
              <w:t>2.1 Collect and organise appropriate statistical data</w:t>
            </w:r>
          </w:p>
          <w:p w:rsidR="00000000" w:rsidRPr="00C5425D" w:rsidP="00C5425D">
            <w:pPr>
              <w:pStyle w:val="BodyText"/>
            </w:pPr>
            <w:r w:rsidRPr="00C5425D">
              <w:t>2.2 Illustrate data in appropriate formats</w:t>
            </w:r>
          </w:p>
          <w:p w:rsidR="00000000" w:rsidRPr="00C5425D" w:rsidP="00C5425D">
            <w:pPr>
              <w:pStyle w:val="BodyText"/>
            </w:pPr>
            <w:r w:rsidRPr="00C5425D">
              <w:t>2.3 Compare effectiveness of different types of graphs</w:t>
            </w:r>
          </w:p>
          <w:p w:rsidR="00000000" w:rsidRPr="00C5425D" w:rsidP="00C5425D">
            <w:pPr>
              <w:pStyle w:val="BodyText"/>
            </w:pPr>
            <w:r w:rsidRPr="00C5425D">
              <w:t>2.4 Calculate the summary statistics for collected data</w:t>
            </w:r>
          </w:p>
          <w:p w:rsidR="00000000" w:rsidP="00C5425D">
            <w:pPr>
              <w:pStyle w:val="BodyText"/>
              <w:rPr>
                <w:lang w:val="en-NZ"/>
              </w:rPr>
            </w:pPr>
            <w:r w:rsidRPr="00C5425D">
              <w:t>2.5 Interpret the results</w:t>
            </w:r>
          </w:p>
        </w:tc>
      </w:tr>
      <w:tr w:rsidTr="00C5425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25D">
            <w:pPr>
              <w:pStyle w:val="BodyText"/>
              <w:rPr>
                <w:lang w:val="en-NZ"/>
              </w:rPr>
            </w:pPr>
            <w:r w:rsidRPr="00C5425D">
              <w:t>3. Extract and interpret information from statistical investigation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25D" w:rsidP="00C5425D">
            <w:pPr>
              <w:pStyle w:val="BodyText"/>
            </w:pPr>
            <w:r w:rsidRPr="00C5425D">
              <w:t>3.1 Check that the data meets the expected results</w:t>
            </w:r>
            <w:r w:rsidRPr="00C5425D">
              <w:t xml:space="preserve"> and content</w:t>
            </w:r>
          </w:p>
          <w:p w:rsidR="00000000" w:rsidRPr="00C5425D" w:rsidP="00C5425D">
            <w:pPr>
              <w:pStyle w:val="BodyText"/>
            </w:pPr>
            <w:r w:rsidRPr="00C5425D">
              <w:t>3.2 Extract and interpret information from the results including tables, graphs and summary statistics</w:t>
            </w:r>
          </w:p>
          <w:p w:rsidR="00000000" w:rsidRPr="00C5425D" w:rsidP="00C5425D">
            <w:pPr>
              <w:pStyle w:val="BodyText"/>
            </w:pPr>
            <w:r w:rsidRPr="00C5425D">
              <w:t>3.3 Use mathematical language and symbols to report results of investigation</w:t>
            </w:r>
          </w:p>
        </w:tc>
      </w:tr>
    </w:tbl>
    <w:p w:rsidR="00000000" w:rsidRPr="00C5425D" w:rsidP="00C5425D">
      <w:pPr>
        <w:pStyle w:val="BodyText"/>
      </w:pPr>
    </w:p>
    <w:p w:rsidR="00000000" w:rsidRPr="00C5425D" w:rsidP="00C5425D">
      <w:pPr>
        <w:pStyle w:val="AllowPageBreak"/>
      </w:pPr>
    </w:p>
    <w:p w:rsidR="00000000" w:rsidRPr="00C5425D" w:rsidP="00C5425D">
      <w:pPr>
        <w:pStyle w:val="Heading1"/>
      </w:pPr>
      <w:bookmarkStart w:id="5" w:name="O_528403"/>
      <w:bookmarkEnd w:id="5"/>
      <w:r w:rsidRPr="00C5425D">
        <w:t>Foundation Skills</w:t>
      </w:r>
    </w:p>
    <w:p w:rsidR="00000000" w:rsidRPr="00F82086" w:rsidP="00F82086">
      <w:pPr>
        <w:pStyle w:val="BodyText"/>
        <w:rPr>
          <w:i/>
        </w:rPr>
      </w:pPr>
      <w:r w:rsidRPr="00F82086">
        <w:rPr>
          <w:rStyle w:val="Emphasis"/>
        </w:rPr>
        <w:t>This section describes lan</w:t>
      </w:r>
      <w:r w:rsidRPr="00F82086">
        <w:rPr>
          <w:rStyle w:val="Emphasis"/>
        </w:rPr>
        <w:t>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C5425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25D" w:rsidP="00C5425D">
            <w:pPr>
              <w:pStyle w:val="BodyText"/>
            </w:pPr>
            <w:r w:rsidRPr="00C5425D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25D" w:rsidP="00C5425D">
            <w:pPr>
              <w:pStyle w:val="BodyText"/>
            </w:pPr>
            <w:r w:rsidRPr="00C5425D">
              <w:rPr>
                <w:rStyle w:val="SpecialBold"/>
              </w:rPr>
              <w:t>Performance</w:t>
            </w:r>
            <w:r w:rsidRPr="00C5425D">
              <w:br/>
            </w:r>
            <w:r w:rsidRPr="00C5425D">
              <w:rPr>
                <w:rStyle w:val="SpecialBold"/>
              </w:rPr>
              <w:t>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25D">
            <w:pPr>
              <w:pStyle w:val="BodyText"/>
              <w:rPr>
                <w:lang w:val="en-NZ"/>
              </w:rPr>
            </w:pPr>
            <w:r w:rsidRPr="00C5425D">
              <w:rPr>
                <w:rStyle w:val="SpecialBold"/>
              </w:rPr>
              <w:t>Description</w:t>
            </w:r>
          </w:p>
        </w:tc>
      </w:tr>
      <w:tr w:rsidTr="00C5425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25D">
            <w:pPr>
              <w:pStyle w:val="BodyText"/>
              <w:rPr>
                <w:lang w:val="en-NZ"/>
              </w:rPr>
            </w:pPr>
            <w:r w:rsidRPr="00C5425D">
              <w:t>Technology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25D">
            <w:pPr>
              <w:pStyle w:val="BodyText"/>
              <w:rPr>
                <w:lang w:val="en-NZ"/>
              </w:rPr>
            </w:pP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25D" w:rsidP="00C5425D">
            <w:pPr>
              <w:pStyle w:val="ListBullet"/>
            </w:pPr>
            <w:r w:rsidRPr="00C5425D">
              <w:t xml:space="preserve">Uses a scientific calculator to calculate summary statistics and a spreadsheet to display data </w:t>
            </w:r>
          </w:p>
        </w:tc>
      </w:tr>
    </w:tbl>
    <w:p w:rsidR="00000000" w:rsidRPr="00C5425D" w:rsidP="00C5425D">
      <w:pPr>
        <w:pStyle w:val="BodyText"/>
      </w:pPr>
    </w:p>
    <w:p w:rsidR="00000000" w:rsidRPr="00C5425D" w:rsidP="00C5425D">
      <w:pPr>
        <w:pStyle w:val="AllowPageBreak"/>
      </w:pPr>
    </w:p>
    <w:p w:rsidR="00000000" w:rsidRPr="00C5425D" w:rsidP="00C5425D">
      <w:pPr>
        <w:pStyle w:val="Heading1"/>
      </w:pPr>
      <w:bookmarkStart w:id="6" w:name="O_528412"/>
      <w:bookmarkEnd w:id="6"/>
      <w:r w:rsidRPr="00C5425D">
        <w:t>Mapping Information</w:t>
      </w:r>
    </w:p>
    <w:p w:rsidR="00000000" w:rsidRPr="00C5425D" w:rsidP="00F82086">
      <w:pPr>
        <w:pStyle w:val="BodyText"/>
      </w:pPr>
      <w:r w:rsidRPr="00C5425D">
        <w:t>Not applicable</w:t>
      </w:r>
    </w:p>
    <w:p w:rsidR="00000000" w:rsidRPr="00C5425D" w:rsidP="00C5425D">
      <w:pPr>
        <w:pStyle w:val="Heading1"/>
      </w:pPr>
      <w:bookmarkStart w:id="7" w:name="O_528411"/>
      <w:bookmarkEnd w:id="7"/>
      <w:r w:rsidRPr="00C5425D">
        <w:t>Links</w:t>
      </w:r>
    </w:p>
    <w:p w:rsidR="00000000" w:rsidRPr="00C5425D" w:rsidP="00F82086">
      <w:pPr>
        <w:pStyle w:val="BodyText"/>
      </w:pPr>
      <w:r w:rsidRPr="00C5425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8F1CB1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C5425D" w:rsidP="00C5425D"/>
    <w:sectPr w:rsidSect="00C5425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2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25D" w:rsidRPr="00F82086" w:rsidP="00F820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2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086" w:rsidP="00C542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82086" w:rsidP="00C542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82086" w:rsidP="00C542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2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0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425D" w:rsidRPr="00F82086" w:rsidP="00F820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2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086" w:rsidRPr="002D2AF8" w:rsidP="00C542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FSKNUM27 Collect, organise and interpret statistical data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January 2021</w:t>
    </w:r>
    <w:r>
      <w:fldChar w:fldCharType="end"/>
    </w:r>
  </w:p>
  <w:p w:rsidR="00F82086" w:rsidP="00C542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A86E6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3B68F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42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42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42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42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42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42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42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42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42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42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42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425D"/>
  </w:style>
  <w:style w:type="character" w:customStyle="1" w:styleId="Heading1Char">
    <w:name w:val="Heading 1 Char"/>
    <w:basedOn w:val="DefaultParagraphFont"/>
    <w:link w:val="Heading1"/>
    <w:rsid w:val="00C542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42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425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5425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5425D"/>
    <w:rPr>
      <w:b/>
      <w:spacing w:val="0"/>
    </w:rPr>
  </w:style>
  <w:style w:type="character" w:styleId="Emphasis">
    <w:name w:val="Emphasis"/>
    <w:basedOn w:val="DefaultParagraphFont"/>
    <w:qFormat/>
    <w:rsid w:val="00C5425D"/>
    <w:rPr>
      <w:i/>
    </w:rPr>
  </w:style>
  <w:style w:type="paragraph" w:customStyle="1" w:styleId="SuperHeading">
    <w:name w:val="SuperHeading"/>
    <w:basedOn w:val="Normal"/>
    <w:rsid w:val="00C542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42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542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42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42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42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42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42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42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42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42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42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42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42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42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42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42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42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42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425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425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542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542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42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42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5425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542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42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42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42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42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42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42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42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425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542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42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42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425D"/>
  </w:style>
  <w:style w:type="paragraph" w:styleId="TableofFigures">
    <w:name w:val="table of figures"/>
    <w:basedOn w:val="Normal"/>
    <w:next w:val="Normal"/>
    <w:semiHidden/>
    <w:rsid w:val="00C542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425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5425D"/>
    <w:rPr>
      <w:rFonts w:ascii="Wingdings" w:hAnsi="Wingdings"/>
    </w:rPr>
  </w:style>
  <w:style w:type="paragraph" w:customStyle="1" w:styleId="TableHeading">
    <w:name w:val="Table Heading"/>
    <w:basedOn w:val="HeadingBase"/>
    <w:rsid w:val="00C542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425D"/>
    <w:rPr>
      <w:color w:val="0033CC"/>
      <w:u w:val="none"/>
    </w:rPr>
  </w:style>
  <w:style w:type="paragraph" w:customStyle="1" w:styleId="BodyTextRight">
    <w:name w:val="Body Text Right"/>
    <w:basedOn w:val="BodyText"/>
    <w:rsid w:val="00C542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42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425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42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42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42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425D"/>
    <w:rPr>
      <w:sz w:val="32"/>
    </w:rPr>
  </w:style>
  <w:style w:type="paragraph" w:customStyle="1" w:styleId="HeadingProcedure">
    <w:name w:val="Heading Procedure"/>
    <w:basedOn w:val="HeadingBase"/>
    <w:next w:val="Normal"/>
    <w:rsid w:val="00C542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425D"/>
    <w:pPr>
      <w:spacing w:before="60" w:after="60"/>
    </w:pPr>
  </w:style>
  <w:style w:type="paragraph" w:styleId="ListContinue">
    <w:name w:val="List Continue"/>
    <w:basedOn w:val="List"/>
    <w:rsid w:val="00C5425D"/>
    <w:pPr>
      <w:ind w:firstLine="0"/>
    </w:pPr>
  </w:style>
  <w:style w:type="paragraph" w:customStyle="1" w:styleId="ListNote">
    <w:name w:val="List Note"/>
    <w:basedOn w:val="List"/>
    <w:rsid w:val="00C542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42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42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425D"/>
    <w:rPr>
      <w:rFonts w:ascii="Courier New" w:hAnsi="Courier New"/>
    </w:rPr>
  </w:style>
  <w:style w:type="paragraph" w:customStyle="1" w:styleId="NoteBullet">
    <w:name w:val="Note Bullet"/>
    <w:basedOn w:val="Note"/>
    <w:rsid w:val="00C542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42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42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42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425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542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42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425D"/>
    <w:rPr>
      <w:b/>
      <w:smallCaps/>
    </w:rPr>
  </w:style>
  <w:style w:type="paragraph" w:customStyle="1" w:styleId="TableListNumber">
    <w:name w:val="Table List Number"/>
    <w:basedOn w:val="ListNumber"/>
    <w:rsid w:val="00C542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42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425D"/>
    <w:pPr>
      <w:numPr>
        <w:numId w:val="8"/>
      </w:numPr>
    </w:pPr>
  </w:style>
  <w:style w:type="paragraph" w:customStyle="1" w:styleId="ListAlpha2">
    <w:name w:val="List Alpha 2"/>
    <w:basedOn w:val="List2"/>
    <w:rsid w:val="00C5425D"/>
    <w:pPr>
      <w:numPr>
        <w:numId w:val="7"/>
      </w:numPr>
    </w:pPr>
  </w:style>
  <w:style w:type="paragraph" w:styleId="List2">
    <w:name w:val="List 2"/>
    <w:basedOn w:val="BodyText"/>
    <w:rsid w:val="00C542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42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42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42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425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425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5425D"/>
    <w:pPr>
      <w:numPr>
        <w:numId w:val="3"/>
      </w:numPr>
    </w:pPr>
  </w:style>
  <w:style w:type="paragraph" w:styleId="ListContinue2">
    <w:name w:val="List Continue 2"/>
    <w:basedOn w:val="List2"/>
    <w:rsid w:val="00C5425D"/>
    <w:pPr>
      <w:ind w:firstLine="0"/>
    </w:pPr>
  </w:style>
  <w:style w:type="paragraph" w:styleId="ListContinue3">
    <w:name w:val="List Continue 3"/>
    <w:basedOn w:val="List3"/>
    <w:rsid w:val="00C5425D"/>
    <w:pPr>
      <w:ind w:left="1021" w:firstLine="0"/>
    </w:pPr>
  </w:style>
  <w:style w:type="paragraph" w:styleId="ListContinue4">
    <w:name w:val="List Continue 4"/>
    <w:basedOn w:val="List4"/>
    <w:rsid w:val="00C5425D"/>
    <w:pPr>
      <w:ind w:firstLine="0"/>
    </w:pPr>
  </w:style>
  <w:style w:type="paragraph" w:styleId="ListContinue5">
    <w:name w:val="List Continue 5"/>
    <w:basedOn w:val="List5"/>
    <w:rsid w:val="00C5425D"/>
    <w:pPr>
      <w:ind w:firstLine="0"/>
    </w:pPr>
  </w:style>
  <w:style w:type="paragraph" w:styleId="ListNumber3">
    <w:name w:val="List Number 3"/>
    <w:basedOn w:val="List3"/>
    <w:rsid w:val="00C5425D"/>
    <w:pPr>
      <w:numPr>
        <w:numId w:val="4"/>
      </w:numPr>
    </w:pPr>
  </w:style>
  <w:style w:type="paragraph" w:styleId="ListNumber4">
    <w:name w:val="List Number 4"/>
    <w:basedOn w:val="List4"/>
    <w:rsid w:val="00C5425D"/>
    <w:pPr>
      <w:numPr>
        <w:numId w:val="5"/>
      </w:numPr>
    </w:pPr>
  </w:style>
  <w:style w:type="paragraph" w:styleId="ListNumber5">
    <w:name w:val="List Number 5"/>
    <w:basedOn w:val="List5"/>
    <w:rsid w:val="00C5425D"/>
    <w:pPr>
      <w:numPr>
        <w:numId w:val="6"/>
      </w:numPr>
    </w:pPr>
  </w:style>
  <w:style w:type="paragraph" w:styleId="BlockText">
    <w:name w:val="Block Text"/>
    <w:basedOn w:val="Normal"/>
    <w:rsid w:val="00C542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42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425D"/>
    <w:rPr>
      <w:sz w:val="16"/>
      <w:vertAlign w:val="superscript"/>
    </w:rPr>
  </w:style>
  <w:style w:type="character" w:customStyle="1" w:styleId="Symbols">
    <w:name w:val="Symbols"/>
    <w:basedOn w:val="DefaultParagraphFont"/>
    <w:rsid w:val="00C5425D"/>
    <w:rPr>
      <w:rFonts w:ascii="Symbol" w:hAnsi="Symbol"/>
    </w:rPr>
  </w:style>
  <w:style w:type="character" w:customStyle="1" w:styleId="MenuOptions">
    <w:name w:val="Menu Options"/>
    <w:basedOn w:val="DefaultParagraphFont"/>
    <w:rsid w:val="00C542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425D"/>
    <w:rPr>
      <w:b/>
    </w:rPr>
  </w:style>
  <w:style w:type="character" w:customStyle="1" w:styleId="Underlined">
    <w:name w:val="Underlined"/>
    <w:basedOn w:val="DefaultParagraphFont"/>
    <w:rsid w:val="00C5425D"/>
    <w:rPr>
      <w:u w:val="single"/>
    </w:rPr>
  </w:style>
  <w:style w:type="paragraph" w:customStyle="1" w:styleId="TableBodyTextRight">
    <w:name w:val="Table Body Text Right"/>
    <w:basedOn w:val="TableBodyText"/>
    <w:rsid w:val="00C542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425D"/>
    <w:rPr>
      <w:sz w:val="18"/>
    </w:rPr>
  </w:style>
  <w:style w:type="paragraph" w:customStyle="1" w:styleId="BodySmallRight">
    <w:name w:val="Body Small Right"/>
    <w:basedOn w:val="BodyTextRight"/>
    <w:rsid w:val="00C5425D"/>
    <w:rPr>
      <w:sz w:val="18"/>
      <w:szCs w:val="18"/>
    </w:rPr>
  </w:style>
  <w:style w:type="paragraph" w:customStyle="1" w:styleId="MarginEdition">
    <w:name w:val="Margin Edition"/>
    <w:basedOn w:val="MarginNote"/>
    <w:rsid w:val="00C542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425D"/>
    <w:rPr>
      <w:sz w:val="2"/>
      <w:szCs w:val="2"/>
    </w:rPr>
  </w:style>
  <w:style w:type="character" w:customStyle="1" w:styleId="Small">
    <w:name w:val="Small"/>
    <w:basedOn w:val="DefaultParagraphFont"/>
    <w:rsid w:val="00C5425D"/>
    <w:rPr>
      <w:sz w:val="16"/>
    </w:rPr>
  </w:style>
  <w:style w:type="paragraph" w:customStyle="1" w:styleId="WideTable">
    <w:name w:val="Wide Table"/>
    <w:basedOn w:val="Normal"/>
    <w:rsid w:val="00C542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425D"/>
  </w:style>
  <w:style w:type="paragraph" w:styleId="Quote">
    <w:name w:val="Quote"/>
    <w:basedOn w:val="Heading1"/>
    <w:link w:val="QuoteChar"/>
    <w:qFormat/>
    <w:rsid w:val="00C542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42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425D"/>
    <w:pPr>
      <w:pageBreakBefore/>
    </w:pPr>
  </w:style>
  <w:style w:type="paragraph" w:customStyle="1" w:styleId="Border">
    <w:name w:val="Border"/>
    <w:basedOn w:val="Normal"/>
    <w:qFormat/>
    <w:rsid w:val="00C542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42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42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42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42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42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42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42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42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425D"/>
    <w:rPr>
      <w:u w:val="single"/>
    </w:rPr>
  </w:style>
  <w:style w:type="character" w:customStyle="1" w:styleId="BoldandItalics">
    <w:name w:val="Bold and Italics"/>
    <w:qFormat/>
    <w:rsid w:val="00C5425D"/>
    <w:rPr>
      <w:b/>
      <w:i/>
      <w:u w:val="none"/>
    </w:rPr>
  </w:style>
  <w:style w:type="paragraph" w:styleId="BalloonText">
    <w:name w:val="Balloon Text"/>
    <w:basedOn w:val="Normal"/>
    <w:link w:val="BalloonTextChar"/>
    <w:rsid w:val="00C542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42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42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42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42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42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425D"/>
    <w:pPr>
      <w:spacing w:before="0" w:after="0"/>
    </w:pPr>
  </w:style>
  <w:style w:type="paragraph" w:customStyle="1" w:styleId="BodyTextBold">
    <w:name w:val="Body Text Bold"/>
    <w:basedOn w:val="BodyText"/>
    <w:qFormat/>
    <w:rsid w:val="00C5425D"/>
    <w:rPr>
      <w:b/>
    </w:rPr>
  </w:style>
  <w:style w:type="character" w:styleId="Hyperlink">
    <w:name w:val="Hyperlink"/>
    <w:basedOn w:val="DefaultParagraphFont"/>
    <w:uiPriority w:val="99"/>
    <w:unhideWhenUsed/>
    <w:rsid w:val="00F820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341</Words>
  <Characters>2243</Characters>
  <Application>Microsoft Office Word</Application>
  <DocSecurity>0</DocSecurity>
  <Lines>89</Lines>
  <Paragraphs>56</Paragraphs>
  <ScaleCrop>false</ScaleCrop>
  <Company>Author-it Software Corporation Ltd.</Company>
  <LinksUpToDate>false</LinksUpToDate>
  <CharactersWithSpaces>2528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FSKNUM27 Collect, organise and interpret statistical data for 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2021-01-22T01:04:00Z</dcterms:created>
  <dcterms:modified xsi:type="dcterms:W3CDTF">2021-01-22T01:04:00Z</dcterms:modified>
</cp:coreProperties>
</file>