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5CA" w:rsidP="00453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FSKNUM26 Read, interpret and use detailed plans, drawings and diagrams for work</w:t>
      </w:r>
      <w:r>
        <w:fldChar w:fldCharType="end"/>
      </w:r>
    </w:p>
    <w:p w:rsidR="004535CA" w:rsidP="004535CA">
      <w:pPr>
        <w:pStyle w:val="Version"/>
        <w:sectPr w:rsidSect="0004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801" w:rsidP="00045801">
      <w:pPr>
        <w:pStyle w:val="SuperHeading"/>
      </w:pPr>
      <w:r w:rsidRPr="00045801">
        <w:t>FSKNUM26 Read, interpret and use detailed plans, drawings and diagrams for work</w:t>
      </w:r>
    </w:p>
    <w:p w:rsidR="00000000" w:rsidRPr="00045801" w:rsidP="00045801">
      <w:pPr>
        <w:pStyle w:val="Heading1"/>
      </w:pPr>
      <w:bookmarkStart w:id="1" w:name="O_528378"/>
      <w:bookmarkEnd w:id="1"/>
      <w:r w:rsidRPr="00045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rPr>
                <w:rStyle w:val="SpecialBold"/>
              </w:rPr>
              <w:t>Comments</w:t>
            </w:r>
          </w:p>
        </w:tc>
      </w:tr>
      <w:tr w:rsidTr="000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t xml:space="preserve">This streamlined version first released with </w:t>
            </w:r>
            <w:r w:rsidRPr="00045801">
              <w:rPr>
                <w:rStyle w:val="Emphasis"/>
              </w:rPr>
              <w:t>FSK Foundation Skills Training Package version 1.0</w:t>
            </w:r>
            <w:r w:rsidRPr="00045801">
              <w:t>.</w:t>
            </w:r>
          </w:p>
        </w:tc>
      </w:tr>
    </w:tbl>
    <w:p w:rsidR="00000000" w:rsidRPr="00045801" w:rsidP="00045801">
      <w:pPr>
        <w:pStyle w:val="BodyText"/>
      </w:pPr>
    </w:p>
    <w:p w:rsidR="00000000" w:rsidRPr="00045801" w:rsidP="00045801">
      <w:pPr>
        <w:pStyle w:val="AllowPageBreak"/>
      </w:pPr>
    </w:p>
    <w:p w:rsidR="00000000" w:rsidRPr="00045801" w:rsidP="00045801">
      <w:pPr>
        <w:pStyle w:val="Heading1"/>
      </w:pPr>
      <w:bookmarkStart w:id="2" w:name="O_528379"/>
      <w:bookmarkEnd w:id="2"/>
      <w:r w:rsidRPr="00045801">
        <w:t>Application</w:t>
      </w:r>
    </w:p>
    <w:p w:rsidR="00000000" w:rsidRPr="00045801" w:rsidP="004535CA">
      <w:pPr>
        <w:pStyle w:val="BodyText"/>
      </w:pPr>
      <w:r w:rsidRPr="00045801">
        <w:t>This unit describes the skills and knowledge required to read, interpret and use detailed plans, drawings and diagrams.</w:t>
      </w:r>
    </w:p>
    <w:p w:rsidR="00000000" w:rsidRPr="00045801" w:rsidP="004535CA">
      <w:pPr>
        <w:pStyle w:val="BodyText"/>
      </w:pPr>
      <w:r w:rsidRPr="00045801">
        <w:t>This unit applies to individuals who need numeracy skills at Australian Core Skills Framework (ACSF) level 4 to und</w:t>
      </w:r>
      <w:r w:rsidRPr="00045801">
        <w:t>ertake a vocational training pathway or workplace tasks.</w:t>
      </w:r>
    </w:p>
    <w:p w:rsidR="00000000" w:rsidRPr="00045801" w:rsidP="004535CA">
      <w:pPr>
        <w:pStyle w:val="BodyText"/>
      </w:pPr>
      <w:r w:rsidRPr="00045801">
        <w:t>This unit is designed for integration and contextualisation with vocational units to support achievement of vocational competency.</w:t>
      </w:r>
    </w:p>
    <w:p w:rsidR="00000000" w:rsidRPr="00045801" w:rsidP="004535CA">
      <w:pPr>
        <w:pStyle w:val="BodyText"/>
      </w:pPr>
      <w:r w:rsidRPr="00045801">
        <w:t>No licensing, legislative or certification requirements apply to t</w:t>
      </w:r>
      <w:r w:rsidRPr="00045801">
        <w:t>his unit at the time of publication.</w:t>
      </w:r>
    </w:p>
    <w:p w:rsidR="00000000" w:rsidRPr="00045801" w:rsidP="00045801">
      <w:pPr>
        <w:pStyle w:val="Heading1"/>
      </w:pPr>
      <w:bookmarkStart w:id="3" w:name="O_528382"/>
      <w:bookmarkEnd w:id="3"/>
      <w:r w:rsidRPr="00045801">
        <w:t>Unit Sector</w:t>
      </w:r>
    </w:p>
    <w:p w:rsidR="00000000" w:rsidRPr="00045801" w:rsidP="004535CA">
      <w:pPr>
        <w:pStyle w:val="BodyText"/>
      </w:pPr>
      <w:r w:rsidRPr="00045801">
        <w:t>Numeracy</w:t>
      </w:r>
    </w:p>
    <w:p w:rsidR="00000000" w:rsidRPr="00045801" w:rsidP="00045801">
      <w:pPr>
        <w:pStyle w:val="Heading1"/>
      </w:pPr>
      <w:bookmarkStart w:id="4" w:name="O_528383"/>
      <w:bookmarkEnd w:id="4"/>
      <w:r w:rsidRPr="0004580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58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rPr>
                <w:rStyle w:val="SpecialBold"/>
              </w:rPr>
              <w:t>Performance Criteria</w:t>
            </w:r>
          </w:p>
        </w:tc>
      </w:tr>
      <w:tr w:rsidTr="000458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8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1. Interpret plans, drawings and diagrams and their purpose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t>1.1 Interpret key features of plans, drawings and diagrams</w:t>
            </w:r>
          </w:p>
          <w:p w:rsidR="00000000" w:rsidRPr="00045801" w:rsidP="00045801">
            <w:pPr>
              <w:pStyle w:val="BodyText"/>
            </w:pPr>
            <w:r w:rsidRPr="00045801">
              <w:t xml:space="preserve">1.2 Interpret different types of plans, </w:t>
            </w:r>
            <w:r w:rsidRPr="00045801">
              <w:t>drawings and diagrams and their purposes</w:t>
            </w:r>
          </w:p>
          <w:p w:rsidR="00000000" w:rsidRPr="00045801" w:rsidP="00045801">
            <w:pPr>
              <w:pStyle w:val="BodyText"/>
            </w:pPr>
            <w:r w:rsidRPr="00045801">
              <w:t>1.3 Interpret the scale, dimensions and tolerances</w:t>
            </w:r>
          </w:p>
          <w:p w:rsidR="00000000" w:rsidRPr="00045801" w:rsidP="00045801">
            <w:pPr>
              <w:pStyle w:val="BodyText"/>
            </w:pPr>
            <w:r w:rsidRPr="00045801">
              <w:t>1.4 Interpret symbols and abbreviations</w:t>
            </w:r>
          </w:p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1.5 Interpret orientation of the plan or drawing with the site or object</w:t>
            </w:r>
          </w:p>
        </w:tc>
      </w:tr>
      <w:tr w:rsidTr="000458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2. Solve problems using plans, drawings and diagrams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t>2.1 Apply scale to calculate actual dimensions from the plan, drawing or diagram</w:t>
            </w:r>
          </w:p>
          <w:p w:rsidR="00000000" w:rsidRPr="00045801" w:rsidP="00045801">
            <w:pPr>
              <w:pStyle w:val="BodyText"/>
            </w:pPr>
            <w:r w:rsidRPr="00045801">
              <w:t>2.2 Calculate missing dimensions from the plan, drawing or diagram</w:t>
            </w:r>
          </w:p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2.3 Interpret different views from the plan, drawing or</w:t>
            </w:r>
            <w:r w:rsidRPr="00045801">
              <w:t xml:space="preserve"> diagram</w:t>
            </w:r>
          </w:p>
        </w:tc>
      </w:tr>
      <w:tr w:rsidTr="000458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t>3.1 Verify information and requirements with appropriate personnel</w:t>
            </w:r>
          </w:p>
          <w:p w:rsidR="00000000" w:rsidRPr="00045801" w:rsidP="00045801">
            <w:pPr>
              <w:pStyle w:val="BodyText"/>
            </w:pPr>
            <w:r w:rsidRPr="00045801">
              <w:t>3.2 Plan and record project or task using mostly formal mathematical language and symbols appropriate for the task</w:t>
            </w:r>
          </w:p>
        </w:tc>
      </w:tr>
    </w:tbl>
    <w:p w:rsidR="00000000" w:rsidRPr="00045801" w:rsidP="00045801">
      <w:pPr>
        <w:pStyle w:val="BodyText"/>
      </w:pPr>
    </w:p>
    <w:p w:rsidR="00000000" w:rsidRPr="00045801" w:rsidP="00045801">
      <w:pPr>
        <w:pStyle w:val="AllowPageBreak"/>
      </w:pPr>
    </w:p>
    <w:p w:rsidR="00000000" w:rsidRPr="00045801" w:rsidP="00045801">
      <w:pPr>
        <w:pStyle w:val="Heading1"/>
      </w:pPr>
      <w:bookmarkStart w:id="5" w:name="O_528384"/>
      <w:bookmarkEnd w:id="5"/>
      <w:r w:rsidRPr="00045801">
        <w:t>Foundation S</w:t>
      </w:r>
      <w:r w:rsidRPr="00045801">
        <w:t>kills</w:t>
      </w:r>
    </w:p>
    <w:p w:rsidR="00000000" w:rsidRPr="004535CA" w:rsidP="004535CA">
      <w:pPr>
        <w:pStyle w:val="BodyText"/>
        <w:rPr>
          <w:i/>
        </w:rPr>
      </w:pPr>
      <w:r w:rsidRPr="004535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0458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SpecialBold"/>
              </w:rPr>
              <w:t>Performance</w:t>
            </w:r>
            <w:r w:rsidRPr="00045801">
              <w:br/>
            </w:r>
            <w:r w:rsidRPr="00045801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rPr>
                <w:rStyle w:val="SpecialBold"/>
              </w:rPr>
              <w:t>Description</w:t>
            </w:r>
          </w:p>
        </w:tc>
      </w:tr>
      <w:tr w:rsidTr="000458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ListBullet"/>
            </w:pPr>
            <w:r w:rsidRPr="00045801">
              <w:t>Foundation skills essential to performance are explicit in the performance criteria of this unit of competency.</w:t>
            </w:r>
          </w:p>
        </w:tc>
      </w:tr>
    </w:tbl>
    <w:p w:rsidR="00000000" w:rsidRPr="00045801" w:rsidP="00045801">
      <w:pPr>
        <w:pStyle w:val="BodyText"/>
      </w:pPr>
    </w:p>
    <w:p w:rsidR="00000000" w:rsidRPr="00045801" w:rsidP="00045801">
      <w:pPr>
        <w:pStyle w:val="AllowPageBreak"/>
      </w:pPr>
    </w:p>
    <w:p w:rsidR="00000000" w:rsidRPr="00045801" w:rsidP="00045801">
      <w:pPr>
        <w:pStyle w:val="Heading1"/>
      </w:pPr>
      <w:bookmarkStart w:id="6" w:name="O_528393"/>
      <w:bookmarkEnd w:id="6"/>
      <w:r w:rsidRPr="00045801">
        <w:t>Mapping Information</w:t>
      </w:r>
    </w:p>
    <w:p w:rsidR="00000000" w:rsidRPr="00045801" w:rsidP="004535CA">
      <w:pPr>
        <w:pStyle w:val="BodyText"/>
      </w:pPr>
      <w:r w:rsidRPr="00045801">
        <w:t>Not applicable</w:t>
      </w:r>
    </w:p>
    <w:p w:rsidR="00000000" w:rsidRPr="00045801" w:rsidP="00045801">
      <w:pPr>
        <w:pStyle w:val="Heading1"/>
      </w:pPr>
      <w:bookmarkStart w:id="7" w:name="O_528392"/>
      <w:bookmarkEnd w:id="7"/>
      <w:r w:rsidRPr="00045801">
        <w:t>Links</w:t>
      </w:r>
    </w:p>
    <w:p w:rsidR="00000000" w:rsidRPr="00045801" w:rsidP="004535CA">
      <w:pPr>
        <w:pStyle w:val="BodyText"/>
      </w:pPr>
      <w:r w:rsidRPr="00045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12CE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45801" w:rsidP="004535CA">
      <w:pPr>
        <w:pStyle w:val="BodyText"/>
        <w:sectPr w:rsidSect="000458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801" w:rsidP="00045801">
      <w:pPr>
        <w:pStyle w:val="SuperHeading"/>
      </w:pPr>
      <w:r w:rsidRPr="00045801">
        <w:t>Assessment Requirements for FSKNUM26 Read, interpret and use detailed plans, drawings and diagrams for work</w:t>
      </w:r>
    </w:p>
    <w:p w:rsidR="00000000" w:rsidRPr="00045801" w:rsidP="00045801">
      <w:pPr>
        <w:pStyle w:val="Heading1"/>
      </w:pPr>
      <w:bookmarkStart w:id="8" w:name="O_528387"/>
      <w:bookmarkEnd w:id="8"/>
      <w:r w:rsidRPr="000458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rPr>
                <w:rStyle w:val="SpecialBold"/>
              </w:rPr>
              <w:t>Comments</w:t>
            </w:r>
          </w:p>
        </w:tc>
      </w:tr>
      <w:tr w:rsidTr="00045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01">
            <w:pPr>
              <w:pStyle w:val="BodyText"/>
              <w:rPr>
                <w:lang w:val="en-NZ"/>
              </w:rPr>
            </w:pPr>
            <w:r w:rsidRPr="000458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01" w:rsidP="00045801">
            <w:pPr>
              <w:pStyle w:val="BodyText"/>
            </w:pPr>
            <w:r w:rsidRPr="00045801">
              <w:t xml:space="preserve">This streamlined version first released with </w:t>
            </w:r>
            <w:r w:rsidRPr="00045801">
              <w:rPr>
                <w:rStyle w:val="Emphasis"/>
              </w:rPr>
              <w:t>FSK Foundation Skills Training Package version 1.0</w:t>
            </w:r>
            <w:r w:rsidRPr="00045801">
              <w:t>.</w:t>
            </w:r>
          </w:p>
        </w:tc>
      </w:tr>
    </w:tbl>
    <w:p w:rsidR="00000000" w:rsidRPr="00045801" w:rsidP="00045801">
      <w:pPr>
        <w:pStyle w:val="BodyText"/>
      </w:pPr>
    </w:p>
    <w:p w:rsidR="00000000" w:rsidRPr="00045801" w:rsidP="00045801">
      <w:pPr>
        <w:pStyle w:val="AllowPageBreak"/>
      </w:pPr>
    </w:p>
    <w:p w:rsidR="00000000" w:rsidRPr="00045801" w:rsidP="00045801">
      <w:pPr>
        <w:pStyle w:val="Heading1"/>
      </w:pPr>
      <w:bookmarkStart w:id="9" w:name="O_528388"/>
      <w:bookmarkEnd w:id="9"/>
      <w:r w:rsidRPr="00045801">
        <w:t>Performance Evidence</w:t>
      </w:r>
    </w:p>
    <w:p w:rsidR="00000000" w:rsidRPr="00045801" w:rsidP="004535CA">
      <w:pPr>
        <w:pStyle w:val="BodyText"/>
      </w:pPr>
      <w:r w:rsidRPr="00045801">
        <w:t>Evidence of the ability to:</w:t>
      </w:r>
    </w:p>
    <w:p w:rsidR="00000000" w:rsidRPr="00045801" w:rsidP="00045801">
      <w:pPr>
        <w:pStyle w:val="ListBullet"/>
      </w:pPr>
      <w:r w:rsidRPr="00045801">
        <w:t>interpret all relevant information on plans, drawings and diagrams to complete a work plan or method statement or to complete a project</w:t>
      </w:r>
    </w:p>
    <w:p w:rsidR="00000000" w:rsidRPr="00045801" w:rsidP="00045801">
      <w:pPr>
        <w:pStyle w:val="ListBullet"/>
      </w:pPr>
      <w:r w:rsidRPr="00045801">
        <w:t>calculate dimensions and measure accurately.</w:t>
      </w:r>
    </w:p>
    <w:p w:rsidR="00000000" w:rsidRPr="00045801" w:rsidP="00045801">
      <w:pPr>
        <w:pStyle w:val="BodyText"/>
      </w:pPr>
    </w:p>
    <w:p w:rsidR="00000000" w:rsidRPr="00045801" w:rsidP="004535CA">
      <w:pPr>
        <w:pStyle w:val="BodyText"/>
      </w:pPr>
      <w:r w:rsidRPr="00045801">
        <w:t>Note: Where a specific volume and/or frequ</w:t>
      </w:r>
      <w:r w:rsidRPr="00045801">
        <w:t>ency is not specified, evidence must be provided at least once.</w:t>
      </w:r>
    </w:p>
    <w:p w:rsidR="00000000" w:rsidRPr="00045801" w:rsidP="00045801">
      <w:pPr>
        <w:pStyle w:val="Heading1"/>
      </w:pPr>
      <w:bookmarkStart w:id="10" w:name="O_528389"/>
      <w:bookmarkEnd w:id="10"/>
      <w:r w:rsidRPr="00045801">
        <w:t>Knowledge Evidence</w:t>
      </w:r>
    </w:p>
    <w:p w:rsidR="00000000" w:rsidRPr="00045801" w:rsidP="004535CA">
      <w:pPr>
        <w:pStyle w:val="BodyText"/>
      </w:pPr>
      <w:r w:rsidRPr="00045801">
        <w:t>Evidence of the following knowledge must be demonstrated:</w:t>
      </w:r>
    </w:p>
    <w:p w:rsidR="00000000" w:rsidRPr="00045801" w:rsidP="00045801">
      <w:pPr>
        <w:pStyle w:val="ListBullet"/>
      </w:pPr>
      <w:r w:rsidRPr="00045801">
        <w:t>features of plans, drawings and diagrams</w:t>
      </w:r>
    </w:p>
    <w:p w:rsidR="00000000" w:rsidRPr="00045801" w:rsidP="00045801">
      <w:pPr>
        <w:pStyle w:val="ListBullet"/>
      </w:pPr>
      <w:r w:rsidRPr="00045801">
        <w:t>symbols and abbreviations used on plans, drawings and d</w:t>
      </w:r>
      <w:r w:rsidRPr="00045801">
        <w:t>iagrams</w:t>
      </w:r>
    </w:p>
    <w:p w:rsidR="00000000" w:rsidRPr="00045801" w:rsidP="00045801">
      <w:pPr>
        <w:pStyle w:val="ListBullet"/>
      </w:pPr>
      <w:r w:rsidRPr="00045801">
        <w:t>scale on plans, drawings and diagrams.</w:t>
      </w:r>
    </w:p>
    <w:p w:rsidR="00000000" w:rsidRPr="00045801" w:rsidP="00045801">
      <w:pPr>
        <w:pStyle w:val="AllowPageBreak"/>
      </w:pPr>
    </w:p>
    <w:p w:rsidR="00000000" w:rsidRPr="00045801" w:rsidP="00045801">
      <w:pPr>
        <w:pStyle w:val="Heading1"/>
      </w:pPr>
      <w:bookmarkStart w:id="11" w:name="O_528390"/>
      <w:bookmarkEnd w:id="11"/>
      <w:r w:rsidRPr="00045801">
        <w:t>Assessment Conditions</w:t>
      </w:r>
    </w:p>
    <w:p w:rsidR="00000000" w:rsidRPr="00045801" w:rsidP="004535CA">
      <w:pPr>
        <w:pStyle w:val="BodyText"/>
      </w:pPr>
      <w:r w:rsidRPr="00045801">
        <w:t>Assessment texts and tasks reflect those typically found in the workplace.</w:t>
      </w:r>
    </w:p>
    <w:p w:rsidR="00000000" w:rsidRPr="00045801" w:rsidP="004535CA">
      <w:pPr>
        <w:pStyle w:val="BodyText"/>
      </w:pPr>
      <w:r w:rsidRPr="00045801">
        <w:t>Individuals can access a range of established support resources.</w:t>
      </w:r>
    </w:p>
    <w:p w:rsidR="00000000" w:rsidRPr="00045801" w:rsidP="004535CA">
      <w:pPr>
        <w:pStyle w:val="BodyText"/>
      </w:pPr>
      <w:r w:rsidRPr="00045801">
        <w:t>Culturally appropriate proce</w:t>
      </w:r>
      <w:r w:rsidRPr="00045801">
        <w:t>sses and techniques suited to the language, literacy and numeracy capacity of individuals and the work being performed must be used.</w:t>
      </w:r>
    </w:p>
    <w:p w:rsidR="00000000" w:rsidRPr="00045801" w:rsidP="004535CA">
      <w:pPr>
        <w:pStyle w:val="BodyText"/>
      </w:pPr>
      <w:r w:rsidRPr="00045801">
        <w:t>Reasonable adjustments can be made to ensure equity in assessment for people with disabilities.</w:t>
      </w:r>
    </w:p>
    <w:p w:rsidR="00000000" w:rsidRPr="00045801" w:rsidP="004535CA">
      <w:pPr>
        <w:pStyle w:val="BodyText"/>
      </w:pPr>
      <w:r w:rsidRPr="00045801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045801" w:rsidP="00045801">
      <w:pPr>
        <w:pStyle w:val="Heading1"/>
      </w:pPr>
      <w:bookmarkStart w:id="12" w:name="O_528394"/>
      <w:bookmarkEnd w:id="12"/>
      <w:r w:rsidRPr="00045801">
        <w:t>Links</w:t>
      </w:r>
    </w:p>
    <w:p w:rsidR="00000000" w:rsidRPr="00045801" w:rsidP="004535CA">
      <w:pPr>
        <w:pStyle w:val="BodyText"/>
      </w:pPr>
      <w:r w:rsidRPr="00045801">
        <w:t>Companion Volume implementatio</w:t>
      </w:r>
      <w:r w:rsidRPr="00045801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12CE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45801" w:rsidP="00045801"/>
    <w:sectPr w:rsidSect="000458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 w:rsidRPr="004535CA" w:rsidP="00453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CA" w:rsidP="0004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5CA" w:rsidP="0004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535CA" w:rsidP="000458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 w:rsidP="0004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5CA">
      <w:t>Approved</w:t>
    </w:r>
    <w:r w:rsidR="00453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5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5CA">
      <w:rPr>
        <w:noProof/>
      </w:rPr>
      <w:t>4</w:t>
    </w:r>
    <w:r>
      <w:rPr>
        <w:noProof/>
      </w:rPr>
      <w:fldChar w:fldCharType="end"/>
    </w:r>
  </w:p>
  <w:p w:rsidR="00045801" w:rsidP="0004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5CA">
      <w:t>DEWR</w:t>
    </w:r>
    <w:r w:rsidR="004535CA">
      <w:fldChar w:fldCharType="end"/>
    </w:r>
  </w:p>
  <w:p w:rsidR="00045801" w:rsidP="0004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801" w:rsidRPr="004535CA" w:rsidP="00453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CA" w:rsidRPr="002D2AF8" w:rsidP="0004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FSKNUM26 Read, interpret and use detailed plans, drawings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35CA" w:rsidP="000458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01" w:rsidRPr="002D2AF8" w:rsidP="0004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5CA">
      <w:t>FSKNUM26 Read, interpret and use detailed plans, drawings and diagrams for work</w:t>
    </w:r>
    <w:r w:rsidR="00453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5CA">
      <w:rPr>
        <w:noProof/>
      </w:rPr>
      <w:t>2 March 2025</w:t>
    </w:r>
    <w:r>
      <w:fldChar w:fldCharType="end"/>
    </w:r>
  </w:p>
  <w:p w:rsidR="00045801" w:rsidP="0004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222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EA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801"/>
  </w:style>
  <w:style w:type="character" w:customStyle="1" w:styleId="Heading1Char">
    <w:name w:val="Heading 1 Char"/>
    <w:basedOn w:val="DefaultParagraphFont"/>
    <w:link w:val="Heading1"/>
    <w:rsid w:val="0004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8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801"/>
    <w:rPr>
      <w:b/>
      <w:spacing w:val="0"/>
    </w:rPr>
  </w:style>
  <w:style w:type="character" w:styleId="Emphasis">
    <w:name w:val="Emphasis"/>
    <w:basedOn w:val="DefaultParagraphFont"/>
    <w:qFormat/>
    <w:rsid w:val="00045801"/>
    <w:rPr>
      <w:i/>
    </w:rPr>
  </w:style>
  <w:style w:type="paragraph" w:customStyle="1" w:styleId="SuperHeading">
    <w:name w:val="SuperHeading"/>
    <w:basedOn w:val="Normal"/>
    <w:rsid w:val="0004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801"/>
  </w:style>
  <w:style w:type="paragraph" w:styleId="TableofFigures">
    <w:name w:val="table of figures"/>
    <w:basedOn w:val="Normal"/>
    <w:next w:val="Normal"/>
    <w:semiHidden/>
    <w:rsid w:val="0004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801"/>
    <w:rPr>
      <w:rFonts w:ascii="Wingdings" w:hAnsi="Wingdings"/>
    </w:rPr>
  </w:style>
  <w:style w:type="paragraph" w:customStyle="1" w:styleId="TableHeading">
    <w:name w:val="Table Heading"/>
    <w:basedOn w:val="HeadingBase"/>
    <w:rsid w:val="0004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801"/>
    <w:rPr>
      <w:color w:val="0033CC"/>
      <w:u w:val="none"/>
    </w:rPr>
  </w:style>
  <w:style w:type="paragraph" w:customStyle="1" w:styleId="BodyTextRight">
    <w:name w:val="Body Text Right"/>
    <w:basedOn w:val="BodyText"/>
    <w:rsid w:val="0004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801"/>
    <w:rPr>
      <w:sz w:val="32"/>
    </w:rPr>
  </w:style>
  <w:style w:type="paragraph" w:customStyle="1" w:styleId="HeadingProcedure">
    <w:name w:val="Heading Procedure"/>
    <w:basedOn w:val="HeadingBase"/>
    <w:next w:val="Normal"/>
    <w:rsid w:val="0004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801"/>
    <w:pPr>
      <w:spacing w:before="60" w:after="60"/>
    </w:pPr>
  </w:style>
  <w:style w:type="paragraph" w:styleId="ListContinue">
    <w:name w:val="List Continue"/>
    <w:basedOn w:val="List"/>
    <w:rsid w:val="00045801"/>
    <w:pPr>
      <w:ind w:firstLine="0"/>
    </w:pPr>
  </w:style>
  <w:style w:type="paragraph" w:customStyle="1" w:styleId="ListNote">
    <w:name w:val="List Note"/>
    <w:basedOn w:val="List"/>
    <w:rsid w:val="0004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801"/>
    <w:rPr>
      <w:rFonts w:ascii="Courier New" w:hAnsi="Courier New"/>
    </w:rPr>
  </w:style>
  <w:style w:type="paragraph" w:customStyle="1" w:styleId="NoteBullet">
    <w:name w:val="Note Bullet"/>
    <w:basedOn w:val="Note"/>
    <w:rsid w:val="0004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801"/>
    <w:rPr>
      <w:b/>
      <w:smallCaps/>
    </w:rPr>
  </w:style>
  <w:style w:type="paragraph" w:customStyle="1" w:styleId="TableListNumber">
    <w:name w:val="Table List Number"/>
    <w:basedOn w:val="ListNumber"/>
    <w:rsid w:val="0004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801"/>
    <w:pPr>
      <w:numPr>
        <w:numId w:val="8"/>
      </w:numPr>
    </w:pPr>
  </w:style>
  <w:style w:type="paragraph" w:customStyle="1" w:styleId="ListAlpha2">
    <w:name w:val="List Alpha 2"/>
    <w:basedOn w:val="List2"/>
    <w:rsid w:val="00045801"/>
    <w:pPr>
      <w:numPr>
        <w:numId w:val="7"/>
      </w:numPr>
    </w:pPr>
  </w:style>
  <w:style w:type="paragraph" w:styleId="List2">
    <w:name w:val="List 2"/>
    <w:basedOn w:val="BodyText"/>
    <w:rsid w:val="0004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801"/>
    <w:pPr>
      <w:numPr>
        <w:numId w:val="3"/>
      </w:numPr>
    </w:pPr>
  </w:style>
  <w:style w:type="paragraph" w:styleId="ListContinue2">
    <w:name w:val="List Continue 2"/>
    <w:basedOn w:val="List2"/>
    <w:rsid w:val="00045801"/>
    <w:pPr>
      <w:ind w:firstLine="0"/>
    </w:pPr>
  </w:style>
  <w:style w:type="paragraph" w:styleId="ListContinue3">
    <w:name w:val="List Continue 3"/>
    <w:basedOn w:val="List3"/>
    <w:rsid w:val="00045801"/>
    <w:pPr>
      <w:ind w:left="1021" w:firstLine="0"/>
    </w:pPr>
  </w:style>
  <w:style w:type="paragraph" w:styleId="ListContinue4">
    <w:name w:val="List Continue 4"/>
    <w:basedOn w:val="List4"/>
    <w:rsid w:val="00045801"/>
    <w:pPr>
      <w:ind w:firstLine="0"/>
    </w:pPr>
  </w:style>
  <w:style w:type="paragraph" w:styleId="ListContinue5">
    <w:name w:val="List Continue 5"/>
    <w:basedOn w:val="List5"/>
    <w:rsid w:val="00045801"/>
    <w:pPr>
      <w:ind w:firstLine="0"/>
    </w:pPr>
  </w:style>
  <w:style w:type="paragraph" w:styleId="ListNumber3">
    <w:name w:val="List Number 3"/>
    <w:basedOn w:val="List3"/>
    <w:rsid w:val="00045801"/>
    <w:pPr>
      <w:numPr>
        <w:numId w:val="4"/>
      </w:numPr>
    </w:pPr>
  </w:style>
  <w:style w:type="paragraph" w:styleId="ListNumber4">
    <w:name w:val="List Number 4"/>
    <w:basedOn w:val="List4"/>
    <w:rsid w:val="00045801"/>
    <w:pPr>
      <w:numPr>
        <w:numId w:val="5"/>
      </w:numPr>
    </w:pPr>
  </w:style>
  <w:style w:type="paragraph" w:styleId="ListNumber5">
    <w:name w:val="List Number 5"/>
    <w:basedOn w:val="List5"/>
    <w:rsid w:val="00045801"/>
    <w:pPr>
      <w:numPr>
        <w:numId w:val="6"/>
      </w:numPr>
    </w:pPr>
  </w:style>
  <w:style w:type="paragraph" w:styleId="BlockText">
    <w:name w:val="Block Text"/>
    <w:basedOn w:val="Normal"/>
    <w:rsid w:val="0004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801"/>
    <w:rPr>
      <w:sz w:val="16"/>
      <w:vertAlign w:val="superscript"/>
    </w:rPr>
  </w:style>
  <w:style w:type="character" w:customStyle="1" w:styleId="Symbols">
    <w:name w:val="Symbols"/>
    <w:basedOn w:val="DefaultParagraphFont"/>
    <w:rsid w:val="00045801"/>
    <w:rPr>
      <w:rFonts w:ascii="Symbol" w:hAnsi="Symbol"/>
    </w:rPr>
  </w:style>
  <w:style w:type="character" w:customStyle="1" w:styleId="MenuOptions">
    <w:name w:val="Menu Options"/>
    <w:basedOn w:val="DefaultParagraphFont"/>
    <w:rsid w:val="0004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801"/>
    <w:rPr>
      <w:b/>
    </w:rPr>
  </w:style>
  <w:style w:type="character" w:customStyle="1" w:styleId="Underlined">
    <w:name w:val="Underlined"/>
    <w:basedOn w:val="DefaultParagraphFont"/>
    <w:rsid w:val="00045801"/>
    <w:rPr>
      <w:u w:val="single"/>
    </w:rPr>
  </w:style>
  <w:style w:type="paragraph" w:customStyle="1" w:styleId="TableBodyTextRight">
    <w:name w:val="Table Body Text Right"/>
    <w:basedOn w:val="TableBodyText"/>
    <w:rsid w:val="0004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801"/>
    <w:rPr>
      <w:sz w:val="18"/>
    </w:rPr>
  </w:style>
  <w:style w:type="paragraph" w:customStyle="1" w:styleId="BodySmallRight">
    <w:name w:val="Body Small Right"/>
    <w:basedOn w:val="BodyTextRight"/>
    <w:rsid w:val="00045801"/>
    <w:rPr>
      <w:sz w:val="18"/>
      <w:szCs w:val="18"/>
    </w:rPr>
  </w:style>
  <w:style w:type="paragraph" w:customStyle="1" w:styleId="MarginEdition">
    <w:name w:val="Margin Edition"/>
    <w:basedOn w:val="MarginNote"/>
    <w:rsid w:val="0004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801"/>
    <w:rPr>
      <w:sz w:val="2"/>
      <w:szCs w:val="2"/>
    </w:rPr>
  </w:style>
  <w:style w:type="character" w:customStyle="1" w:styleId="Small">
    <w:name w:val="Small"/>
    <w:basedOn w:val="DefaultParagraphFont"/>
    <w:rsid w:val="00045801"/>
    <w:rPr>
      <w:sz w:val="16"/>
    </w:rPr>
  </w:style>
  <w:style w:type="paragraph" w:customStyle="1" w:styleId="WideTable">
    <w:name w:val="Wide Table"/>
    <w:basedOn w:val="Normal"/>
    <w:rsid w:val="0004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801"/>
  </w:style>
  <w:style w:type="paragraph" w:styleId="Quote">
    <w:name w:val="Quote"/>
    <w:basedOn w:val="Heading1"/>
    <w:link w:val="QuoteChar"/>
    <w:qFormat/>
    <w:rsid w:val="0004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801"/>
    <w:pPr>
      <w:pageBreakBefore/>
    </w:pPr>
  </w:style>
  <w:style w:type="paragraph" w:customStyle="1" w:styleId="Border">
    <w:name w:val="Border"/>
    <w:basedOn w:val="Normal"/>
    <w:qFormat/>
    <w:rsid w:val="0004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801"/>
    <w:rPr>
      <w:u w:val="single"/>
    </w:rPr>
  </w:style>
  <w:style w:type="character" w:customStyle="1" w:styleId="BoldandItalics">
    <w:name w:val="Bold and Italics"/>
    <w:qFormat/>
    <w:rsid w:val="00045801"/>
    <w:rPr>
      <w:b/>
      <w:i/>
      <w:u w:val="none"/>
    </w:rPr>
  </w:style>
  <w:style w:type="paragraph" w:styleId="BalloonText">
    <w:name w:val="Balloon Text"/>
    <w:basedOn w:val="Normal"/>
    <w:link w:val="BalloonTextChar"/>
    <w:rsid w:val="0004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801"/>
    <w:pPr>
      <w:spacing w:before="0" w:after="0"/>
    </w:pPr>
  </w:style>
  <w:style w:type="paragraph" w:customStyle="1" w:styleId="BodyTextBold">
    <w:name w:val="Body Text Bold"/>
    <w:basedOn w:val="BodyText"/>
    <w:qFormat/>
    <w:rsid w:val="00045801"/>
    <w:rPr>
      <w:b/>
    </w:rPr>
  </w:style>
  <w:style w:type="character" w:styleId="Hyperlink">
    <w:name w:val="Hyperlink"/>
    <w:basedOn w:val="DefaultParagraphFont"/>
    <w:uiPriority w:val="99"/>
    <w:unhideWhenUsed/>
    <w:rsid w:val="00453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3728</Characters>
  <Application>Microsoft Office Word</Application>
  <DocSecurity>0</DocSecurity>
  <Lines>138</Lines>
  <Paragraphs>82</Paragraphs>
  <ScaleCrop>false</ScaleCrop>
  <Company>Author-it Software Corporation Ltd.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FSKNUM26 Read, interpret and use detailed plans, drawings and diagrams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