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2CB" w:rsidP="00786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FSKNUM25 Use detailed maps to plan travel routes for work</w:t>
      </w:r>
      <w:r>
        <w:fldChar w:fldCharType="end"/>
      </w:r>
    </w:p>
    <w:p w:rsidR="007862CB" w:rsidP="007862CB">
      <w:pPr>
        <w:pStyle w:val="Version"/>
        <w:sectPr w:rsidSect="00DE3F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FB5" w:rsidP="00DE3FB5">
      <w:pPr>
        <w:pStyle w:val="SuperHeading"/>
      </w:pPr>
      <w:r w:rsidRPr="00DE3FB5">
        <w:t>FSKNUM25 Use detailed maps to plan travel routes for work</w:t>
      </w:r>
    </w:p>
    <w:p w:rsidR="00000000" w:rsidRPr="00DE3FB5" w:rsidP="00DE3FB5">
      <w:pPr>
        <w:pStyle w:val="Heading1"/>
      </w:pPr>
      <w:bookmarkStart w:id="1" w:name="O_528350"/>
      <w:bookmarkEnd w:id="1"/>
      <w:r w:rsidRPr="00DE3F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E3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5" w:rsidP="00DE3FB5">
            <w:pPr>
              <w:pStyle w:val="BodyText"/>
            </w:pPr>
            <w:r w:rsidRPr="00DE3F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5">
            <w:pPr>
              <w:pStyle w:val="BodyText"/>
              <w:rPr>
                <w:lang w:val="en-NZ"/>
              </w:rPr>
            </w:pPr>
            <w:r w:rsidRPr="00DE3FB5">
              <w:rPr>
                <w:rStyle w:val="SpecialBold"/>
              </w:rPr>
              <w:t>Comments</w:t>
            </w:r>
          </w:p>
        </w:tc>
      </w:tr>
      <w:tr w:rsidTr="00DE3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5">
            <w:pPr>
              <w:pStyle w:val="BodyText"/>
              <w:rPr>
                <w:lang w:val="en-NZ"/>
              </w:rPr>
            </w:pPr>
            <w:r w:rsidRPr="00DE3F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5" w:rsidP="00DE3FB5">
            <w:pPr>
              <w:pStyle w:val="BodyText"/>
            </w:pPr>
            <w:r w:rsidRPr="00DE3FB5">
              <w:t xml:space="preserve">This streamlined version first released with </w:t>
            </w:r>
            <w:r w:rsidRPr="00DE3FB5">
              <w:rPr>
                <w:rStyle w:val="Emphasis"/>
              </w:rPr>
              <w:t>FSK Foundation Skills Training Package version 1.0</w:t>
            </w:r>
            <w:r w:rsidRPr="00DE3FB5">
              <w:t>.</w:t>
            </w:r>
          </w:p>
        </w:tc>
      </w:tr>
    </w:tbl>
    <w:p w:rsidR="00000000" w:rsidRPr="00DE3FB5" w:rsidP="00DE3FB5">
      <w:pPr>
        <w:pStyle w:val="BodyText"/>
      </w:pPr>
    </w:p>
    <w:p w:rsidR="00000000" w:rsidRPr="00DE3FB5" w:rsidP="00DE3FB5">
      <w:pPr>
        <w:pStyle w:val="AllowPageBreak"/>
      </w:pPr>
    </w:p>
    <w:p w:rsidR="00000000" w:rsidRPr="00DE3FB5" w:rsidP="00DE3FB5">
      <w:pPr>
        <w:pStyle w:val="Heading1"/>
      </w:pPr>
      <w:bookmarkStart w:id="2" w:name="O_528351"/>
      <w:bookmarkEnd w:id="2"/>
      <w:r w:rsidRPr="00DE3FB5">
        <w:t>Application</w:t>
      </w:r>
    </w:p>
    <w:p w:rsidR="00000000" w:rsidRPr="00DE3FB5" w:rsidP="007862CB">
      <w:pPr>
        <w:pStyle w:val="BodyText"/>
      </w:pPr>
      <w:r w:rsidRPr="00DE3FB5">
        <w:t xml:space="preserve">This unit describes the skills and knowledge to use, calculate </w:t>
      </w:r>
      <w:r w:rsidRPr="00DE3FB5">
        <w:t>and interpret information based on detailed maps for planning travel routes.</w:t>
      </w:r>
    </w:p>
    <w:p w:rsidR="00000000" w:rsidRPr="00DE3FB5" w:rsidP="007862CB">
      <w:pPr>
        <w:pStyle w:val="BodyText"/>
      </w:pPr>
      <w:r w:rsidRPr="00DE3FB5">
        <w:t>This unit applies to individuals who need numeracy skills at Australian Core Skills Framework (ACSF) level 4 to undertake a vocational training pathway or workplace tasks.</w:t>
      </w:r>
    </w:p>
    <w:p w:rsidR="00000000" w:rsidRPr="00DE3FB5" w:rsidP="007862CB">
      <w:pPr>
        <w:pStyle w:val="BodyText"/>
      </w:pPr>
      <w:r w:rsidRPr="00DE3FB5">
        <w:t xml:space="preserve">This </w:t>
      </w:r>
      <w:r w:rsidRPr="00DE3FB5">
        <w:t>unit is designed for integration and contextualisation with vocational units to support achievement of vocational competency.</w:t>
      </w:r>
    </w:p>
    <w:p w:rsidR="00000000" w:rsidRPr="00DE3FB5" w:rsidP="007862CB">
      <w:pPr>
        <w:pStyle w:val="BodyText"/>
      </w:pPr>
      <w:r w:rsidRPr="00DE3FB5">
        <w:t>No licensing, legislative or certification requirements apply to this unit at the time of publication.</w:t>
      </w:r>
    </w:p>
    <w:p w:rsidR="00000000" w:rsidRPr="00DE3FB5" w:rsidP="00DE3FB5">
      <w:pPr>
        <w:pStyle w:val="Heading1"/>
      </w:pPr>
      <w:bookmarkStart w:id="3" w:name="O_528354"/>
      <w:bookmarkEnd w:id="3"/>
      <w:r w:rsidRPr="00DE3FB5">
        <w:t>Unit Sect</w:t>
      </w:r>
      <w:r w:rsidRPr="00DE3FB5">
        <w:t>or</w:t>
      </w:r>
    </w:p>
    <w:p w:rsidR="00000000" w:rsidRPr="00DE3FB5" w:rsidP="007862CB">
      <w:pPr>
        <w:pStyle w:val="BodyText"/>
      </w:pPr>
      <w:r w:rsidRPr="00DE3FB5">
        <w:t>Numeracy</w:t>
      </w:r>
    </w:p>
    <w:p w:rsidR="00000000" w:rsidRPr="00DE3FB5" w:rsidP="00DE3FB5">
      <w:pPr>
        <w:pStyle w:val="Heading1"/>
      </w:pPr>
      <w:bookmarkStart w:id="4" w:name="O_528355"/>
      <w:bookmarkEnd w:id="4"/>
      <w:r w:rsidRPr="00DE3FB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E3F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5" w:rsidP="00DE3FB5">
            <w:pPr>
              <w:pStyle w:val="BodyText"/>
            </w:pPr>
            <w:r w:rsidRPr="00DE3FB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5">
            <w:pPr>
              <w:pStyle w:val="BodyText"/>
              <w:rPr>
                <w:lang w:val="en-NZ"/>
              </w:rPr>
            </w:pPr>
            <w:r w:rsidRPr="00DE3FB5">
              <w:rPr>
                <w:rStyle w:val="SpecialBold"/>
              </w:rPr>
              <w:t>Performance Criteria</w:t>
            </w:r>
          </w:p>
        </w:tc>
      </w:tr>
      <w:tr w:rsidTr="00DE3F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5" w:rsidP="00DE3FB5">
            <w:pPr>
              <w:pStyle w:val="BodyText"/>
            </w:pPr>
            <w:r w:rsidRPr="00DE3FB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5">
            <w:pPr>
              <w:pStyle w:val="BodyText"/>
              <w:rPr>
                <w:lang w:val="en-NZ"/>
              </w:rPr>
            </w:pPr>
            <w:r w:rsidRPr="00DE3F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3F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5">
            <w:pPr>
              <w:pStyle w:val="BodyText"/>
              <w:rPr>
                <w:lang w:val="en-NZ"/>
              </w:rPr>
            </w:pPr>
            <w:r w:rsidRPr="00DE3FB5">
              <w:t>1. Identify and interpret detailed maps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5" w:rsidP="00DE3FB5">
            <w:pPr>
              <w:pStyle w:val="BodyText"/>
            </w:pPr>
            <w:r w:rsidRPr="00DE3FB5">
              <w:t>1.1 Identify and interpret different types of maps</w:t>
            </w:r>
          </w:p>
          <w:p w:rsidR="00000000" w:rsidRPr="00DE3FB5" w:rsidP="00DE3FB5">
            <w:pPr>
              <w:pStyle w:val="BodyText"/>
            </w:pPr>
            <w:r w:rsidRPr="00DE3FB5">
              <w:t>1.2 Identify key features of maps</w:t>
            </w:r>
          </w:p>
          <w:p w:rsidR="00000000" w:rsidP="00DE3FB5">
            <w:pPr>
              <w:pStyle w:val="BodyText"/>
              <w:rPr>
                <w:lang w:val="en-NZ"/>
              </w:rPr>
            </w:pPr>
            <w:r w:rsidRPr="00DE3FB5">
              <w:t>1.3 Identify and interpret scales</w:t>
            </w:r>
          </w:p>
        </w:tc>
      </w:tr>
      <w:tr w:rsidTr="00DE3F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5">
            <w:pPr>
              <w:pStyle w:val="BodyText"/>
              <w:rPr>
                <w:lang w:val="en-NZ"/>
              </w:rPr>
            </w:pPr>
            <w:r w:rsidRPr="00DE3FB5">
              <w:t xml:space="preserve">2. Solve problems using </w:t>
            </w:r>
            <w:r w:rsidRPr="00DE3FB5">
              <w:t>maps for travel routes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5" w:rsidP="00DE3FB5">
            <w:pPr>
              <w:pStyle w:val="BodyText"/>
            </w:pPr>
            <w:r w:rsidRPr="00DE3FB5">
              <w:t>2.1 Apply scales to calculate actual distances</w:t>
            </w:r>
          </w:p>
          <w:p w:rsidR="00000000" w:rsidRPr="00DE3FB5" w:rsidP="00DE3FB5">
            <w:pPr>
              <w:pStyle w:val="BodyText"/>
            </w:pPr>
            <w:r w:rsidRPr="00DE3FB5">
              <w:t>2.2 Determine positions or locations using directional information</w:t>
            </w:r>
          </w:p>
          <w:p w:rsidR="00000000" w:rsidP="00DE3FB5">
            <w:pPr>
              <w:pStyle w:val="BodyText"/>
              <w:rPr>
                <w:lang w:val="en-NZ"/>
              </w:rPr>
            </w:pPr>
            <w:r w:rsidRPr="00DE3FB5">
              <w:t>2.3 Plan route by determining directions and calculating distances, speeds and times</w:t>
            </w:r>
          </w:p>
        </w:tc>
      </w:tr>
      <w:tr w:rsidTr="00DE3F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5">
            <w:pPr>
              <w:pStyle w:val="BodyText"/>
              <w:rPr>
                <w:lang w:val="en-NZ"/>
              </w:rPr>
            </w:pPr>
            <w:r w:rsidRPr="00DE3FB5">
              <w:t>3. Apply information from maps to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5" w:rsidP="00DE3FB5">
            <w:pPr>
              <w:pStyle w:val="BodyText"/>
            </w:pPr>
            <w:r w:rsidRPr="00DE3FB5">
              <w:t>3.1 Gather information and identify and check relevan</w:t>
            </w:r>
            <w:r w:rsidRPr="00DE3FB5">
              <w:t>t factors related to planning a route</w:t>
            </w:r>
          </w:p>
          <w:p w:rsidR="00000000" w:rsidRPr="00DE3FB5" w:rsidP="00DE3FB5">
            <w:pPr>
              <w:pStyle w:val="BodyText"/>
            </w:pPr>
            <w:r w:rsidRPr="00DE3FB5">
              <w:t>3.2 Select relevant equipment and check for accuracy and operational effectiveness</w:t>
            </w:r>
          </w:p>
          <w:p w:rsidR="00000000" w:rsidRPr="00DE3FB5" w:rsidP="00DE3FB5">
            <w:pPr>
              <w:pStyle w:val="BodyText"/>
            </w:pPr>
            <w:r w:rsidRPr="00DE3FB5">
              <w:t>3.3 Plan and record task using specialised mathematical language and symbols appropriate for the task</w:t>
            </w:r>
          </w:p>
        </w:tc>
      </w:tr>
    </w:tbl>
    <w:p w:rsidR="00000000" w:rsidRPr="00DE3FB5" w:rsidP="00DE3FB5">
      <w:pPr>
        <w:pStyle w:val="BodyText"/>
      </w:pPr>
    </w:p>
    <w:p w:rsidR="00000000" w:rsidRPr="00DE3FB5" w:rsidP="00DE3FB5">
      <w:pPr>
        <w:pStyle w:val="AllowPageBreak"/>
      </w:pPr>
    </w:p>
    <w:p w:rsidR="00000000" w:rsidRPr="00DE3FB5" w:rsidP="00DE3FB5">
      <w:pPr>
        <w:pStyle w:val="Heading1"/>
      </w:pPr>
      <w:bookmarkStart w:id="5" w:name="O_528356"/>
      <w:bookmarkEnd w:id="5"/>
      <w:r w:rsidRPr="00DE3FB5">
        <w:t>Foundation Ski</w:t>
      </w:r>
      <w:r w:rsidRPr="00DE3FB5">
        <w:t>lls</w:t>
      </w:r>
    </w:p>
    <w:p w:rsidR="00000000" w:rsidRPr="007862CB" w:rsidP="007862CB">
      <w:pPr>
        <w:pStyle w:val="BodyText"/>
        <w:rPr>
          <w:i/>
        </w:rPr>
      </w:pPr>
      <w:r w:rsidRPr="007862C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DE3F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5" w:rsidP="00DE3FB5">
            <w:pPr>
              <w:pStyle w:val="BodyText"/>
            </w:pPr>
            <w:r w:rsidRPr="00DE3FB5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5" w:rsidP="00DE3FB5">
            <w:pPr>
              <w:pStyle w:val="BodyText"/>
            </w:pPr>
            <w:r w:rsidRPr="00DE3FB5">
              <w:rPr>
                <w:rStyle w:val="SpecialBold"/>
              </w:rPr>
              <w:t>Performance</w:t>
            </w:r>
            <w:r w:rsidRPr="00DE3FB5">
              <w:br/>
            </w:r>
            <w:r w:rsidRPr="00DE3FB5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5">
            <w:pPr>
              <w:pStyle w:val="BodyText"/>
              <w:rPr>
                <w:lang w:val="en-NZ"/>
              </w:rPr>
            </w:pPr>
            <w:r w:rsidRPr="00DE3FB5">
              <w:rPr>
                <w:rStyle w:val="SpecialBold"/>
              </w:rPr>
              <w:t>Description</w:t>
            </w:r>
          </w:p>
        </w:tc>
      </w:tr>
      <w:tr w:rsidTr="00DE3F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5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5" w:rsidP="00DE3FB5">
            <w:pPr>
              <w:pStyle w:val="ListBullet"/>
            </w:pPr>
            <w:r w:rsidRPr="00DE3FB5">
              <w:t>Foundation skills essential to performance are explicit in the performance criteria of this unit of competency.</w:t>
            </w:r>
          </w:p>
        </w:tc>
      </w:tr>
    </w:tbl>
    <w:p w:rsidR="00000000" w:rsidRPr="00DE3FB5" w:rsidP="00DE3FB5">
      <w:pPr>
        <w:pStyle w:val="BodyText"/>
      </w:pPr>
    </w:p>
    <w:p w:rsidR="00000000" w:rsidRPr="00DE3FB5" w:rsidP="00DE3FB5">
      <w:pPr>
        <w:pStyle w:val="AllowPageBreak"/>
      </w:pPr>
    </w:p>
    <w:p w:rsidR="00000000" w:rsidRPr="00DE3FB5" w:rsidP="00DE3FB5">
      <w:pPr>
        <w:pStyle w:val="Heading1"/>
      </w:pPr>
      <w:bookmarkStart w:id="6" w:name="O_528365"/>
      <w:bookmarkEnd w:id="6"/>
      <w:r w:rsidRPr="00DE3FB5">
        <w:t>Mapping Information</w:t>
      </w:r>
    </w:p>
    <w:p w:rsidR="00000000" w:rsidRPr="00DE3FB5" w:rsidP="007862CB">
      <w:pPr>
        <w:pStyle w:val="BodyText"/>
      </w:pPr>
      <w:r w:rsidRPr="00DE3FB5">
        <w:t>Not applicable</w:t>
      </w:r>
    </w:p>
    <w:p w:rsidR="00000000" w:rsidRPr="00DE3FB5" w:rsidP="00DE3FB5">
      <w:pPr>
        <w:pStyle w:val="Heading1"/>
      </w:pPr>
      <w:bookmarkStart w:id="7" w:name="O_528364"/>
      <w:bookmarkEnd w:id="7"/>
      <w:r w:rsidRPr="00DE3FB5">
        <w:t>Links</w:t>
      </w:r>
    </w:p>
    <w:p w:rsidR="00000000" w:rsidRPr="00DE3FB5" w:rsidP="007862CB">
      <w:pPr>
        <w:pStyle w:val="BodyText"/>
      </w:pPr>
      <w:r w:rsidRPr="00DE3F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16F4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E3FB5" w:rsidP="007862CB">
      <w:pPr>
        <w:pStyle w:val="BodyText"/>
        <w:sectPr w:rsidSect="00DE3F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3FB5" w:rsidP="00DE3FB5">
      <w:pPr>
        <w:pStyle w:val="SuperHeading"/>
      </w:pPr>
      <w:r w:rsidRPr="00DE3FB5">
        <w:t>Assessment Requirements for FSKNUM25 Use detailed maps to plan travel routes for work</w:t>
      </w:r>
    </w:p>
    <w:p w:rsidR="00000000" w:rsidRPr="00DE3FB5" w:rsidP="00DE3FB5">
      <w:pPr>
        <w:pStyle w:val="Heading1"/>
      </w:pPr>
      <w:bookmarkStart w:id="8" w:name="O_528359"/>
      <w:bookmarkEnd w:id="8"/>
      <w:r w:rsidRPr="00DE3F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E3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5" w:rsidP="00DE3FB5">
            <w:pPr>
              <w:pStyle w:val="BodyText"/>
            </w:pPr>
            <w:r w:rsidRPr="00DE3F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5">
            <w:pPr>
              <w:pStyle w:val="BodyText"/>
              <w:rPr>
                <w:lang w:val="en-NZ"/>
              </w:rPr>
            </w:pPr>
            <w:r w:rsidRPr="00DE3FB5">
              <w:rPr>
                <w:rStyle w:val="SpecialBold"/>
              </w:rPr>
              <w:t>Comments</w:t>
            </w:r>
          </w:p>
        </w:tc>
      </w:tr>
      <w:tr w:rsidTr="00DE3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5">
            <w:pPr>
              <w:pStyle w:val="BodyText"/>
              <w:rPr>
                <w:lang w:val="en-NZ"/>
              </w:rPr>
            </w:pPr>
            <w:r w:rsidRPr="00DE3F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5" w:rsidP="00DE3FB5">
            <w:pPr>
              <w:pStyle w:val="BodyText"/>
            </w:pPr>
            <w:r w:rsidRPr="00DE3FB5">
              <w:t xml:space="preserve">This streamlined version first released with </w:t>
            </w:r>
            <w:r w:rsidRPr="00DE3FB5">
              <w:rPr>
                <w:rStyle w:val="Emphasis"/>
              </w:rPr>
              <w:t>FSK Foundation Skills Training Package version 1.0</w:t>
            </w:r>
            <w:r w:rsidRPr="00DE3FB5">
              <w:t>.</w:t>
            </w:r>
          </w:p>
        </w:tc>
      </w:tr>
    </w:tbl>
    <w:p w:rsidR="00000000" w:rsidRPr="00DE3FB5" w:rsidP="00DE3FB5">
      <w:pPr>
        <w:pStyle w:val="BodyText"/>
      </w:pPr>
    </w:p>
    <w:p w:rsidR="00000000" w:rsidRPr="00DE3FB5" w:rsidP="00DE3FB5">
      <w:pPr>
        <w:pStyle w:val="AllowPageBreak"/>
      </w:pPr>
    </w:p>
    <w:p w:rsidR="00000000" w:rsidRPr="00DE3FB5" w:rsidP="00DE3FB5">
      <w:pPr>
        <w:pStyle w:val="Heading1"/>
      </w:pPr>
      <w:bookmarkStart w:id="9" w:name="O_528360"/>
      <w:bookmarkEnd w:id="9"/>
      <w:r w:rsidRPr="00DE3FB5">
        <w:t>Performance Evidence</w:t>
      </w:r>
    </w:p>
    <w:p w:rsidR="00000000" w:rsidRPr="00DE3FB5" w:rsidP="007862CB">
      <w:pPr>
        <w:pStyle w:val="BodyText"/>
      </w:pPr>
      <w:r w:rsidRPr="00DE3FB5">
        <w:t>Evidence of the ability to:</w:t>
      </w:r>
    </w:p>
    <w:p w:rsidR="00000000" w:rsidRPr="00DE3FB5" w:rsidP="00DE3FB5">
      <w:pPr>
        <w:pStyle w:val="ListBullet"/>
      </w:pPr>
      <w:r w:rsidRPr="00DE3FB5">
        <w:t>use equipment necessary to interpret maps</w:t>
      </w:r>
    </w:p>
    <w:p w:rsidR="00000000" w:rsidRPr="00DE3FB5" w:rsidP="00DE3FB5">
      <w:pPr>
        <w:pStyle w:val="ListBullet"/>
      </w:pPr>
      <w:r w:rsidRPr="00DE3FB5">
        <w:t>perform calculations involving maps</w:t>
      </w:r>
    </w:p>
    <w:p w:rsidR="00000000" w:rsidRPr="00DE3FB5" w:rsidP="00DE3FB5">
      <w:pPr>
        <w:pStyle w:val="ListBullet"/>
      </w:pPr>
      <w:r w:rsidRPr="00DE3FB5">
        <w:t>use information provided in maps to complete task.</w:t>
      </w:r>
    </w:p>
    <w:p w:rsidR="00000000" w:rsidRPr="00DE3FB5" w:rsidP="00DE3FB5">
      <w:pPr>
        <w:pStyle w:val="BodyText"/>
      </w:pPr>
    </w:p>
    <w:p w:rsidR="00000000" w:rsidRPr="00DE3FB5" w:rsidP="007862CB">
      <w:pPr>
        <w:pStyle w:val="BodyText"/>
      </w:pPr>
      <w:r w:rsidRPr="00DE3FB5">
        <w:t>Note: Where a specific volume and/or frequency is not specified, evidence must be provided at least once.</w:t>
      </w:r>
    </w:p>
    <w:p w:rsidR="00000000" w:rsidRPr="00DE3FB5" w:rsidP="00DE3FB5">
      <w:pPr>
        <w:pStyle w:val="Heading1"/>
      </w:pPr>
      <w:bookmarkStart w:id="10" w:name="O_528361"/>
      <w:bookmarkEnd w:id="10"/>
      <w:r w:rsidRPr="00DE3FB5">
        <w:t>Knowledge Evidence</w:t>
      </w:r>
    </w:p>
    <w:p w:rsidR="00000000" w:rsidRPr="00DE3FB5" w:rsidP="007862CB">
      <w:pPr>
        <w:pStyle w:val="BodyText"/>
      </w:pPr>
      <w:r w:rsidRPr="00DE3FB5">
        <w:t xml:space="preserve">Evidence of the following </w:t>
      </w:r>
      <w:r w:rsidRPr="00DE3FB5">
        <w:t>knowledge must be demonstrated:</w:t>
      </w:r>
    </w:p>
    <w:p w:rsidR="00000000" w:rsidRPr="00DE3FB5" w:rsidP="00DE3FB5">
      <w:pPr>
        <w:pStyle w:val="ListBullet"/>
      </w:pPr>
      <w:r w:rsidRPr="00DE3FB5">
        <w:t>points of a compass and bearings</w:t>
      </w:r>
    </w:p>
    <w:p w:rsidR="00000000" w:rsidRPr="00DE3FB5" w:rsidP="00DE3FB5">
      <w:pPr>
        <w:pStyle w:val="ListBullet"/>
      </w:pPr>
      <w:r w:rsidRPr="00DE3FB5">
        <w:t>map symbols and abbreviations</w:t>
      </w:r>
    </w:p>
    <w:p w:rsidR="00000000" w:rsidRPr="00DE3FB5" w:rsidP="00DE3FB5">
      <w:pPr>
        <w:pStyle w:val="ListBullet"/>
      </w:pPr>
      <w:r w:rsidRPr="00DE3FB5">
        <w:t>relevant equipment.</w:t>
      </w:r>
    </w:p>
    <w:p w:rsidR="00000000" w:rsidRPr="00DE3FB5" w:rsidP="00DE3FB5">
      <w:pPr>
        <w:pStyle w:val="AllowPageBreak"/>
      </w:pPr>
    </w:p>
    <w:p w:rsidR="00000000" w:rsidRPr="00DE3FB5" w:rsidP="00DE3FB5">
      <w:pPr>
        <w:pStyle w:val="Heading1"/>
      </w:pPr>
      <w:bookmarkStart w:id="11" w:name="O_528362"/>
      <w:bookmarkEnd w:id="11"/>
      <w:r w:rsidRPr="00DE3FB5">
        <w:t>Assessment Conditions</w:t>
      </w:r>
    </w:p>
    <w:p w:rsidR="00000000" w:rsidRPr="00DE3FB5" w:rsidP="007862CB">
      <w:pPr>
        <w:pStyle w:val="BodyText"/>
      </w:pPr>
      <w:r w:rsidRPr="00DE3FB5">
        <w:t>Assessment texts and tasks reflect those typically found in the workplace.</w:t>
      </w:r>
    </w:p>
    <w:p w:rsidR="00000000" w:rsidRPr="00DE3FB5" w:rsidP="007862CB">
      <w:pPr>
        <w:pStyle w:val="BodyText"/>
      </w:pPr>
      <w:r w:rsidRPr="00DE3FB5">
        <w:t>Individuals can access a</w:t>
      </w:r>
      <w:r w:rsidRPr="00DE3FB5">
        <w:t xml:space="preserve"> range of established support resources.</w:t>
      </w:r>
    </w:p>
    <w:p w:rsidR="00000000" w:rsidRPr="00DE3FB5" w:rsidP="007862CB">
      <w:pPr>
        <w:pStyle w:val="BodyText"/>
      </w:pPr>
      <w:r w:rsidRPr="00DE3FB5">
        <w:t>Culturally appropriate processes and techniques suited to the language, literacy and numeracy capacity of individuals and the work being performed must be used.</w:t>
      </w:r>
    </w:p>
    <w:p w:rsidR="00000000" w:rsidRPr="00DE3FB5" w:rsidP="007862CB">
      <w:pPr>
        <w:pStyle w:val="BodyText"/>
      </w:pPr>
      <w:r w:rsidRPr="00DE3FB5">
        <w:t xml:space="preserve">Reasonable adjustments can be made to ensure equity </w:t>
      </w:r>
      <w:r w:rsidRPr="00DE3FB5">
        <w:t>in assessment for people with disabilities.</w:t>
      </w:r>
    </w:p>
    <w:p w:rsidR="00000000" w:rsidRPr="00DE3FB5" w:rsidP="007862CB">
      <w:pPr>
        <w:pStyle w:val="BodyText"/>
      </w:pPr>
      <w:r w:rsidRPr="00DE3FB5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DE3FB5" w:rsidP="00DE3FB5">
      <w:pPr>
        <w:pStyle w:val="Heading1"/>
      </w:pPr>
      <w:bookmarkStart w:id="12" w:name="O_528366"/>
      <w:bookmarkEnd w:id="12"/>
      <w:r w:rsidRPr="00DE3FB5">
        <w:t>Links</w:t>
      </w:r>
    </w:p>
    <w:p w:rsidR="00000000" w:rsidRPr="00DE3FB5" w:rsidP="007862CB">
      <w:pPr>
        <w:pStyle w:val="BodyText"/>
      </w:pPr>
      <w:r w:rsidRPr="00DE3F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16F4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E3FB5" w:rsidP="00DE3FB5"/>
    <w:sectPr w:rsidSect="00DE3F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B5" w:rsidRPr="007862CB" w:rsidP="00786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CB" w:rsidP="00DE3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62CB" w:rsidP="00DE3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7862CB" w:rsidP="00DE3F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B5" w:rsidP="00DE3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62CB">
      <w:t>Approved</w:t>
    </w:r>
    <w:r w:rsidR="007862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62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62CB">
      <w:rPr>
        <w:noProof/>
      </w:rPr>
      <w:t>4</w:t>
    </w:r>
    <w:r>
      <w:rPr>
        <w:noProof/>
      </w:rPr>
      <w:fldChar w:fldCharType="end"/>
    </w:r>
  </w:p>
  <w:p w:rsidR="00DE3FB5" w:rsidP="00DE3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62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62CB">
      <w:t>DEWR</w:t>
    </w:r>
    <w:r w:rsidR="007862CB">
      <w:fldChar w:fldCharType="end"/>
    </w:r>
  </w:p>
  <w:p w:rsidR="00DE3FB5" w:rsidP="00DE3F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FB5" w:rsidRPr="007862CB" w:rsidP="007862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CB" w:rsidRPr="002D2AF8" w:rsidP="00DE3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FSKNUM25 Use detailed maps to plan travel routes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62CB" w:rsidP="00DE3F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B5" w:rsidRPr="002D2AF8" w:rsidP="00DE3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62CB">
      <w:t>FSKNUM25 Use detailed maps to plan travel routes for work</w:t>
    </w:r>
    <w:r w:rsidR="007862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62CB">
      <w:rPr>
        <w:noProof/>
      </w:rPr>
      <w:t>1 March 2025</w:t>
    </w:r>
    <w:r>
      <w:fldChar w:fldCharType="end"/>
    </w:r>
  </w:p>
  <w:p w:rsidR="00DE3FB5" w:rsidP="00DE3F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6CB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4278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F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F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F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F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F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F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F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F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F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F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F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FB5"/>
  </w:style>
  <w:style w:type="character" w:customStyle="1" w:styleId="Heading1Char">
    <w:name w:val="Heading 1 Char"/>
    <w:basedOn w:val="DefaultParagraphFont"/>
    <w:link w:val="Heading1"/>
    <w:rsid w:val="00DE3F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F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F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3F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3FB5"/>
    <w:rPr>
      <w:b/>
      <w:spacing w:val="0"/>
    </w:rPr>
  </w:style>
  <w:style w:type="character" w:styleId="Emphasis">
    <w:name w:val="Emphasis"/>
    <w:basedOn w:val="DefaultParagraphFont"/>
    <w:qFormat/>
    <w:rsid w:val="00DE3FB5"/>
    <w:rPr>
      <w:i/>
    </w:rPr>
  </w:style>
  <w:style w:type="paragraph" w:customStyle="1" w:styleId="SuperHeading">
    <w:name w:val="SuperHeading"/>
    <w:basedOn w:val="Normal"/>
    <w:rsid w:val="00DE3F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F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F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F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F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F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F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F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F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F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F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F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F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F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F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F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F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3F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F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F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F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3F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3F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F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F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F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F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F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F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F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F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3F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F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F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FB5"/>
  </w:style>
  <w:style w:type="paragraph" w:styleId="TableofFigures">
    <w:name w:val="table of figures"/>
    <w:basedOn w:val="Normal"/>
    <w:next w:val="Normal"/>
    <w:semiHidden/>
    <w:rsid w:val="00DE3F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F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3FB5"/>
    <w:rPr>
      <w:rFonts w:ascii="Wingdings" w:hAnsi="Wingdings"/>
    </w:rPr>
  </w:style>
  <w:style w:type="paragraph" w:customStyle="1" w:styleId="TableHeading">
    <w:name w:val="Table Heading"/>
    <w:basedOn w:val="HeadingBase"/>
    <w:rsid w:val="00DE3F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FB5"/>
    <w:rPr>
      <w:color w:val="0033CC"/>
      <w:u w:val="none"/>
    </w:rPr>
  </w:style>
  <w:style w:type="paragraph" w:customStyle="1" w:styleId="BodyTextRight">
    <w:name w:val="Body Text Right"/>
    <w:basedOn w:val="BodyText"/>
    <w:rsid w:val="00DE3F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F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F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F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F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F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FB5"/>
    <w:rPr>
      <w:sz w:val="32"/>
    </w:rPr>
  </w:style>
  <w:style w:type="paragraph" w:customStyle="1" w:styleId="HeadingProcedure">
    <w:name w:val="Heading Procedure"/>
    <w:basedOn w:val="HeadingBase"/>
    <w:next w:val="Normal"/>
    <w:rsid w:val="00DE3F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FB5"/>
    <w:pPr>
      <w:spacing w:before="60" w:after="60"/>
    </w:pPr>
  </w:style>
  <w:style w:type="paragraph" w:styleId="ListContinue">
    <w:name w:val="List Continue"/>
    <w:basedOn w:val="List"/>
    <w:rsid w:val="00DE3FB5"/>
    <w:pPr>
      <w:ind w:firstLine="0"/>
    </w:pPr>
  </w:style>
  <w:style w:type="paragraph" w:customStyle="1" w:styleId="ListNote">
    <w:name w:val="List Note"/>
    <w:basedOn w:val="List"/>
    <w:rsid w:val="00DE3F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F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F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FB5"/>
    <w:rPr>
      <w:rFonts w:ascii="Courier New" w:hAnsi="Courier New"/>
    </w:rPr>
  </w:style>
  <w:style w:type="paragraph" w:customStyle="1" w:styleId="NoteBullet">
    <w:name w:val="Note Bullet"/>
    <w:basedOn w:val="Note"/>
    <w:rsid w:val="00DE3F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F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F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F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F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3F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F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FB5"/>
    <w:rPr>
      <w:b/>
      <w:smallCaps/>
    </w:rPr>
  </w:style>
  <w:style w:type="paragraph" w:customStyle="1" w:styleId="TableListNumber">
    <w:name w:val="Table List Number"/>
    <w:basedOn w:val="ListNumber"/>
    <w:rsid w:val="00DE3F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F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FB5"/>
    <w:pPr>
      <w:numPr>
        <w:numId w:val="8"/>
      </w:numPr>
    </w:pPr>
  </w:style>
  <w:style w:type="paragraph" w:customStyle="1" w:styleId="ListAlpha2">
    <w:name w:val="List Alpha 2"/>
    <w:basedOn w:val="List2"/>
    <w:rsid w:val="00DE3FB5"/>
    <w:pPr>
      <w:numPr>
        <w:numId w:val="7"/>
      </w:numPr>
    </w:pPr>
  </w:style>
  <w:style w:type="paragraph" w:styleId="List2">
    <w:name w:val="List 2"/>
    <w:basedOn w:val="BodyText"/>
    <w:rsid w:val="00DE3F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F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F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F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F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F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3FB5"/>
    <w:pPr>
      <w:numPr>
        <w:numId w:val="3"/>
      </w:numPr>
    </w:pPr>
  </w:style>
  <w:style w:type="paragraph" w:styleId="ListContinue2">
    <w:name w:val="List Continue 2"/>
    <w:basedOn w:val="List2"/>
    <w:rsid w:val="00DE3FB5"/>
    <w:pPr>
      <w:ind w:firstLine="0"/>
    </w:pPr>
  </w:style>
  <w:style w:type="paragraph" w:styleId="ListContinue3">
    <w:name w:val="List Continue 3"/>
    <w:basedOn w:val="List3"/>
    <w:rsid w:val="00DE3FB5"/>
    <w:pPr>
      <w:ind w:left="1021" w:firstLine="0"/>
    </w:pPr>
  </w:style>
  <w:style w:type="paragraph" w:styleId="ListContinue4">
    <w:name w:val="List Continue 4"/>
    <w:basedOn w:val="List4"/>
    <w:rsid w:val="00DE3FB5"/>
    <w:pPr>
      <w:ind w:firstLine="0"/>
    </w:pPr>
  </w:style>
  <w:style w:type="paragraph" w:styleId="ListContinue5">
    <w:name w:val="List Continue 5"/>
    <w:basedOn w:val="List5"/>
    <w:rsid w:val="00DE3FB5"/>
    <w:pPr>
      <w:ind w:firstLine="0"/>
    </w:pPr>
  </w:style>
  <w:style w:type="paragraph" w:styleId="ListNumber3">
    <w:name w:val="List Number 3"/>
    <w:basedOn w:val="List3"/>
    <w:rsid w:val="00DE3FB5"/>
    <w:pPr>
      <w:numPr>
        <w:numId w:val="4"/>
      </w:numPr>
    </w:pPr>
  </w:style>
  <w:style w:type="paragraph" w:styleId="ListNumber4">
    <w:name w:val="List Number 4"/>
    <w:basedOn w:val="List4"/>
    <w:rsid w:val="00DE3FB5"/>
    <w:pPr>
      <w:numPr>
        <w:numId w:val="5"/>
      </w:numPr>
    </w:pPr>
  </w:style>
  <w:style w:type="paragraph" w:styleId="ListNumber5">
    <w:name w:val="List Number 5"/>
    <w:basedOn w:val="List5"/>
    <w:rsid w:val="00DE3FB5"/>
    <w:pPr>
      <w:numPr>
        <w:numId w:val="6"/>
      </w:numPr>
    </w:pPr>
  </w:style>
  <w:style w:type="paragraph" w:styleId="BlockText">
    <w:name w:val="Block Text"/>
    <w:basedOn w:val="Normal"/>
    <w:rsid w:val="00DE3F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F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FB5"/>
    <w:rPr>
      <w:sz w:val="16"/>
      <w:vertAlign w:val="superscript"/>
    </w:rPr>
  </w:style>
  <w:style w:type="character" w:customStyle="1" w:styleId="Symbols">
    <w:name w:val="Symbols"/>
    <w:basedOn w:val="DefaultParagraphFont"/>
    <w:rsid w:val="00DE3FB5"/>
    <w:rPr>
      <w:rFonts w:ascii="Symbol" w:hAnsi="Symbol"/>
    </w:rPr>
  </w:style>
  <w:style w:type="character" w:customStyle="1" w:styleId="MenuOptions">
    <w:name w:val="Menu Options"/>
    <w:basedOn w:val="DefaultParagraphFont"/>
    <w:rsid w:val="00DE3F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FB5"/>
    <w:rPr>
      <w:b/>
    </w:rPr>
  </w:style>
  <w:style w:type="character" w:customStyle="1" w:styleId="Underlined">
    <w:name w:val="Underlined"/>
    <w:basedOn w:val="DefaultParagraphFont"/>
    <w:rsid w:val="00DE3FB5"/>
    <w:rPr>
      <w:u w:val="single"/>
    </w:rPr>
  </w:style>
  <w:style w:type="paragraph" w:customStyle="1" w:styleId="TableBodyTextRight">
    <w:name w:val="Table Body Text Right"/>
    <w:basedOn w:val="TableBodyText"/>
    <w:rsid w:val="00DE3F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FB5"/>
    <w:rPr>
      <w:sz w:val="18"/>
    </w:rPr>
  </w:style>
  <w:style w:type="paragraph" w:customStyle="1" w:styleId="BodySmallRight">
    <w:name w:val="Body Small Right"/>
    <w:basedOn w:val="BodyTextRight"/>
    <w:rsid w:val="00DE3FB5"/>
    <w:rPr>
      <w:sz w:val="18"/>
      <w:szCs w:val="18"/>
    </w:rPr>
  </w:style>
  <w:style w:type="paragraph" w:customStyle="1" w:styleId="MarginEdition">
    <w:name w:val="Margin Edition"/>
    <w:basedOn w:val="MarginNote"/>
    <w:rsid w:val="00DE3F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FB5"/>
    <w:rPr>
      <w:sz w:val="2"/>
      <w:szCs w:val="2"/>
    </w:rPr>
  </w:style>
  <w:style w:type="character" w:customStyle="1" w:styleId="Small">
    <w:name w:val="Small"/>
    <w:basedOn w:val="DefaultParagraphFont"/>
    <w:rsid w:val="00DE3FB5"/>
    <w:rPr>
      <w:sz w:val="16"/>
    </w:rPr>
  </w:style>
  <w:style w:type="paragraph" w:customStyle="1" w:styleId="WideTable">
    <w:name w:val="Wide Table"/>
    <w:basedOn w:val="Normal"/>
    <w:rsid w:val="00DE3F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FB5"/>
  </w:style>
  <w:style w:type="paragraph" w:styleId="Quote">
    <w:name w:val="Quote"/>
    <w:basedOn w:val="Heading1"/>
    <w:link w:val="QuoteChar"/>
    <w:qFormat/>
    <w:rsid w:val="00DE3F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F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FB5"/>
    <w:pPr>
      <w:pageBreakBefore/>
    </w:pPr>
  </w:style>
  <w:style w:type="paragraph" w:customStyle="1" w:styleId="Border">
    <w:name w:val="Border"/>
    <w:basedOn w:val="Normal"/>
    <w:qFormat/>
    <w:rsid w:val="00DE3F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F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F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F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F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F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F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F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F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FB5"/>
    <w:rPr>
      <w:u w:val="single"/>
    </w:rPr>
  </w:style>
  <w:style w:type="character" w:customStyle="1" w:styleId="BoldandItalics">
    <w:name w:val="Bold and Italics"/>
    <w:qFormat/>
    <w:rsid w:val="00DE3FB5"/>
    <w:rPr>
      <w:b/>
      <w:i/>
      <w:u w:val="none"/>
    </w:rPr>
  </w:style>
  <w:style w:type="paragraph" w:styleId="BalloonText">
    <w:name w:val="Balloon Text"/>
    <w:basedOn w:val="Normal"/>
    <w:link w:val="BalloonTextChar"/>
    <w:rsid w:val="00DE3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F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F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F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F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F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FB5"/>
    <w:pPr>
      <w:spacing w:before="0" w:after="0"/>
    </w:pPr>
  </w:style>
  <w:style w:type="paragraph" w:customStyle="1" w:styleId="BodyTextBold">
    <w:name w:val="Body Text Bold"/>
    <w:basedOn w:val="BodyText"/>
    <w:qFormat/>
    <w:rsid w:val="00DE3FB5"/>
    <w:rPr>
      <w:b/>
    </w:rPr>
  </w:style>
  <w:style w:type="character" w:styleId="Hyperlink">
    <w:name w:val="Hyperlink"/>
    <w:basedOn w:val="DefaultParagraphFont"/>
    <w:uiPriority w:val="99"/>
    <w:unhideWhenUsed/>
    <w:rsid w:val="007862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3497</Characters>
  <Application>Microsoft Office Word</Application>
  <DocSecurity>0</DocSecurity>
  <Lines>134</Lines>
  <Paragraphs>82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FSKNUM25 Use detailed maps to plan travel routes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2025-03-01T10:27:00Z</dcterms:created>
  <dcterms:modified xsi:type="dcterms:W3CDTF">2025-03-01T10:27:00Z</dcterms:modified>
</cp:coreProperties>
</file>