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955" w:rsidP="000C49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FSKNUM20 Use basic functions of a calculator</w:t>
      </w:r>
      <w:r>
        <w:fldChar w:fldCharType="end"/>
      </w:r>
    </w:p>
    <w:p w:rsidR="000C4955" w:rsidP="000C4955">
      <w:pPr>
        <w:pStyle w:val="Version"/>
        <w:sectPr w:rsidSect="00975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468" w:rsidP="00975468">
      <w:pPr>
        <w:pStyle w:val="SuperHeading"/>
      </w:pPr>
      <w:r w:rsidRPr="00975468">
        <w:t>FSKNUM20 Use basic functions of a calculator</w:t>
      </w:r>
    </w:p>
    <w:p w:rsidR="00000000" w:rsidRPr="00975468" w:rsidP="00975468">
      <w:pPr>
        <w:pStyle w:val="Heading1"/>
      </w:pPr>
      <w:bookmarkStart w:id="1" w:name="O_528246"/>
      <w:bookmarkEnd w:id="1"/>
      <w:r w:rsidRPr="009754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1"/>
        <w:gridCol w:w="5799"/>
      </w:tblGrid>
      <w:tr w:rsidTr="00975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8" w:rsidP="00975468">
            <w:pPr>
              <w:pStyle w:val="BodyText"/>
            </w:pPr>
            <w:r w:rsidRPr="00975468">
              <w:rPr>
                <w:rStyle w:val="SpecialBold"/>
              </w:rPr>
              <w:t>Release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rPr>
                <w:rStyle w:val="SpecialBold"/>
              </w:rPr>
              <w:t>Comments</w:t>
            </w:r>
          </w:p>
        </w:tc>
      </w:tr>
      <w:tr w:rsidTr="00975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t>Release 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8" w:rsidP="00975468">
            <w:pPr>
              <w:pStyle w:val="BodyText"/>
            </w:pPr>
            <w:r w:rsidRPr="00975468">
              <w:t xml:space="preserve">This streamlined version first released with </w:t>
            </w:r>
            <w:r w:rsidRPr="00975468">
              <w:rPr>
                <w:rStyle w:val="Emphasis"/>
              </w:rPr>
              <w:t>FSK Foundation Skills Training Package version 1.0</w:t>
            </w:r>
            <w:r w:rsidRPr="00975468">
              <w:t>.</w:t>
            </w:r>
          </w:p>
        </w:tc>
      </w:tr>
    </w:tbl>
    <w:p w:rsidR="00000000" w:rsidRPr="00975468" w:rsidP="00975468">
      <w:pPr>
        <w:pStyle w:val="BodyText"/>
      </w:pPr>
    </w:p>
    <w:p w:rsidR="00000000" w:rsidRPr="00975468" w:rsidP="00975468">
      <w:pPr>
        <w:pStyle w:val="AllowPageBreak"/>
      </w:pPr>
    </w:p>
    <w:p w:rsidR="00000000" w:rsidRPr="00975468" w:rsidP="00975468">
      <w:pPr>
        <w:pStyle w:val="Heading1"/>
      </w:pPr>
      <w:bookmarkStart w:id="2" w:name="O_528247"/>
      <w:bookmarkEnd w:id="2"/>
      <w:r w:rsidRPr="00975468">
        <w:t>Application</w:t>
      </w:r>
    </w:p>
    <w:p w:rsidR="00000000" w:rsidRPr="00975468" w:rsidP="000C4955">
      <w:pPr>
        <w:pStyle w:val="BodyText"/>
      </w:pPr>
      <w:r w:rsidRPr="00975468">
        <w:t>This unit describes the skills and knowledge to use the basic functions of a ca</w:t>
      </w:r>
      <w:r w:rsidRPr="00975468">
        <w:t>lculator.</w:t>
      </w:r>
    </w:p>
    <w:p w:rsidR="00000000" w:rsidRPr="00975468" w:rsidP="000C4955">
      <w:pPr>
        <w:pStyle w:val="BodyText"/>
      </w:pPr>
      <w:r w:rsidRPr="00975468">
        <w:t>This unit applies to individuals who need numeracy skills at Australian Core Skills Framework (ACSF) level 3 to undertake a vocational training pathway or workplace tasks.</w:t>
      </w:r>
    </w:p>
    <w:p w:rsidR="00000000" w:rsidRPr="00975468" w:rsidP="000C4955">
      <w:pPr>
        <w:pStyle w:val="BodyText"/>
      </w:pPr>
      <w:r w:rsidRPr="00975468">
        <w:t>This unit is designed for integration and contextualisation with vocatio</w:t>
      </w:r>
      <w:r w:rsidRPr="00975468">
        <w:t>nal units to support achievement of vocational competency.</w:t>
      </w:r>
    </w:p>
    <w:p w:rsidR="00000000" w:rsidRPr="00975468" w:rsidP="000C4955">
      <w:pPr>
        <w:pStyle w:val="BodyText"/>
      </w:pPr>
      <w:r w:rsidRPr="00975468">
        <w:t>No licensing, legislative or certification requirements apply to this unit at the time of publication.</w:t>
      </w:r>
    </w:p>
    <w:p w:rsidR="00000000" w:rsidRPr="00975468" w:rsidP="00975468">
      <w:pPr>
        <w:pStyle w:val="Heading1"/>
      </w:pPr>
      <w:bookmarkStart w:id="3" w:name="O_528250"/>
      <w:bookmarkEnd w:id="3"/>
      <w:r w:rsidRPr="00975468">
        <w:t>Unit Sector</w:t>
      </w:r>
    </w:p>
    <w:p w:rsidR="00000000" w:rsidRPr="00975468" w:rsidP="000C4955">
      <w:pPr>
        <w:pStyle w:val="BodyText"/>
      </w:pPr>
      <w:r w:rsidRPr="00975468">
        <w:t>Numeracy</w:t>
      </w:r>
    </w:p>
    <w:p w:rsidR="00000000" w:rsidRPr="00975468" w:rsidP="00975468">
      <w:pPr>
        <w:pStyle w:val="Heading1"/>
      </w:pPr>
      <w:bookmarkStart w:id="4" w:name="O_528251"/>
      <w:bookmarkEnd w:id="4"/>
      <w:r w:rsidRPr="0097546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754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8" w:rsidP="00975468">
            <w:pPr>
              <w:pStyle w:val="BodyText"/>
            </w:pPr>
            <w:r w:rsidRPr="0097546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rPr>
                <w:rStyle w:val="SpecialBold"/>
              </w:rPr>
              <w:t>Performance Criteria</w:t>
            </w:r>
          </w:p>
        </w:tc>
      </w:tr>
      <w:tr w:rsidTr="009754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8" w:rsidP="00975468">
            <w:pPr>
              <w:pStyle w:val="BodyText"/>
            </w:pPr>
            <w:r w:rsidRPr="0097546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54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t>1. Use basic functions on a calculator to undertake routine mathematical calculations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8" w:rsidP="00975468">
            <w:pPr>
              <w:pStyle w:val="BodyText"/>
            </w:pPr>
            <w:r w:rsidRPr="00975468">
              <w:t>1</w:t>
            </w:r>
            <w:r w:rsidRPr="00975468">
              <w:t>.1 Identify and use keys for basic functions on a calculator</w:t>
            </w:r>
          </w:p>
          <w:p w:rsidR="00000000" w:rsidRPr="00975468" w:rsidP="00975468">
            <w:pPr>
              <w:pStyle w:val="BodyText"/>
            </w:pPr>
            <w:r w:rsidRPr="00975468">
              <w:t>1.2 Calculate using whole numbers, money and routine decimals and percentages</w:t>
            </w:r>
          </w:p>
          <w:p w:rsidR="00000000" w:rsidRPr="00975468" w:rsidP="00975468">
            <w:pPr>
              <w:pStyle w:val="BodyText"/>
            </w:pPr>
            <w:r w:rsidRPr="00975468">
              <w:t>1.3 Calculate with routine fractions and percentages</w:t>
            </w:r>
          </w:p>
          <w:p w:rsidR="00000000" w:rsidRPr="00975468" w:rsidP="00975468">
            <w:pPr>
              <w:pStyle w:val="BodyText"/>
            </w:pPr>
            <w:r w:rsidRPr="00975468">
              <w:t>1.4 Apply order of operations to solve multi-step calculations</w:t>
            </w:r>
          </w:p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t>1</w:t>
            </w:r>
            <w:r w:rsidRPr="00975468">
              <w:t>.5 Interpret display and record result</w:t>
            </w:r>
          </w:p>
        </w:tc>
      </w:tr>
      <w:tr w:rsidTr="009754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t>2.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8" w:rsidP="00975468">
            <w:pPr>
              <w:pStyle w:val="BodyText"/>
            </w:pPr>
            <w:r w:rsidRPr="00975468">
              <w:t>2.1 Make estimations to check reasonableness of problem solving process, outcome and its appropriateness to the context and task</w:t>
            </w:r>
          </w:p>
          <w:p w:rsidR="00000000" w:rsidRPr="00975468" w:rsidP="00975468">
            <w:pPr>
              <w:pStyle w:val="BodyText"/>
            </w:pPr>
            <w:r w:rsidRPr="00975468">
              <w:t>2.2 Use formal and informal mathematical language and appropriate symbolism and conventions to communicate the result of the task</w:t>
            </w:r>
          </w:p>
        </w:tc>
      </w:tr>
    </w:tbl>
    <w:p w:rsidR="00000000" w:rsidRPr="00975468" w:rsidP="00975468">
      <w:pPr>
        <w:pStyle w:val="BodyText"/>
      </w:pPr>
    </w:p>
    <w:p w:rsidR="00000000" w:rsidRPr="00975468" w:rsidP="00975468">
      <w:pPr>
        <w:pStyle w:val="AllowPageBreak"/>
      </w:pPr>
    </w:p>
    <w:p w:rsidR="00000000" w:rsidRPr="00975468" w:rsidP="00975468">
      <w:pPr>
        <w:pStyle w:val="Heading1"/>
      </w:pPr>
      <w:bookmarkStart w:id="5" w:name="O_528252"/>
      <w:bookmarkEnd w:id="5"/>
      <w:r w:rsidRPr="00975468">
        <w:t>Foundation Skills</w:t>
      </w:r>
    </w:p>
    <w:p w:rsidR="00000000" w:rsidRPr="000C4955" w:rsidP="000C4955">
      <w:pPr>
        <w:pStyle w:val="BodyText"/>
        <w:rPr>
          <w:i/>
        </w:rPr>
      </w:pPr>
      <w:r w:rsidRPr="000C4955">
        <w:rPr>
          <w:rStyle w:val="Emphasis"/>
        </w:rPr>
        <w:t>This section describes language, literacy, numeracy and employment skills incorporated in</w:t>
      </w:r>
      <w:r w:rsidRPr="000C4955">
        <w:rPr>
          <w:rStyle w:val="Emphasis"/>
        </w:rPr>
        <w:t xml:space="preserve">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9754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8" w:rsidP="00975468">
            <w:pPr>
              <w:pStyle w:val="BodyText"/>
            </w:pPr>
            <w:r w:rsidRPr="00975468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8" w:rsidP="00975468">
            <w:pPr>
              <w:pStyle w:val="BodyText"/>
            </w:pPr>
            <w:r w:rsidRPr="00975468">
              <w:rPr>
                <w:rStyle w:val="SpecialBold"/>
              </w:rPr>
              <w:t>Performance</w:t>
            </w:r>
            <w:r w:rsidRPr="00975468">
              <w:br/>
            </w:r>
            <w:r w:rsidRPr="00975468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rPr>
                <w:rStyle w:val="SpecialBold"/>
              </w:rPr>
              <w:t>Description</w:t>
            </w:r>
          </w:p>
        </w:tc>
      </w:tr>
      <w:tr w:rsidTr="009754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t>Reading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ListBullet"/>
              <w:rPr>
                <w:lang w:val="en-NZ"/>
              </w:rPr>
            </w:pPr>
            <w:r w:rsidRPr="00975468">
              <w:t>Reads and interprets mathematical information in familiar and some less familiar texts</w:t>
            </w:r>
          </w:p>
        </w:tc>
      </w:tr>
      <w:tr w:rsidTr="009754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t>Writing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ListBullet"/>
              <w:rPr>
                <w:lang w:val="en-NZ"/>
              </w:rPr>
            </w:pPr>
            <w:r w:rsidRPr="00975468">
              <w:t>Records steps of calculating and records results</w:t>
            </w:r>
          </w:p>
        </w:tc>
      </w:tr>
      <w:tr w:rsidTr="009754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t>Problem Solving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8" w:rsidP="00975468">
            <w:pPr>
              <w:pStyle w:val="ListBullet"/>
            </w:pPr>
            <w:r w:rsidRPr="00975468">
              <w:t>Decides on steps to complete calculations</w:t>
            </w:r>
          </w:p>
        </w:tc>
      </w:tr>
    </w:tbl>
    <w:p w:rsidR="00000000" w:rsidRPr="00975468" w:rsidP="00975468">
      <w:pPr>
        <w:pStyle w:val="BodyText"/>
      </w:pPr>
    </w:p>
    <w:p w:rsidR="00000000" w:rsidRPr="00975468" w:rsidP="00975468">
      <w:pPr>
        <w:pStyle w:val="AllowPageBreak"/>
      </w:pPr>
    </w:p>
    <w:p w:rsidR="00000000" w:rsidRPr="00975468" w:rsidP="00975468">
      <w:pPr>
        <w:pStyle w:val="Heading1"/>
      </w:pPr>
      <w:bookmarkStart w:id="6" w:name="O_528261"/>
      <w:bookmarkEnd w:id="6"/>
      <w:r w:rsidRPr="00975468">
        <w:t>Mapping Information</w:t>
      </w:r>
    </w:p>
    <w:p w:rsidR="00000000" w:rsidRPr="00975468" w:rsidP="000C4955">
      <w:pPr>
        <w:pStyle w:val="BodyText"/>
      </w:pPr>
      <w:r w:rsidRPr="00975468">
        <w:t>Not applicable</w:t>
      </w:r>
    </w:p>
    <w:p w:rsidR="00000000" w:rsidRPr="00975468" w:rsidP="00975468">
      <w:pPr>
        <w:pStyle w:val="Heading1"/>
      </w:pPr>
      <w:bookmarkStart w:id="7" w:name="O_528260"/>
      <w:bookmarkEnd w:id="7"/>
      <w:r w:rsidRPr="00975468">
        <w:t>Links</w:t>
      </w:r>
    </w:p>
    <w:p w:rsidR="00000000" w:rsidRPr="00975468" w:rsidP="000C4955">
      <w:pPr>
        <w:pStyle w:val="BodyText"/>
      </w:pPr>
      <w:r w:rsidRPr="009754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6520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75468" w:rsidP="000C4955">
      <w:pPr>
        <w:pStyle w:val="BodyText"/>
        <w:sectPr w:rsidSect="009754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5468" w:rsidP="00975468">
      <w:pPr>
        <w:pStyle w:val="SuperHeading"/>
      </w:pPr>
      <w:r w:rsidRPr="00975468">
        <w:t>Assessment Requirements for FSKNUM20 Use basic functions of a c</w:t>
      </w:r>
      <w:r w:rsidRPr="00975468">
        <w:t>alculator</w:t>
      </w:r>
    </w:p>
    <w:p w:rsidR="00000000" w:rsidRPr="00975468" w:rsidP="00975468">
      <w:pPr>
        <w:pStyle w:val="Heading1"/>
      </w:pPr>
      <w:bookmarkStart w:id="8" w:name="O_528255"/>
      <w:bookmarkEnd w:id="8"/>
      <w:r w:rsidRPr="009754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75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8" w:rsidP="00975468">
            <w:pPr>
              <w:pStyle w:val="BodyText"/>
            </w:pPr>
            <w:r w:rsidRPr="009754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rPr>
                <w:rStyle w:val="SpecialBold"/>
              </w:rPr>
              <w:t>Comments</w:t>
            </w:r>
          </w:p>
        </w:tc>
      </w:tr>
      <w:tr w:rsidTr="00975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68">
            <w:pPr>
              <w:pStyle w:val="BodyText"/>
              <w:rPr>
                <w:lang w:val="en-NZ"/>
              </w:rPr>
            </w:pPr>
            <w:r w:rsidRPr="009754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68" w:rsidP="00975468">
            <w:pPr>
              <w:pStyle w:val="BodyText"/>
            </w:pPr>
            <w:r w:rsidRPr="00975468">
              <w:t xml:space="preserve">This streamlined version first released with </w:t>
            </w:r>
            <w:r w:rsidRPr="00975468">
              <w:rPr>
                <w:rStyle w:val="Emphasis"/>
              </w:rPr>
              <w:t>FSK Foundation Skills Training Package version 1.0</w:t>
            </w:r>
            <w:r w:rsidRPr="00975468">
              <w:t>.</w:t>
            </w:r>
          </w:p>
        </w:tc>
      </w:tr>
    </w:tbl>
    <w:p w:rsidR="00000000" w:rsidRPr="00975468" w:rsidP="00975468">
      <w:pPr>
        <w:pStyle w:val="BodyText"/>
      </w:pPr>
    </w:p>
    <w:p w:rsidR="00000000" w:rsidRPr="00975468" w:rsidP="00975468">
      <w:pPr>
        <w:pStyle w:val="AllowPageBreak"/>
      </w:pPr>
    </w:p>
    <w:p w:rsidR="00000000" w:rsidRPr="00975468" w:rsidP="00975468">
      <w:pPr>
        <w:pStyle w:val="Heading1"/>
      </w:pPr>
      <w:bookmarkStart w:id="9" w:name="O_528256"/>
      <w:bookmarkEnd w:id="9"/>
      <w:r w:rsidRPr="00975468">
        <w:t>Performance Evidence</w:t>
      </w:r>
    </w:p>
    <w:p w:rsidR="00000000" w:rsidRPr="00975468" w:rsidP="000C4955">
      <w:pPr>
        <w:pStyle w:val="BodyText"/>
      </w:pPr>
      <w:r w:rsidRPr="00975468">
        <w:t>Evidence of the ability to:</w:t>
      </w:r>
    </w:p>
    <w:p w:rsidR="00000000" w:rsidRPr="00975468" w:rsidP="00975468">
      <w:pPr>
        <w:pStyle w:val="ListBullet"/>
      </w:pPr>
      <w:r w:rsidRPr="00975468">
        <w:t>calculate using whole numbers and routine decimals and percentages</w:t>
      </w:r>
    </w:p>
    <w:p w:rsidR="00000000" w:rsidRPr="00975468" w:rsidP="00975468">
      <w:pPr>
        <w:pStyle w:val="ListBullet"/>
      </w:pPr>
      <w:r w:rsidRPr="00975468">
        <w:t>calculate with routine fractions</w:t>
      </w:r>
    </w:p>
    <w:p w:rsidR="00000000" w:rsidRPr="00975468" w:rsidP="00975468">
      <w:pPr>
        <w:pStyle w:val="ListBullet"/>
      </w:pPr>
      <w:r w:rsidRPr="00975468">
        <w:t>interpret display on calculator and round to 2 decimal places.</w:t>
      </w:r>
    </w:p>
    <w:p w:rsidR="00000000" w:rsidRPr="00975468" w:rsidP="00975468">
      <w:pPr>
        <w:pStyle w:val="BodyText"/>
      </w:pPr>
    </w:p>
    <w:p w:rsidR="00000000" w:rsidRPr="00975468" w:rsidP="000C4955">
      <w:pPr>
        <w:pStyle w:val="BodyText"/>
      </w:pPr>
      <w:r w:rsidRPr="00975468">
        <w:t>Note: Where a specific volume and/or frequency is not specified, evidence must be provided a</w:t>
      </w:r>
      <w:r w:rsidRPr="00975468">
        <w:t>t least once.</w:t>
      </w:r>
    </w:p>
    <w:p w:rsidR="00000000" w:rsidRPr="00975468" w:rsidP="00975468">
      <w:pPr>
        <w:pStyle w:val="Heading1"/>
      </w:pPr>
      <w:bookmarkStart w:id="10" w:name="O_528257"/>
      <w:bookmarkEnd w:id="10"/>
      <w:r w:rsidRPr="00975468">
        <w:t>Knowledge Evidence</w:t>
      </w:r>
    </w:p>
    <w:p w:rsidR="00000000" w:rsidRPr="00975468" w:rsidP="000C4955">
      <w:pPr>
        <w:pStyle w:val="BodyText"/>
      </w:pPr>
      <w:r w:rsidRPr="00975468">
        <w:t>Evidence of the following knowledge must be demonstrated:</w:t>
      </w:r>
    </w:p>
    <w:p w:rsidR="00000000" w:rsidRPr="00975468" w:rsidP="00975468">
      <w:pPr>
        <w:pStyle w:val="ListBullet"/>
      </w:pPr>
      <w:r w:rsidRPr="00975468">
        <w:t>order of operations</w:t>
      </w:r>
    </w:p>
    <w:p w:rsidR="00000000" w:rsidRPr="00975468" w:rsidP="00975468">
      <w:pPr>
        <w:pStyle w:val="ListBullet"/>
      </w:pPr>
      <w:r w:rsidRPr="00975468">
        <w:t>basic function keys on a calculator.</w:t>
      </w:r>
    </w:p>
    <w:p w:rsidR="00000000" w:rsidRPr="00975468" w:rsidP="00975468">
      <w:pPr>
        <w:pStyle w:val="AllowPageBreak"/>
      </w:pPr>
    </w:p>
    <w:p w:rsidR="00000000" w:rsidRPr="00975468" w:rsidP="00975468">
      <w:pPr>
        <w:pStyle w:val="Heading1"/>
      </w:pPr>
      <w:bookmarkStart w:id="11" w:name="O_528258"/>
      <w:bookmarkEnd w:id="11"/>
      <w:r w:rsidRPr="00975468">
        <w:t>Assessment Conditions</w:t>
      </w:r>
    </w:p>
    <w:p w:rsidR="00000000" w:rsidRPr="00975468" w:rsidP="000C4955">
      <w:pPr>
        <w:pStyle w:val="BodyText"/>
      </w:pPr>
      <w:r w:rsidRPr="00975468">
        <w:t>Assessment texts and tasks reflect those typically</w:t>
      </w:r>
      <w:r w:rsidRPr="00975468">
        <w:t xml:space="preserve"> found in the workplace.</w:t>
      </w:r>
    </w:p>
    <w:p w:rsidR="00000000" w:rsidRPr="00975468" w:rsidP="000C4955">
      <w:pPr>
        <w:pStyle w:val="BodyText"/>
      </w:pPr>
      <w:r w:rsidRPr="00975468">
        <w:t>Individuals can access own familiar support resources.</w:t>
      </w:r>
    </w:p>
    <w:p w:rsidR="00000000" w:rsidRPr="00975468" w:rsidP="000C4955">
      <w:pPr>
        <w:pStyle w:val="BodyText"/>
      </w:pPr>
      <w:r w:rsidRPr="00975468">
        <w:t>Culturally appropriate processes and techniques suited to the language, literacy and numeracy capacity of individuals and the work being performed must be used.</w:t>
      </w:r>
    </w:p>
    <w:p w:rsidR="00000000" w:rsidRPr="00975468" w:rsidP="000C4955">
      <w:pPr>
        <w:pStyle w:val="BodyText"/>
      </w:pPr>
      <w:r w:rsidRPr="00975468">
        <w:t>Reasonable adjustments can be made to ensure equity in assessment for people with disabilities.</w:t>
      </w:r>
    </w:p>
    <w:p w:rsidR="00000000" w:rsidRPr="00975468" w:rsidP="000C4955">
      <w:pPr>
        <w:pStyle w:val="BodyText"/>
      </w:pPr>
      <w:r w:rsidRPr="00975468">
        <w:t>Assessors must satisfy NVR/AQTF assessor requirements, have a sound knowledge of the ACSF and have demonstrable expertise in the vocational contextualisation a</w:t>
      </w:r>
      <w:r w:rsidRPr="00975468">
        <w:t>nd assessment of the core skill - numeracy.</w:t>
      </w:r>
    </w:p>
    <w:p w:rsidR="00000000" w:rsidRPr="00975468" w:rsidP="00975468">
      <w:pPr>
        <w:pStyle w:val="Heading1"/>
      </w:pPr>
      <w:bookmarkStart w:id="12" w:name="O_528262"/>
      <w:bookmarkEnd w:id="12"/>
      <w:r w:rsidRPr="00975468">
        <w:t>Links</w:t>
      </w:r>
    </w:p>
    <w:p w:rsidR="00000000" w:rsidRPr="00975468" w:rsidP="000C4955">
      <w:pPr>
        <w:pStyle w:val="BodyText"/>
      </w:pPr>
      <w:r w:rsidRPr="009754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6520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75468" w:rsidP="00975468"/>
    <w:sectPr w:rsidSect="009754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8" w:rsidRPr="000C4955" w:rsidP="000C49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55" w:rsidP="00975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955" w:rsidP="00975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C4955" w:rsidP="009754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8" w:rsidP="00975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4955">
      <w:t>Approved</w:t>
    </w:r>
    <w:r w:rsidR="000C49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49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4955">
      <w:rPr>
        <w:noProof/>
      </w:rPr>
      <w:t>4</w:t>
    </w:r>
    <w:r>
      <w:rPr>
        <w:noProof/>
      </w:rPr>
      <w:fldChar w:fldCharType="end"/>
    </w:r>
  </w:p>
  <w:p w:rsidR="00975468" w:rsidP="00975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49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4955">
      <w:t>DEWR</w:t>
    </w:r>
    <w:r w:rsidR="000C4955">
      <w:fldChar w:fldCharType="end"/>
    </w:r>
  </w:p>
  <w:p w:rsidR="00975468" w:rsidP="00975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468" w:rsidRPr="000C4955" w:rsidP="000C49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55" w:rsidRPr="002D2AF8" w:rsidP="00975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FSKNUM20 Use basic functions of a calculator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4955" w:rsidP="009754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68" w:rsidRPr="002D2AF8" w:rsidP="00975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4955">
      <w:t>FSKNUM20 Use basic functions of a calculator</w:t>
    </w:r>
    <w:r w:rsidR="000C49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4955">
      <w:rPr>
        <w:noProof/>
      </w:rPr>
      <w:t>2 March 2025</w:t>
    </w:r>
    <w:r>
      <w:fldChar w:fldCharType="end"/>
    </w:r>
  </w:p>
  <w:p w:rsidR="00975468" w:rsidP="00975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F0B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7AA5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468"/>
  </w:style>
  <w:style w:type="character" w:customStyle="1" w:styleId="Heading1Char">
    <w:name w:val="Heading 1 Char"/>
    <w:basedOn w:val="DefaultParagraphFont"/>
    <w:link w:val="Heading1"/>
    <w:rsid w:val="00975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4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4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468"/>
    <w:rPr>
      <w:b/>
      <w:spacing w:val="0"/>
    </w:rPr>
  </w:style>
  <w:style w:type="character" w:styleId="Emphasis">
    <w:name w:val="Emphasis"/>
    <w:basedOn w:val="DefaultParagraphFont"/>
    <w:qFormat/>
    <w:rsid w:val="00975468"/>
    <w:rPr>
      <w:i/>
    </w:rPr>
  </w:style>
  <w:style w:type="paragraph" w:customStyle="1" w:styleId="SuperHeading">
    <w:name w:val="SuperHeading"/>
    <w:basedOn w:val="Normal"/>
    <w:rsid w:val="00975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4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4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4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5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468"/>
  </w:style>
  <w:style w:type="paragraph" w:styleId="TableofFigures">
    <w:name w:val="table of figures"/>
    <w:basedOn w:val="Normal"/>
    <w:next w:val="Normal"/>
    <w:semiHidden/>
    <w:rsid w:val="00975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4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468"/>
    <w:rPr>
      <w:rFonts w:ascii="Wingdings" w:hAnsi="Wingdings"/>
    </w:rPr>
  </w:style>
  <w:style w:type="paragraph" w:customStyle="1" w:styleId="TableHeading">
    <w:name w:val="Table Heading"/>
    <w:basedOn w:val="HeadingBase"/>
    <w:rsid w:val="00975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468"/>
    <w:rPr>
      <w:color w:val="0033CC"/>
      <w:u w:val="none"/>
    </w:rPr>
  </w:style>
  <w:style w:type="paragraph" w:customStyle="1" w:styleId="BodyTextRight">
    <w:name w:val="Body Text Right"/>
    <w:basedOn w:val="BodyText"/>
    <w:rsid w:val="00975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4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468"/>
    <w:rPr>
      <w:sz w:val="32"/>
    </w:rPr>
  </w:style>
  <w:style w:type="paragraph" w:customStyle="1" w:styleId="HeadingProcedure">
    <w:name w:val="Heading Procedure"/>
    <w:basedOn w:val="HeadingBase"/>
    <w:next w:val="Normal"/>
    <w:rsid w:val="00975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468"/>
    <w:pPr>
      <w:spacing w:before="60" w:after="60"/>
    </w:pPr>
  </w:style>
  <w:style w:type="paragraph" w:styleId="ListContinue">
    <w:name w:val="List Continue"/>
    <w:basedOn w:val="List"/>
    <w:rsid w:val="00975468"/>
    <w:pPr>
      <w:ind w:firstLine="0"/>
    </w:pPr>
  </w:style>
  <w:style w:type="paragraph" w:customStyle="1" w:styleId="ListNote">
    <w:name w:val="List Note"/>
    <w:basedOn w:val="List"/>
    <w:rsid w:val="00975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468"/>
    <w:rPr>
      <w:rFonts w:ascii="Courier New" w:hAnsi="Courier New"/>
    </w:rPr>
  </w:style>
  <w:style w:type="paragraph" w:customStyle="1" w:styleId="NoteBullet">
    <w:name w:val="Note Bullet"/>
    <w:basedOn w:val="Note"/>
    <w:rsid w:val="00975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4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468"/>
    <w:rPr>
      <w:b/>
      <w:smallCaps/>
    </w:rPr>
  </w:style>
  <w:style w:type="paragraph" w:customStyle="1" w:styleId="TableListNumber">
    <w:name w:val="Table List Number"/>
    <w:basedOn w:val="ListNumber"/>
    <w:rsid w:val="00975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468"/>
    <w:pPr>
      <w:numPr>
        <w:numId w:val="8"/>
      </w:numPr>
    </w:pPr>
  </w:style>
  <w:style w:type="paragraph" w:customStyle="1" w:styleId="ListAlpha2">
    <w:name w:val="List Alpha 2"/>
    <w:basedOn w:val="List2"/>
    <w:rsid w:val="00975468"/>
    <w:pPr>
      <w:numPr>
        <w:numId w:val="7"/>
      </w:numPr>
    </w:pPr>
  </w:style>
  <w:style w:type="paragraph" w:styleId="List2">
    <w:name w:val="List 2"/>
    <w:basedOn w:val="BodyText"/>
    <w:rsid w:val="00975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4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4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468"/>
    <w:pPr>
      <w:numPr>
        <w:numId w:val="3"/>
      </w:numPr>
    </w:pPr>
  </w:style>
  <w:style w:type="paragraph" w:styleId="ListContinue2">
    <w:name w:val="List Continue 2"/>
    <w:basedOn w:val="List2"/>
    <w:rsid w:val="00975468"/>
    <w:pPr>
      <w:ind w:firstLine="0"/>
    </w:pPr>
  </w:style>
  <w:style w:type="paragraph" w:styleId="ListContinue3">
    <w:name w:val="List Continue 3"/>
    <w:basedOn w:val="List3"/>
    <w:rsid w:val="00975468"/>
    <w:pPr>
      <w:ind w:left="1021" w:firstLine="0"/>
    </w:pPr>
  </w:style>
  <w:style w:type="paragraph" w:styleId="ListContinue4">
    <w:name w:val="List Continue 4"/>
    <w:basedOn w:val="List4"/>
    <w:rsid w:val="00975468"/>
    <w:pPr>
      <w:ind w:firstLine="0"/>
    </w:pPr>
  </w:style>
  <w:style w:type="paragraph" w:styleId="ListContinue5">
    <w:name w:val="List Continue 5"/>
    <w:basedOn w:val="List5"/>
    <w:rsid w:val="00975468"/>
    <w:pPr>
      <w:ind w:firstLine="0"/>
    </w:pPr>
  </w:style>
  <w:style w:type="paragraph" w:styleId="ListNumber3">
    <w:name w:val="List Number 3"/>
    <w:basedOn w:val="List3"/>
    <w:rsid w:val="00975468"/>
    <w:pPr>
      <w:numPr>
        <w:numId w:val="4"/>
      </w:numPr>
    </w:pPr>
  </w:style>
  <w:style w:type="paragraph" w:styleId="ListNumber4">
    <w:name w:val="List Number 4"/>
    <w:basedOn w:val="List4"/>
    <w:rsid w:val="00975468"/>
    <w:pPr>
      <w:numPr>
        <w:numId w:val="5"/>
      </w:numPr>
    </w:pPr>
  </w:style>
  <w:style w:type="paragraph" w:styleId="ListNumber5">
    <w:name w:val="List Number 5"/>
    <w:basedOn w:val="List5"/>
    <w:rsid w:val="00975468"/>
    <w:pPr>
      <w:numPr>
        <w:numId w:val="6"/>
      </w:numPr>
    </w:pPr>
  </w:style>
  <w:style w:type="paragraph" w:styleId="BlockText">
    <w:name w:val="Block Text"/>
    <w:basedOn w:val="Normal"/>
    <w:rsid w:val="00975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468"/>
    <w:rPr>
      <w:sz w:val="16"/>
      <w:vertAlign w:val="superscript"/>
    </w:rPr>
  </w:style>
  <w:style w:type="character" w:customStyle="1" w:styleId="Symbols">
    <w:name w:val="Symbols"/>
    <w:basedOn w:val="DefaultParagraphFont"/>
    <w:rsid w:val="00975468"/>
    <w:rPr>
      <w:rFonts w:ascii="Symbol" w:hAnsi="Symbol"/>
    </w:rPr>
  </w:style>
  <w:style w:type="character" w:customStyle="1" w:styleId="MenuOptions">
    <w:name w:val="Menu Options"/>
    <w:basedOn w:val="DefaultParagraphFont"/>
    <w:rsid w:val="00975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468"/>
    <w:rPr>
      <w:b/>
    </w:rPr>
  </w:style>
  <w:style w:type="character" w:customStyle="1" w:styleId="Underlined">
    <w:name w:val="Underlined"/>
    <w:basedOn w:val="DefaultParagraphFont"/>
    <w:rsid w:val="00975468"/>
    <w:rPr>
      <w:u w:val="single"/>
    </w:rPr>
  </w:style>
  <w:style w:type="paragraph" w:customStyle="1" w:styleId="TableBodyTextRight">
    <w:name w:val="Table Body Text Right"/>
    <w:basedOn w:val="TableBodyText"/>
    <w:rsid w:val="00975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468"/>
    <w:rPr>
      <w:sz w:val="18"/>
    </w:rPr>
  </w:style>
  <w:style w:type="paragraph" w:customStyle="1" w:styleId="BodySmallRight">
    <w:name w:val="Body Small Right"/>
    <w:basedOn w:val="BodyTextRight"/>
    <w:rsid w:val="00975468"/>
    <w:rPr>
      <w:sz w:val="18"/>
      <w:szCs w:val="18"/>
    </w:rPr>
  </w:style>
  <w:style w:type="paragraph" w:customStyle="1" w:styleId="MarginEdition">
    <w:name w:val="Margin Edition"/>
    <w:basedOn w:val="MarginNote"/>
    <w:rsid w:val="00975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468"/>
    <w:rPr>
      <w:sz w:val="2"/>
      <w:szCs w:val="2"/>
    </w:rPr>
  </w:style>
  <w:style w:type="character" w:customStyle="1" w:styleId="Small">
    <w:name w:val="Small"/>
    <w:basedOn w:val="DefaultParagraphFont"/>
    <w:rsid w:val="00975468"/>
    <w:rPr>
      <w:sz w:val="16"/>
    </w:rPr>
  </w:style>
  <w:style w:type="paragraph" w:customStyle="1" w:styleId="WideTable">
    <w:name w:val="Wide Table"/>
    <w:basedOn w:val="Normal"/>
    <w:rsid w:val="00975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468"/>
  </w:style>
  <w:style w:type="paragraph" w:styleId="Quote">
    <w:name w:val="Quote"/>
    <w:basedOn w:val="Heading1"/>
    <w:link w:val="QuoteChar"/>
    <w:qFormat/>
    <w:rsid w:val="00975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468"/>
    <w:pPr>
      <w:pageBreakBefore/>
    </w:pPr>
  </w:style>
  <w:style w:type="paragraph" w:customStyle="1" w:styleId="Border">
    <w:name w:val="Border"/>
    <w:basedOn w:val="Normal"/>
    <w:qFormat/>
    <w:rsid w:val="00975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468"/>
    <w:rPr>
      <w:u w:val="single"/>
    </w:rPr>
  </w:style>
  <w:style w:type="character" w:customStyle="1" w:styleId="BoldandItalics">
    <w:name w:val="Bold and Italics"/>
    <w:qFormat/>
    <w:rsid w:val="00975468"/>
    <w:rPr>
      <w:b/>
      <w:i/>
      <w:u w:val="none"/>
    </w:rPr>
  </w:style>
  <w:style w:type="paragraph" w:styleId="BalloonText">
    <w:name w:val="Balloon Text"/>
    <w:basedOn w:val="Normal"/>
    <w:link w:val="BalloonTextChar"/>
    <w:rsid w:val="00975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468"/>
    <w:pPr>
      <w:spacing w:before="0" w:after="0"/>
    </w:pPr>
  </w:style>
  <w:style w:type="paragraph" w:customStyle="1" w:styleId="BodyTextBold">
    <w:name w:val="Body Text Bold"/>
    <w:basedOn w:val="BodyText"/>
    <w:qFormat/>
    <w:rsid w:val="00975468"/>
    <w:rPr>
      <w:b/>
    </w:rPr>
  </w:style>
  <w:style w:type="character" w:styleId="Hyperlink">
    <w:name w:val="Hyperlink"/>
    <w:basedOn w:val="DefaultParagraphFont"/>
    <w:uiPriority w:val="99"/>
    <w:unhideWhenUsed/>
    <w:rsid w:val="000C49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3459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FSKNUM20 Use basic functions of a calculator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2025-03-01T22:17:00Z</dcterms:created>
  <dcterms:modified xsi:type="dcterms:W3CDTF">2025-03-01T22:17:00Z</dcterms:modified>
</cp:coreProperties>
</file>