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24C" w:rsidP="00F47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FSKNUM17 Use routine maps and plans for work</w:t>
      </w:r>
      <w:r>
        <w:fldChar w:fldCharType="end"/>
      </w:r>
    </w:p>
    <w:p w:rsidR="00F4724C" w:rsidP="00F4724C">
      <w:pPr>
        <w:pStyle w:val="Version"/>
        <w:sectPr w:rsidSect="00810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B92" w:rsidP="00810B92">
      <w:pPr>
        <w:pStyle w:val="SuperHeading"/>
      </w:pPr>
      <w:r w:rsidRPr="00810B92">
        <w:t>Assessment Requirements for FSKNUM17 Use routine maps and plans for work</w:t>
      </w:r>
    </w:p>
    <w:p w:rsidR="00000000" w:rsidRPr="00810B92" w:rsidP="00810B92">
      <w:pPr>
        <w:pStyle w:val="Heading1"/>
      </w:pPr>
      <w:bookmarkStart w:id="1" w:name="O_528198"/>
      <w:bookmarkEnd w:id="1"/>
      <w:r w:rsidRPr="00810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1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92" w:rsidP="00810B92">
            <w:pPr>
              <w:pStyle w:val="BodyText"/>
            </w:pPr>
            <w:r w:rsidRPr="00810B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92">
            <w:pPr>
              <w:pStyle w:val="BodyText"/>
              <w:rPr>
                <w:lang w:val="en-NZ"/>
              </w:rPr>
            </w:pPr>
            <w:r w:rsidRPr="00810B92">
              <w:rPr>
                <w:rStyle w:val="SpecialBold"/>
              </w:rPr>
              <w:t>Comments</w:t>
            </w:r>
          </w:p>
        </w:tc>
      </w:tr>
      <w:tr w:rsidTr="0081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92">
            <w:pPr>
              <w:pStyle w:val="BodyText"/>
              <w:rPr>
                <w:lang w:val="en-NZ"/>
              </w:rPr>
            </w:pPr>
            <w:r w:rsidRPr="00810B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92" w:rsidP="00810B92">
            <w:pPr>
              <w:pStyle w:val="BodyText"/>
            </w:pPr>
            <w:r w:rsidRPr="00810B92">
              <w:t xml:space="preserve">This streamlined version first released with </w:t>
            </w:r>
            <w:r w:rsidRPr="00810B92">
              <w:rPr>
                <w:rStyle w:val="Emphasis"/>
              </w:rPr>
              <w:t>FSK Foundation Skills Training Package version 1.0</w:t>
            </w:r>
            <w:r w:rsidRPr="00810B92">
              <w:t>.</w:t>
            </w:r>
          </w:p>
        </w:tc>
      </w:tr>
    </w:tbl>
    <w:p w:rsidR="00000000" w:rsidRPr="00810B92" w:rsidP="00810B92">
      <w:pPr>
        <w:pStyle w:val="BodyText"/>
      </w:pPr>
    </w:p>
    <w:p w:rsidR="00000000" w:rsidRPr="00810B92" w:rsidP="00810B92">
      <w:pPr>
        <w:pStyle w:val="AllowPageBreak"/>
      </w:pPr>
    </w:p>
    <w:p w:rsidR="00000000" w:rsidRPr="00810B92" w:rsidP="00810B92">
      <w:pPr>
        <w:pStyle w:val="Heading1"/>
      </w:pPr>
      <w:bookmarkStart w:id="2" w:name="O_528199"/>
      <w:bookmarkEnd w:id="2"/>
      <w:r w:rsidRPr="00810B92">
        <w:t>Performance Evidence</w:t>
      </w:r>
    </w:p>
    <w:p w:rsidR="00000000" w:rsidRPr="00810B92" w:rsidP="00810B92">
      <w:pPr>
        <w:pStyle w:val="BodyText"/>
      </w:pPr>
      <w:r w:rsidRPr="00810B92">
        <w:t>Evidence of the ability to: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ListBullet"/>
      </w:pPr>
      <w:r w:rsidRPr="00810B92">
        <w:t>locate items on routine map or plan</w:t>
      </w:r>
    </w:p>
    <w:p w:rsidR="00000000" w:rsidRPr="00810B92" w:rsidP="00810B92">
      <w:pPr>
        <w:pStyle w:val="ListBullet"/>
      </w:pPr>
      <w:r w:rsidRPr="00810B92">
        <w:t>orient to a routine map or plan to locate an item in real life</w:t>
      </w:r>
    </w:p>
    <w:p w:rsidR="00000000" w:rsidRPr="00810B92" w:rsidP="00810B92">
      <w:pPr>
        <w:pStyle w:val="ListBullet"/>
      </w:pPr>
      <w:r w:rsidRPr="00810B92">
        <w:t>give directions to locate an item or place on a routine map or plan</w:t>
      </w:r>
    </w:p>
    <w:p w:rsidR="00000000" w:rsidRPr="00810B92" w:rsidP="00810B92">
      <w:pPr>
        <w:pStyle w:val="ListBullet"/>
      </w:pPr>
      <w:r w:rsidRPr="00810B92">
        <w:t>follow directions to locate an item or place on a routine map or plan</w:t>
      </w:r>
    </w:p>
    <w:p w:rsidR="00000000" w:rsidRPr="00810B92" w:rsidP="00810B92">
      <w:pPr>
        <w:pStyle w:val="ListBullet"/>
      </w:pPr>
      <w:r w:rsidRPr="00810B92">
        <w:t>estimate length or distance between two objects or locations.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BodyText"/>
      </w:pPr>
      <w:r w:rsidRPr="00810B92">
        <w:t>Note: Where a specific volume and/or frequency is not specified, evidence must be provided at least once.</w:t>
      </w:r>
    </w:p>
    <w:p w:rsidR="00000000" w:rsidRPr="00810B92" w:rsidP="00810B92">
      <w:pPr>
        <w:pStyle w:val="AllowPageBreak"/>
      </w:pPr>
    </w:p>
    <w:p w:rsidR="00000000" w:rsidRPr="00810B92" w:rsidP="00810B92">
      <w:pPr>
        <w:pStyle w:val="Heading1"/>
      </w:pPr>
      <w:bookmarkStart w:id="3" w:name="O_528200"/>
      <w:bookmarkEnd w:id="3"/>
      <w:r w:rsidRPr="00810B92">
        <w:t>Knowledge Evidence</w:t>
      </w:r>
    </w:p>
    <w:p w:rsidR="00000000" w:rsidRPr="00810B92" w:rsidP="00810B92">
      <w:pPr>
        <w:pStyle w:val="BodyText"/>
      </w:pPr>
      <w:r w:rsidRPr="00810B92">
        <w:t>Evidence of the following knowledge must be demonstrated: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ListBullet"/>
      </w:pPr>
      <w:r w:rsidRPr="00810B92">
        <w:t>features on maps and/or plans</w:t>
      </w:r>
    </w:p>
    <w:p w:rsidR="00000000" w:rsidRPr="00810B92" w:rsidP="00810B92">
      <w:pPr>
        <w:pStyle w:val="ListBullet"/>
      </w:pPr>
      <w:r w:rsidRPr="00810B92">
        <w:t>symbols on routine maps and plans</w:t>
      </w:r>
    </w:p>
    <w:p w:rsidR="00000000" w:rsidRPr="00810B92" w:rsidP="00810B92">
      <w:pPr>
        <w:pStyle w:val="ListBullet"/>
      </w:pPr>
      <w:r w:rsidRPr="00810B92">
        <w:t>location of north, south, east and west.</w:t>
      </w:r>
    </w:p>
    <w:p w:rsidR="00000000" w:rsidRPr="00810B92" w:rsidP="00810B92">
      <w:pPr>
        <w:pStyle w:val="AllowPageBreak"/>
      </w:pPr>
    </w:p>
    <w:p w:rsidR="00000000" w:rsidRPr="00810B92" w:rsidP="00810B92">
      <w:pPr>
        <w:pStyle w:val="Heading1"/>
      </w:pPr>
      <w:bookmarkStart w:id="4" w:name="O_528201"/>
      <w:bookmarkEnd w:id="4"/>
      <w:r w:rsidRPr="00810B92">
        <w:t>Assessment Conditions</w:t>
      </w:r>
    </w:p>
    <w:p w:rsidR="00000000" w:rsidRPr="00810B92" w:rsidP="00810B92">
      <w:pPr>
        <w:pStyle w:val="BodyText"/>
      </w:pPr>
      <w:r w:rsidRPr="00810B92">
        <w:t>Assessment texts and tasks reflec</w:t>
      </w:r>
      <w:r w:rsidRPr="00810B92">
        <w:t>t those typically found in the workplace.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BodyText"/>
      </w:pPr>
      <w:r w:rsidRPr="00810B92">
        <w:t>Individuals can access own familiar support resources.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BodyText"/>
      </w:pPr>
      <w:r w:rsidRPr="00810B92">
        <w:t>Culturally appropriate processes and techniques suited to the language, literacy and numeracy capacity of individuals and the work being performed must be us</w:t>
      </w:r>
      <w:r w:rsidRPr="00810B92">
        <w:t>ed.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BodyText"/>
      </w:pPr>
      <w:r w:rsidRPr="00810B92">
        <w:t>Reasonable adjustments can be made to ensure equity in assessment for people with disabilities.</w:t>
      </w:r>
    </w:p>
    <w:p w:rsidR="00000000" w:rsidRPr="00810B92" w:rsidP="00810B92">
      <w:pPr>
        <w:pStyle w:val="BodyText"/>
      </w:pPr>
    </w:p>
    <w:p w:rsidR="00000000" w:rsidRPr="00810B92" w:rsidP="00810B92">
      <w:pPr>
        <w:pStyle w:val="BodyText"/>
      </w:pPr>
      <w:r w:rsidRPr="00810B92">
        <w:t>Assessors must satisfy NVR/AQTF assessor requirements, have a sound knowledge of the ACSF and have demonstr</w:t>
      </w:r>
      <w:r w:rsidRPr="00810B92">
        <w:t>able expertise in the vocational contextualisation and assessment of the core skill - numeracy.</w:t>
      </w:r>
    </w:p>
    <w:p w:rsidR="00000000" w:rsidRPr="00810B92" w:rsidP="00810B92">
      <w:pPr>
        <w:pStyle w:val="AllowPageBreak"/>
      </w:pPr>
    </w:p>
    <w:p w:rsidR="00000000" w:rsidRPr="00810B92" w:rsidP="00810B92">
      <w:pPr>
        <w:pStyle w:val="Heading1"/>
      </w:pPr>
      <w:bookmarkStart w:id="5" w:name="O_528205"/>
      <w:bookmarkEnd w:id="5"/>
      <w:r w:rsidRPr="00810B92">
        <w:t>Links</w:t>
      </w:r>
    </w:p>
    <w:p w:rsidR="00000000" w:rsidRPr="00810B92" w:rsidP="00810B92">
      <w:pPr>
        <w:pStyle w:val="BodyText"/>
      </w:pPr>
      <w:r w:rsidRPr="00810B92">
        <w:t>Companion volumes from the IBSA website - http://www.ibsa.org.au</w:t>
      </w:r>
    </w:p>
    <w:p w:rsidR="00000000" w:rsidRPr="00810B92" w:rsidP="00810B92"/>
    <w:sectPr w:rsidSect="00810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 w:rsidRPr="00F4724C" w:rsidP="00F47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4C" w:rsidP="0081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24C" w:rsidP="0081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724C" w:rsidP="00810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 w:rsidRPr="00F4724C" w:rsidP="00F472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4C" w:rsidRPr="002D2AF8" w:rsidP="0081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FSKNUM17 Use routine maps and plans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F4724C" w:rsidP="00810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29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ACA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B92"/>
  </w:style>
  <w:style w:type="character" w:customStyle="1" w:styleId="Heading1Char">
    <w:name w:val="Heading 1 Char"/>
    <w:basedOn w:val="DefaultParagraphFont"/>
    <w:link w:val="Heading1"/>
    <w:rsid w:val="00810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B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B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B92"/>
    <w:rPr>
      <w:b/>
      <w:spacing w:val="0"/>
    </w:rPr>
  </w:style>
  <w:style w:type="character" w:styleId="Emphasis">
    <w:name w:val="Emphasis"/>
    <w:basedOn w:val="DefaultParagraphFont"/>
    <w:qFormat/>
    <w:rsid w:val="00810B92"/>
    <w:rPr>
      <w:i/>
    </w:rPr>
  </w:style>
  <w:style w:type="paragraph" w:customStyle="1" w:styleId="SuperHeading">
    <w:name w:val="SuperHeading"/>
    <w:basedOn w:val="Normal"/>
    <w:rsid w:val="00810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B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B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B92"/>
  </w:style>
  <w:style w:type="paragraph" w:styleId="TableofFigures">
    <w:name w:val="table of figures"/>
    <w:basedOn w:val="Normal"/>
    <w:next w:val="Normal"/>
    <w:semiHidden/>
    <w:rsid w:val="00810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B92"/>
    <w:pPr>
      <w:numPr>
        <w:numId w:val="10"/>
      </w:numPr>
    </w:pPr>
  </w:style>
  <w:style w:type="character" w:customStyle="1" w:styleId="WingdingSymbols">
    <w:name w:val="Wingding Symbols"/>
    <w:rsid w:val="00810B92"/>
    <w:rPr>
      <w:rFonts w:ascii="Wingdings" w:hAnsi="Wingdings"/>
    </w:rPr>
  </w:style>
  <w:style w:type="paragraph" w:customStyle="1" w:styleId="TableHeading">
    <w:name w:val="Table Heading"/>
    <w:basedOn w:val="HeadingBase"/>
    <w:rsid w:val="00810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B92"/>
    <w:rPr>
      <w:color w:val="0033CC"/>
      <w:u w:val="none"/>
    </w:rPr>
  </w:style>
  <w:style w:type="paragraph" w:customStyle="1" w:styleId="BodyTextRight">
    <w:name w:val="Body Text Right"/>
    <w:basedOn w:val="BodyText"/>
    <w:rsid w:val="00810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B92"/>
    <w:rPr>
      <w:sz w:val="32"/>
    </w:rPr>
  </w:style>
  <w:style w:type="paragraph" w:customStyle="1" w:styleId="HeadingProcedure">
    <w:name w:val="Heading Procedure"/>
    <w:basedOn w:val="HeadingBase"/>
    <w:next w:val="Normal"/>
    <w:rsid w:val="00810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B92"/>
    <w:pPr>
      <w:spacing w:before="60" w:after="60"/>
    </w:pPr>
  </w:style>
  <w:style w:type="paragraph" w:styleId="ListContinue">
    <w:name w:val="List Continue"/>
    <w:basedOn w:val="List"/>
    <w:rsid w:val="00810B92"/>
    <w:pPr>
      <w:ind w:firstLine="0"/>
    </w:pPr>
  </w:style>
  <w:style w:type="paragraph" w:customStyle="1" w:styleId="ListNote">
    <w:name w:val="List Note"/>
    <w:basedOn w:val="List"/>
    <w:rsid w:val="00810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B92"/>
    <w:rPr>
      <w:rFonts w:ascii="Courier New" w:hAnsi="Courier New"/>
    </w:rPr>
  </w:style>
  <w:style w:type="paragraph" w:customStyle="1" w:styleId="NoteBullet">
    <w:name w:val="Note Bullet"/>
    <w:basedOn w:val="Note"/>
    <w:rsid w:val="00810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B92"/>
    <w:rPr>
      <w:b/>
      <w:smallCaps/>
    </w:rPr>
  </w:style>
  <w:style w:type="paragraph" w:customStyle="1" w:styleId="TableListNumber">
    <w:name w:val="Table List Number"/>
    <w:basedOn w:val="ListNumber"/>
    <w:rsid w:val="00810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B92"/>
    <w:pPr>
      <w:numPr>
        <w:numId w:val="8"/>
      </w:numPr>
    </w:pPr>
  </w:style>
  <w:style w:type="paragraph" w:customStyle="1" w:styleId="ListAlpha2">
    <w:name w:val="List Alpha 2"/>
    <w:basedOn w:val="List2"/>
    <w:rsid w:val="00810B92"/>
    <w:pPr>
      <w:numPr>
        <w:numId w:val="7"/>
      </w:numPr>
    </w:pPr>
  </w:style>
  <w:style w:type="paragraph" w:styleId="List2">
    <w:name w:val="List 2"/>
    <w:basedOn w:val="BodyText"/>
    <w:rsid w:val="00810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B92"/>
    <w:pPr>
      <w:numPr>
        <w:numId w:val="2"/>
      </w:numPr>
    </w:pPr>
  </w:style>
  <w:style w:type="paragraph" w:styleId="ListBullet5">
    <w:name w:val="List Bullet 5"/>
    <w:basedOn w:val="List5"/>
    <w:rsid w:val="00810B92"/>
    <w:pPr>
      <w:numPr>
        <w:numId w:val="3"/>
      </w:numPr>
    </w:pPr>
  </w:style>
  <w:style w:type="paragraph" w:styleId="ListContinue2">
    <w:name w:val="List Continue 2"/>
    <w:basedOn w:val="List2"/>
    <w:rsid w:val="00810B92"/>
    <w:pPr>
      <w:ind w:firstLine="0"/>
    </w:pPr>
  </w:style>
  <w:style w:type="paragraph" w:styleId="ListContinue3">
    <w:name w:val="List Continue 3"/>
    <w:basedOn w:val="List3"/>
    <w:rsid w:val="00810B92"/>
    <w:pPr>
      <w:ind w:left="1021" w:firstLine="0"/>
    </w:pPr>
  </w:style>
  <w:style w:type="paragraph" w:styleId="ListContinue4">
    <w:name w:val="List Continue 4"/>
    <w:basedOn w:val="List4"/>
    <w:rsid w:val="00810B92"/>
    <w:pPr>
      <w:ind w:firstLine="0"/>
    </w:pPr>
  </w:style>
  <w:style w:type="paragraph" w:styleId="ListContinue5">
    <w:name w:val="List Continue 5"/>
    <w:basedOn w:val="List5"/>
    <w:rsid w:val="00810B92"/>
    <w:pPr>
      <w:ind w:firstLine="0"/>
    </w:pPr>
  </w:style>
  <w:style w:type="paragraph" w:styleId="ListNumber3">
    <w:name w:val="List Number 3"/>
    <w:basedOn w:val="List3"/>
    <w:rsid w:val="00810B92"/>
    <w:pPr>
      <w:numPr>
        <w:numId w:val="4"/>
      </w:numPr>
    </w:pPr>
  </w:style>
  <w:style w:type="paragraph" w:styleId="ListNumber4">
    <w:name w:val="List Number 4"/>
    <w:basedOn w:val="List4"/>
    <w:rsid w:val="00810B92"/>
    <w:pPr>
      <w:numPr>
        <w:numId w:val="5"/>
      </w:numPr>
    </w:pPr>
  </w:style>
  <w:style w:type="paragraph" w:styleId="ListNumber5">
    <w:name w:val="List Number 5"/>
    <w:basedOn w:val="List5"/>
    <w:rsid w:val="00810B92"/>
    <w:pPr>
      <w:numPr>
        <w:numId w:val="6"/>
      </w:numPr>
    </w:pPr>
  </w:style>
  <w:style w:type="paragraph" w:styleId="BlockText">
    <w:name w:val="Block Text"/>
    <w:basedOn w:val="Normal"/>
    <w:rsid w:val="00810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B92"/>
    <w:rPr>
      <w:sz w:val="16"/>
      <w:vertAlign w:val="superscript"/>
    </w:rPr>
  </w:style>
  <w:style w:type="character" w:customStyle="1" w:styleId="Symbols">
    <w:name w:val="Symbols"/>
    <w:basedOn w:val="DefaultParagraphFont"/>
    <w:rsid w:val="00810B92"/>
    <w:rPr>
      <w:rFonts w:ascii="Symbol" w:hAnsi="Symbol"/>
    </w:rPr>
  </w:style>
  <w:style w:type="character" w:customStyle="1" w:styleId="MenuOptions">
    <w:name w:val="Menu Options"/>
    <w:basedOn w:val="DefaultParagraphFont"/>
    <w:rsid w:val="00810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B92"/>
    <w:rPr>
      <w:b/>
    </w:rPr>
  </w:style>
  <w:style w:type="character" w:customStyle="1" w:styleId="Underlined">
    <w:name w:val="Underlined"/>
    <w:basedOn w:val="DefaultParagraphFont"/>
    <w:rsid w:val="00810B92"/>
    <w:rPr>
      <w:u w:val="single"/>
    </w:rPr>
  </w:style>
  <w:style w:type="paragraph" w:customStyle="1" w:styleId="TableBodyTextRight">
    <w:name w:val="Table Body Text Right"/>
    <w:basedOn w:val="TableBodyText"/>
    <w:rsid w:val="00810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B92"/>
    <w:rPr>
      <w:sz w:val="18"/>
    </w:rPr>
  </w:style>
  <w:style w:type="paragraph" w:customStyle="1" w:styleId="BodySmallRight">
    <w:name w:val="Body Small Right"/>
    <w:basedOn w:val="BodyTextRight"/>
    <w:rsid w:val="00810B92"/>
    <w:rPr>
      <w:sz w:val="18"/>
      <w:szCs w:val="18"/>
    </w:rPr>
  </w:style>
  <w:style w:type="paragraph" w:customStyle="1" w:styleId="MarginEdition">
    <w:name w:val="Margin Edition"/>
    <w:basedOn w:val="MarginNote"/>
    <w:rsid w:val="00810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B92"/>
    <w:rPr>
      <w:sz w:val="2"/>
      <w:szCs w:val="2"/>
    </w:rPr>
  </w:style>
  <w:style w:type="character" w:customStyle="1" w:styleId="Small">
    <w:name w:val="Small"/>
    <w:basedOn w:val="DefaultParagraphFont"/>
    <w:rsid w:val="00810B92"/>
    <w:rPr>
      <w:sz w:val="16"/>
    </w:rPr>
  </w:style>
  <w:style w:type="paragraph" w:customStyle="1" w:styleId="WideTable">
    <w:name w:val="Wide Table"/>
    <w:basedOn w:val="Normal"/>
    <w:rsid w:val="00810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B92"/>
  </w:style>
  <w:style w:type="paragraph" w:styleId="Quote">
    <w:name w:val="Quote"/>
    <w:basedOn w:val="Heading1"/>
    <w:link w:val="QuoteChar"/>
    <w:qFormat/>
    <w:rsid w:val="00810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B92"/>
    <w:pPr>
      <w:pageBreakBefore/>
    </w:pPr>
  </w:style>
  <w:style w:type="paragraph" w:customStyle="1" w:styleId="Border">
    <w:name w:val="Border"/>
    <w:basedOn w:val="Normal"/>
    <w:qFormat/>
    <w:rsid w:val="00810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B92"/>
    <w:rPr>
      <w:u w:val="single"/>
    </w:rPr>
  </w:style>
  <w:style w:type="character" w:customStyle="1" w:styleId="BoldandItalics">
    <w:name w:val="Bold and Italics"/>
    <w:qFormat/>
    <w:rsid w:val="00810B92"/>
    <w:rPr>
      <w:b/>
      <w:i/>
      <w:u w:val="none"/>
    </w:rPr>
  </w:style>
  <w:style w:type="paragraph" w:styleId="BalloonText">
    <w:name w:val="Balloon Text"/>
    <w:basedOn w:val="Normal"/>
    <w:link w:val="BalloonTextChar"/>
    <w:rsid w:val="00810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B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B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1381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FSKNUM17 Use routine maps and plans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2013-08-25T23:51:00Z</dcterms:created>
  <dcterms:modified xsi:type="dcterms:W3CDTF">2013-08-25T23:51:00Z</dcterms:modified>
</cp:coreProperties>
</file>