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F0B" w:rsidP="00874F0B">
      <w:pPr>
        <w:pStyle w:val="Title"/>
      </w:pPr>
      <w:r>
        <w:fldChar w:fldCharType="begin"/>
      </w:r>
      <w:r>
        <w:instrText xml:space="preserve"> TITLE   \* MERGEFORMAT </w:instrText>
      </w:r>
      <w:r>
        <w:fldChar w:fldCharType="separate"/>
      </w:r>
      <w:r>
        <w:t>FSKNUM15 Estimate, measure and calculate with routine metric measurements for work</w:t>
      </w:r>
      <w:r>
        <w:fldChar w:fldCharType="end"/>
      </w:r>
    </w:p>
    <w:p w:rsidR="00874F0B" w:rsidP="00874F0B">
      <w:pPr>
        <w:pStyle w:val="Version"/>
        <w:sectPr w:rsidSect="003055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5A9" w:rsidP="003055A9">
      <w:pPr>
        <w:pStyle w:val="SuperHeading"/>
      </w:pPr>
      <w:r w:rsidRPr="003055A9">
        <w:t>FSKNUM15 Estimate, measure and calculate with routine metric measurements for work</w:t>
      </w:r>
    </w:p>
    <w:p w:rsidR="00000000" w:rsidRPr="003055A9" w:rsidP="003055A9">
      <w:pPr>
        <w:pStyle w:val="Heading1"/>
      </w:pPr>
      <w:bookmarkStart w:id="1" w:name="O_528151"/>
      <w:bookmarkEnd w:id="1"/>
      <w:r w:rsidRPr="003055A9">
        <w:t>Modification History</w:t>
      </w:r>
    </w:p>
    <w:tbl>
      <w:tblPr>
        <w:tblW w:w="0" w:type="auto"/>
        <w:tblLayout w:type="fixed"/>
        <w:tblCellMar>
          <w:left w:w="62" w:type="dxa"/>
          <w:right w:w="62" w:type="dxa"/>
        </w:tblCellMar>
        <w:tblLook w:val="0000"/>
      </w:tblPr>
      <w:tblGrid>
        <w:gridCol w:w="3153"/>
        <w:gridCol w:w="5873"/>
      </w:tblGrid>
      <w:tr w:rsidTr="003055A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BodyText"/>
            </w:pPr>
            <w:r w:rsidRPr="003055A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r w:rsidRPr="003055A9">
              <w:rPr>
                <w:rStyle w:val="SpecialBold"/>
              </w:rPr>
              <w:t>Comments</w:t>
            </w:r>
          </w:p>
        </w:tc>
      </w:tr>
      <w:tr w:rsidTr="003055A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r w:rsidRPr="003055A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BodyText"/>
            </w:pPr>
            <w:r w:rsidRPr="003055A9">
              <w:t xml:space="preserve">This streamlined version first released with </w:t>
            </w:r>
            <w:r w:rsidRPr="003055A9">
              <w:rPr>
                <w:rStyle w:val="Emphasis"/>
              </w:rPr>
              <w:t>FSK Foundation Skills Training Package version 1.0</w:t>
            </w:r>
            <w:r w:rsidRPr="003055A9">
              <w:t>.</w:t>
            </w:r>
          </w:p>
        </w:tc>
      </w:tr>
    </w:tbl>
    <w:p w:rsidR="00000000" w:rsidRPr="003055A9" w:rsidP="003055A9">
      <w:pPr>
        <w:pStyle w:val="BodyText"/>
      </w:pPr>
    </w:p>
    <w:p w:rsidR="00000000" w:rsidRPr="003055A9" w:rsidP="003055A9">
      <w:pPr>
        <w:pStyle w:val="AllowPageBreak"/>
      </w:pPr>
    </w:p>
    <w:p w:rsidR="00000000" w:rsidRPr="003055A9" w:rsidP="003055A9">
      <w:pPr>
        <w:pStyle w:val="Heading1"/>
      </w:pPr>
      <w:bookmarkStart w:id="2" w:name="O_528152"/>
      <w:bookmarkEnd w:id="2"/>
      <w:r w:rsidRPr="003055A9">
        <w:t>Application</w:t>
      </w:r>
    </w:p>
    <w:p w:rsidR="00000000" w:rsidRPr="003055A9" w:rsidP="00874F0B">
      <w:pPr>
        <w:pStyle w:val="BodyText"/>
      </w:pPr>
      <w:r w:rsidRPr="003055A9">
        <w:t>This unit describes the skills and knowledge required to use routine measuring equipment, to convert units within the metric system, to estimate and calculate routine measurements including simple area of rectangles and squares.</w:t>
      </w:r>
    </w:p>
    <w:p w:rsidR="00000000" w:rsidRPr="003055A9" w:rsidP="00874F0B">
      <w:pPr>
        <w:pStyle w:val="BodyText"/>
      </w:pPr>
      <w:r w:rsidRPr="003055A9">
        <w:t>This unit applies to individuals who need numeracy skills at Australian Core Skills Framework (ACSF) level 3 to undertake a vocational training pathway or workplace tasks.</w:t>
      </w:r>
    </w:p>
    <w:p w:rsidR="00000000" w:rsidRPr="003055A9" w:rsidP="00874F0B">
      <w:pPr>
        <w:pStyle w:val="BodyText"/>
      </w:pPr>
      <w:r w:rsidRPr="003055A9">
        <w:t>This unit is designed for integration and contextualisation with vocational units</w:t>
      </w:r>
      <w:r w:rsidRPr="003055A9">
        <w:t xml:space="preserve"> to support achievement of vocational competency.</w:t>
      </w:r>
    </w:p>
    <w:p w:rsidR="00000000" w:rsidRPr="003055A9" w:rsidP="00874F0B">
      <w:pPr>
        <w:pStyle w:val="BodyText"/>
      </w:pPr>
      <w:r w:rsidRPr="003055A9">
        <w:t>No licensing, legislative or certification requirements apply to this unit at the time of publication.</w:t>
      </w:r>
    </w:p>
    <w:p w:rsidR="00000000" w:rsidRPr="003055A9" w:rsidP="003055A9">
      <w:pPr>
        <w:pStyle w:val="Heading1"/>
      </w:pPr>
      <w:bookmarkStart w:id="3" w:name="O_528155"/>
      <w:bookmarkEnd w:id="3"/>
      <w:r w:rsidRPr="003055A9">
        <w:t>Unit Sector</w:t>
      </w:r>
    </w:p>
    <w:p w:rsidR="00000000" w:rsidRPr="003055A9" w:rsidP="00874F0B">
      <w:pPr>
        <w:pStyle w:val="BodyText"/>
      </w:pPr>
      <w:r w:rsidRPr="003055A9">
        <w:t>Numeracy</w:t>
      </w:r>
    </w:p>
    <w:p w:rsidR="00000000" w:rsidRPr="003055A9" w:rsidP="003055A9">
      <w:pPr>
        <w:pStyle w:val="Heading1"/>
      </w:pPr>
      <w:bookmarkStart w:id="4" w:name="O_528156"/>
      <w:bookmarkEnd w:id="4"/>
      <w:r w:rsidRPr="003055A9">
        <w:t>Elements and Performance Criteria</w:t>
      </w:r>
    </w:p>
    <w:tbl>
      <w:tblPr>
        <w:tblW w:w="9462" w:type="dxa"/>
        <w:tblLayout w:type="fixed"/>
        <w:tblCellMar>
          <w:left w:w="62" w:type="dxa"/>
          <w:right w:w="62" w:type="dxa"/>
        </w:tblCellMar>
        <w:tblLook w:val="0000"/>
      </w:tblPr>
      <w:tblGrid>
        <w:gridCol w:w="2700"/>
        <w:gridCol w:w="6762"/>
      </w:tblGrid>
      <w:tr w:rsidTr="003055A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55A9" w:rsidP="003055A9">
            <w:pPr>
              <w:pStyle w:val="BodyText"/>
            </w:pPr>
            <w:r w:rsidRPr="003055A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55A9">
            <w:pPr>
              <w:pStyle w:val="BodyText"/>
              <w:rPr>
                <w:lang w:val="en-NZ"/>
              </w:rPr>
            </w:pPr>
            <w:r w:rsidRPr="003055A9">
              <w:rPr>
                <w:rStyle w:val="SpecialBold"/>
              </w:rPr>
              <w:t>Performance Criteria</w:t>
            </w:r>
          </w:p>
        </w:tc>
      </w:tr>
      <w:tr w:rsidTr="003055A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BodyText"/>
            </w:pPr>
            <w:r w:rsidRPr="003055A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r w:rsidRPr="003055A9">
              <w:rPr>
                <w:rStyle w:val="Emphasis"/>
              </w:rPr>
              <w:t>Performance criteria describe the performance needed to demonstrate achievement of the element.</w:t>
            </w:r>
          </w:p>
        </w:tc>
      </w:tr>
      <w:tr w:rsidTr="003055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r w:rsidRPr="003055A9">
              <w:t>1. Estimate and make routine measurements for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BodyText"/>
            </w:pPr>
            <w:r w:rsidRPr="003055A9">
              <w:t>1.1 Select and interpret measurement informa</w:t>
            </w:r>
            <w:r w:rsidRPr="003055A9">
              <w:t>tion in workplace tasks and texts</w:t>
            </w:r>
          </w:p>
          <w:p w:rsidR="00000000" w:rsidRPr="003055A9" w:rsidP="003055A9">
            <w:pPr>
              <w:pStyle w:val="BodyText"/>
            </w:pPr>
            <w:r w:rsidRPr="003055A9">
              <w:t>1.2 Identify and select appropriate routine measuring equipment</w:t>
            </w:r>
          </w:p>
          <w:p w:rsidR="00000000" w:rsidP="003055A9">
            <w:pPr>
              <w:pStyle w:val="BodyText"/>
              <w:rPr>
                <w:lang w:val="en-NZ"/>
              </w:rPr>
            </w:pPr>
            <w:r w:rsidRPr="003055A9">
              <w:t>1.3 Estimate and make measurements using correct units</w:t>
            </w:r>
          </w:p>
        </w:tc>
      </w:tr>
      <w:tr w:rsidTr="003055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r w:rsidRPr="003055A9">
              <w:t>2. Undertake calculations involving measurement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BodyText"/>
            </w:pPr>
            <w:r w:rsidRPr="003055A9">
              <w:t>2.1 Estimate and calculate using routine measurements</w:t>
            </w:r>
          </w:p>
          <w:p w:rsidR="00000000" w:rsidRPr="003055A9" w:rsidP="003055A9">
            <w:pPr>
              <w:pStyle w:val="BodyText"/>
            </w:pPr>
            <w:r w:rsidRPr="003055A9">
              <w:t>2.2 Perform conversions between routinely used metric units</w:t>
            </w:r>
          </w:p>
          <w:p w:rsidR="00000000" w:rsidP="003055A9">
            <w:pPr>
              <w:pStyle w:val="BodyText"/>
              <w:rPr>
                <w:lang w:val="en-NZ"/>
              </w:rPr>
            </w:pPr>
            <w:r w:rsidRPr="003055A9">
              <w:t>2.3 Use problem solving processes to undertake the tasks</w:t>
            </w:r>
          </w:p>
        </w:tc>
      </w:tr>
      <w:tr w:rsidTr="003055A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r w:rsidRPr="003055A9">
              <w:t>3. Check and communicate results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BodyText"/>
            </w:pPr>
            <w:r w:rsidRPr="003055A9">
              <w:t xml:space="preserve">3.1 Make estimations to check reasonableness of problem solving process, outcome and its appropriateness </w:t>
            </w:r>
            <w:r w:rsidRPr="003055A9">
              <w:t>to the context and task</w:t>
            </w:r>
          </w:p>
          <w:p w:rsidR="00000000" w:rsidRPr="003055A9" w:rsidP="003055A9">
            <w:pPr>
              <w:pStyle w:val="BodyText"/>
            </w:pPr>
            <w:r w:rsidRPr="003055A9">
              <w:t>3.2 Record the information using mathematical language and symbols appropriate to discuss the task</w:t>
            </w:r>
          </w:p>
        </w:tc>
      </w:tr>
    </w:tbl>
    <w:p w:rsidR="00000000" w:rsidRPr="003055A9" w:rsidP="003055A9">
      <w:pPr>
        <w:pStyle w:val="BodyText"/>
      </w:pPr>
    </w:p>
    <w:p w:rsidR="00000000" w:rsidRPr="003055A9" w:rsidP="003055A9">
      <w:pPr>
        <w:pStyle w:val="AllowPageBreak"/>
      </w:pPr>
    </w:p>
    <w:p w:rsidR="00000000" w:rsidRPr="003055A9" w:rsidP="003055A9">
      <w:pPr>
        <w:pStyle w:val="Heading1"/>
      </w:pPr>
      <w:bookmarkStart w:id="5" w:name="O_528157"/>
      <w:bookmarkEnd w:id="5"/>
      <w:r w:rsidRPr="003055A9">
        <w:t>Foundation Skills</w:t>
      </w:r>
    </w:p>
    <w:p w:rsidR="00000000" w:rsidRPr="00874F0B" w:rsidP="00874F0B">
      <w:pPr>
        <w:pStyle w:val="BodyText"/>
        <w:rPr>
          <w:i/>
        </w:rPr>
      </w:pPr>
      <w:r w:rsidRPr="00874F0B">
        <w:rPr>
          <w:rStyle w:val="Emphasis"/>
        </w:rPr>
        <w:t>This section describes language, literacy, numeracy and employment skills incorporated in the pe</w:t>
      </w:r>
      <w:r w:rsidRPr="00874F0B">
        <w:rPr>
          <w:rStyle w:val="Emphasis"/>
        </w:rPr>
        <w:t>rformance criteria that are required for competent performance.</w:t>
      </w:r>
    </w:p>
    <w:tbl>
      <w:tblPr>
        <w:tblW w:w="9640" w:type="dxa"/>
        <w:tblLayout w:type="fixed"/>
        <w:tblCellMar>
          <w:left w:w="62" w:type="dxa"/>
          <w:right w:w="62" w:type="dxa"/>
        </w:tblCellMar>
        <w:tblLook w:val="0000"/>
      </w:tblPr>
      <w:tblGrid>
        <w:gridCol w:w="1627"/>
        <w:gridCol w:w="2166"/>
        <w:gridCol w:w="5847"/>
      </w:tblGrid>
      <w:tr w:rsidTr="003055A9">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BodyText"/>
            </w:pPr>
            <w:r w:rsidRPr="003055A9">
              <w:rPr>
                <w:rStyle w:val="SpecialBold"/>
              </w:rPr>
              <w:t>Skill</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BodyText"/>
            </w:pPr>
            <w:r w:rsidRPr="003055A9">
              <w:rPr>
                <w:rStyle w:val="SpecialBold"/>
              </w:rPr>
              <w:t>Performance</w:t>
            </w:r>
            <w:r w:rsidRPr="003055A9">
              <w:br/>
            </w:r>
            <w:r w:rsidRPr="003055A9">
              <w:rPr>
                <w:rStyle w:val="SpecialBold"/>
              </w:rPr>
              <w:t>Criteria</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r w:rsidRPr="003055A9">
              <w:rPr>
                <w:rStyle w:val="SpecialBold"/>
              </w:rPr>
              <w:t>Description</w:t>
            </w:r>
          </w:p>
        </w:tc>
      </w:tr>
      <w:tr w:rsidTr="003055A9">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r w:rsidRPr="003055A9">
              <w:t>Learning</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ListBullet"/>
            </w:pPr>
            <w:r w:rsidRPr="003055A9">
              <w:t>Foundation skills essential to performance are explicit in the performance criteria of this unit of competency.</w:t>
            </w:r>
          </w:p>
        </w:tc>
      </w:tr>
    </w:tbl>
    <w:p w:rsidR="00000000" w:rsidRPr="003055A9" w:rsidP="003055A9">
      <w:pPr>
        <w:pStyle w:val="BodyText"/>
      </w:pPr>
    </w:p>
    <w:p w:rsidR="00000000" w:rsidRPr="003055A9" w:rsidP="003055A9">
      <w:pPr>
        <w:pStyle w:val="AllowPageBreak"/>
      </w:pPr>
    </w:p>
    <w:p w:rsidR="00000000" w:rsidRPr="003055A9" w:rsidP="003055A9">
      <w:pPr>
        <w:pStyle w:val="Heading1"/>
      </w:pPr>
      <w:bookmarkStart w:id="6" w:name="O_528166"/>
      <w:bookmarkEnd w:id="6"/>
      <w:r w:rsidRPr="003055A9">
        <w:t>Mapping Information</w:t>
      </w:r>
    </w:p>
    <w:p w:rsidR="00000000" w:rsidRPr="003055A9" w:rsidP="00874F0B">
      <w:pPr>
        <w:pStyle w:val="BodyText"/>
      </w:pPr>
      <w:r w:rsidRPr="003055A9">
        <w:t>Not applicable</w:t>
      </w:r>
    </w:p>
    <w:p w:rsidR="00000000" w:rsidRPr="003055A9" w:rsidP="003055A9">
      <w:pPr>
        <w:pStyle w:val="Heading1"/>
      </w:pPr>
      <w:bookmarkStart w:id="7" w:name="O_528165"/>
      <w:bookmarkEnd w:id="7"/>
      <w:r w:rsidRPr="003055A9">
        <w:t>Links</w:t>
      </w:r>
    </w:p>
    <w:p w:rsidR="00000000" w:rsidRPr="003055A9" w:rsidP="00874F0B">
      <w:pPr>
        <w:pStyle w:val="BodyText"/>
      </w:pPr>
      <w:r w:rsidRPr="003055A9">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F96565">
        <w:rPr>
          <w:rStyle w:val="Hyperlink"/>
        </w:rPr>
        <w:t>https://vetnet.gov.au/Pages/TrainingDocs.aspx?q=f572fe10-a855-4986-9295-3852c771f178</w:t>
      </w:r>
      <w:r>
        <w:fldChar w:fldCharType="end"/>
      </w:r>
    </w:p>
    <w:p w:rsidR="00000000" w:rsidRPr="003055A9" w:rsidP="00874F0B">
      <w:pPr>
        <w:pStyle w:val="BodyText"/>
        <w:sectPr w:rsidSect="003055A9">
          <w:headerReference w:type="default" r:id="rId10"/>
          <w:footerReference w:type="default" r:id="rId11"/>
          <w:pgSz w:w="11908" w:h="16833"/>
          <w:pgMar w:top="1702" w:right="1418" w:bottom="1702" w:left="1418" w:header="992" w:footer="992" w:gutter="0"/>
          <w:cols w:space="720"/>
          <w:noEndnote/>
          <w:docGrid w:linePitch="299"/>
        </w:sectPr>
      </w:pPr>
    </w:p>
    <w:p w:rsidR="00000000" w:rsidRPr="003055A9" w:rsidP="003055A9">
      <w:pPr>
        <w:pStyle w:val="SuperHeading"/>
      </w:pPr>
      <w:r w:rsidRPr="003055A9">
        <w:t>Assessment Requirements for FSKNUM15 Estimate, measure and calculate with routine metric measurements for work</w:t>
      </w:r>
    </w:p>
    <w:p w:rsidR="00000000" w:rsidRPr="003055A9" w:rsidP="003055A9">
      <w:pPr>
        <w:pStyle w:val="Heading1"/>
      </w:pPr>
      <w:bookmarkStart w:id="8" w:name="O_528160"/>
      <w:bookmarkEnd w:id="8"/>
      <w:r w:rsidRPr="003055A9">
        <w:t>Modification History</w:t>
      </w:r>
    </w:p>
    <w:tbl>
      <w:tblPr>
        <w:tblW w:w="0" w:type="auto"/>
        <w:tblLayout w:type="fixed"/>
        <w:tblCellMar>
          <w:left w:w="62" w:type="dxa"/>
          <w:right w:w="62" w:type="dxa"/>
        </w:tblCellMar>
        <w:tblLook w:val="0000"/>
      </w:tblPr>
      <w:tblGrid>
        <w:gridCol w:w="2371"/>
        <w:gridCol w:w="6179"/>
      </w:tblGrid>
      <w:tr w:rsidTr="003055A9">
        <w:tblPrEx>
          <w:tblW w:w="0" w:type="auto"/>
          <w:tblLayout w:type="fixed"/>
          <w:tblCellMar>
            <w:left w:w="62" w:type="dxa"/>
            <w:right w:w="62" w:type="dxa"/>
          </w:tblCellMar>
          <w:tblLook w:val="0000"/>
        </w:tblPrEx>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BodyText"/>
            </w:pPr>
            <w:r w:rsidRPr="003055A9">
              <w:rPr>
                <w:rStyle w:val="SpecialBold"/>
              </w:rPr>
              <w:t>Release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r w:rsidRPr="003055A9">
              <w:rPr>
                <w:rStyle w:val="SpecialBold"/>
              </w:rPr>
              <w:t>Comments</w:t>
            </w:r>
          </w:p>
        </w:tc>
      </w:tr>
      <w:tr w:rsidTr="003055A9">
        <w:tblPrEx>
          <w:tblW w:w="0" w:type="auto"/>
          <w:tblLayout w:type="fixed"/>
          <w:tblCellMar>
            <w:left w:w="62" w:type="dxa"/>
            <w:right w:w="62" w:type="dxa"/>
          </w:tblCellMar>
          <w:tblLook w:val="0000"/>
        </w:tblPrEx>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5A9">
            <w:pPr>
              <w:pStyle w:val="BodyText"/>
              <w:rPr>
                <w:lang w:val="en-NZ"/>
              </w:rPr>
            </w:pPr>
            <w:r w:rsidRPr="003055A9">
              <w:t>Release 1</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5A9" w:rsidP="003055A9">
            <w:pPr>
              <w:pStyle w:val="BodyText"/>
            </w:pPr>
            <w:r w:rsidRPr="003055A9">
              <w:t xml:space="preserve">This streamlined version first released with </w:t>
            </w:r>
            <w:r w:rsidRPr="003055A9">
              <w:rPr>
                <w:rStyle w:val="Emphasis"/>
              </w:rPr>
              <w:t>FSK Fou</w:t>
            </w:r>
            <w:r w:rsidRPr="003055A9">
              <w:rPr>
                <w:rStyle w:val="Emphasis"/>
              </w:rPr>
              <w:t>ndation Skills Training Package version 1.0</w:t>
            </w:r>
            <w:r w:rsidRPr="003055A9">
              <w:t>.</w:t>
            </w:r>
          </w:p>
        </w:tc>
      </w:tr>
    </w:tbl>
    <w:p w:rsidR="00000000" w:rsidRPr="003055A9" w:rsidP="003055A9">
      <w:pPr>
        <w:pStyle w:val="BodyText"/>
      </w:pPr>
    </w:p>
    <w:p w:rsidR="00000000" w:rsidRPr="003055A9" w:rsidP="003055A9">
      <w:pPr>
        <w:pStyle w:val="AllowPageBreak"/>
      </w:pPr>
    </w:p>
    <w:p w:rsidR="00000000" w:rsidRPr="003055A9" w:rsidP="003055A9">
      <w:pPr>
        <w:pStyle w:val="Heading1"/>
      </w:pPr>
      <w:bookmarkStart w:id="9" w:name="O_528161"/>
      <w:bookmarkEnd w:id="9"/>
      <w:r w:rsidRPr="003055A9">
        <w:t>Performance Evidence</w:t>
      </w:r>
    </w:p>
    <w:p w:rsidR="00000000" w:rsidRPr="003055A9" w:rsidP="00874F0B">
      <w:pPr>
        <w:pStyle w:val="BodyText"/>
      </w:pPr>
      <w:r w:rsidRPr="003055A9">
        <w:t>Evidence of the ability to:</w:t>
      </w:r>
    </w:p>
    <w:p w:rsidR="00000000" w:rsidRPr="003055A9" w:rsidP="003055A9">
      <w:pPr>
        <w:pStyle w:val="ListBullet"/>
      </w:pPr>
      <w:r w:rsidRPr="003055A9">
        <w:t>perform routine measurements</w:t>
      </w:r>
    </w:p>
    <w:p w:rsidR="00000000" w:rsidRPr="003055A9" w:rsidP="003055A9">
      <w:pPr>
        <w:pStyle w:val="ListBullet"/>
      </w:pPr>
      <w:r w:rsidRPr="003055A9">
        <w:t>convert between routine units of measurement</w:t>
      </w:r>
    </w:p>
    <w:p w:rsidR="00000000" w:rsidRPr="003055A9" w:rsidP="003055A9">
      <w:pPr>
        <w:pStyle w:val="ListBullet"/>
      </w:pPr>
      <w:r w:rsidRPr="003055A9">
        <w:t>perform routine measurement calculations</w:t>
      </w:r>
    </w:p>
    <w:p w:rsidR="00000000" w:rsidRPr="003055A9" w:rsidP="003055A9">
      <w:pPr>
        <w:pStyle w:val="ListBullet"/>
      </w:pPr>
      <w:r w:rsidRPr="003055A9">
        <w:t>record results using appropriate unit.</w:t>
      </w:r>
    </w:p>
    <w:p w:rsidR="00000000" w:rsidRPr="003055A9" w:rsidP="003055A9">
      <w:pPr>
        <w:pStyle w:val="BodyText"/>
      </w:pPr>
    </w:p>
    <w:p w:rsidR="00000000" w:rsidRPr="003055A9" w:rsidP="00874F0B">
      <w:pPr>
        <w:pStyle w:val="BodyText"/>
      </w:pPr>
      <w:r w:rsidRPr="003055A9">
        <w:t>Note: Where a specific volume and/or frequency is not specified, evidence must be provided at least once.</w:t>
      </w:r>
    </w:p>
    <w:p w:rsidR="00000000" w:rsidRPr="003055A9" w:rsidP="003055A9">
      <w:pPr>
        <w:pStyle w:val="Heading1"/>
      </w:pPr>
      <w:bookmarkStart w:id="10" w:name="O_528162"/>
      <w:bookmarkEnd w:id="10"/>
      <w:r w:rsidRPr="003055A9">
        <w:t>Knowledge Evidence</w:t>
      </w:r>
    </w:p>
    <w:p w:rsidR="00000000" w:rsidRPr="003055A9" w:rsidP="00874F0B">
      <w:pPr>
        <w:pStyle w:val="BodyText"/>
      </w:pPr>
      <w:r w:rsidRPr="003055A9">
        <w:t>Evidence of the following knowledge must be demonstrated:</w:t>
      </w:r>
    </w:p>
    <w:p w:rsidR="00000000" w:rsidRPr="003055A9" w:rsidP="003055A9">
      <w:pPr>
        <w:pStyle w:val="ListBullet"/>
      </w:pPr>
      <w:r w:rsidRPr="003055A9">
        <w:t>metric unit pr</w:t>
      </w:r>
      <w:r w:rsidRPr="003055A9">
        <w:t>efixes – meaning of milli, centi, kilo</w:t>
      </w:r>
    </w:p>
    <w:p w:rsidR="00000000" w:rsidRPr="003055A9" w:rsidP="003055A9">
      <w:pPr>
        <w:pStyle w:val="ListBullet2"/>
      </w:pPr>
      <w:r w:rsidRPr="003055A9">
        <w:t>use of appropriate routine equipment e.g. setting weight scales at zero before weighing.</w:t>
      </w:r>
    </w:p>
    <w:p w:rsidR="00000000" w:rsidRPr="003055A9" w:rsidP="003055A9">
      <w:pPr>
        <w:pStyle w:val="AllowPageBreak"/>
      </w:pPr>
    </w:p>
    <w:p w:rsidR="00000000" w:rsidRPr="003055A9" w:rsidP="003055A9">
      <w:pPr>
        <w:pStyle w:val="Heading1"/>
      </w:pPr>
      <w:bookmarkStart w:id="11" w:name="O_528163"/>
      <w:bookmarkEnd w:id="11"/>
      <w:r w:rsidRPr="003055A9">
        <w:t>Assessment Conditions</w:t>
      </w:r>
    </w:p>
    <w:p w:rsidR="00000000" w:rsidRPr="003055A9" w:rsidP="00874F0B">
      <w:pPr>
        <w:pStyle w:val="BodyText"/>
      </w:pPr>
      <w:r w:rsidRPr="003055A9">
        <w:t>Assessment texts and tasks reflect those typically found in the workplace.</w:t>
      </w:r>
    </w:p>
    <w:p w:rsidR="00000000" w:rsidRPr="003055A9" w:rsidP="00874F0B">
      <w:pPr>
        <w:pStyle w:val="BodyText"/>
      </w:pPr>
      <w:r w:rsidRPr="003055A9">
        <w:t>Individuals can access own familiar support resources.</w:t>
      </w:r>
    </w:p>
    <w:p w:rsidR="00000000" w:rsidRPr="003055A9" w:rsidP="00874F0B">
      <w:pPr>
        <w:pStyle w:val="BodyText"/>
      </w:pPr>
      <w:r w:rsidRPr="003055A9">
        <w:t>Culturally appropriate processes and techniques suited to the language, literacy and numeracy capacity of individuals and the work being performed must be used.</w:t>
      </w:r>
    </w:p>
    <w:p w:rsidR="00000000" w:rsidRPr="003055A9" w:rsidP="00874F0B">
      <w:pPr>
        <w:pStyle w:val="BodyText"/>
      </w:pPr>
      <w:r w:rsidRPr="003055A9">
        <w:t xml:space="preserve">Reasonable adjustments can be made to </w:t>
      </w:r>
      <w:r w:rsidRPr="003055A9">
        <w:t>ensure equity in assessment for people with disabilities.</w:t>
      </w:r>
    </w:p>
    <w:p w:rsidR="00000000" w:rsidRPr="003055A9" w:rsidP="00874F0B">
      <w:pPr>
        <w:pStyle w:val="BodyText"/>
      </w:pPr>
      <w:r w:rsidRPr="003055A9">
        <w:t>Assessors must satisfy NVR/AQTF assessor requirements, have a sound knowledge of the ACSF and have demonstrable expertise in the vocational contextualisation and assessment of the core skill - nume</w:t>
      </w:r>
      <w:r w:rsidRPr="003055A9">
        <w:t>racy.</w:t>
      </w:r>
    </w:p>
    <w:p w:rsidR="00000000" w:rsidRPr="003055A9" w:rsidP="003055A9">
      <w:pPr>
        <w:pStyle w:val="Heading1"/>
      </w:pPr>
      <w:bookmarkStart w:id="12" w:name="O_528167"/>
      <w:bookmarkEnd w:id="12"/>
      <w:r w:rsidRPr="003055A9">
        <w:t>Links</w:t>
      </w:r>
    </w:p>
    <w:p w:rsidR="00000000" w:rsidRPr="003055A9" w:rsidP="00874F0B">
      <w:pPr>
        <w:pStyle w:val="BodyText"/>
      </w:pPr>
      <w:r w:rsidRPr="003055A9">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F96565">
        <w:rPr>
          <w:rStyle w:val="Hyperlink"/>
        </w:rPr>
        <w:t>https://vetnet.gov.au/Pages/TrainingDocs.aspx?q=f572fe10-a855-4986-9295-3852c771f178</w:t>
      </w:r>
      <w:r>
        <w:fldChar w:fldCharType="end"/>
      </w:r>
    </w:p>
    <w:p w:rsidR="00000000" w:rsidRPr="003055A9" w:rsidP="003055A9"/>
    <w:sectPr w:rsidSect="003055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A9" w:rsidRPr="00874F0B" w:rsidP="00874F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0B" w:rsidP="00305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4F0B" w:rsidP="003055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74F0B" w:rsidP="003055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A9" w:rsidP="003055A9">
    <w:pPr>
      <w:pStyle w:val="Footer"/>
      <w:framePr w:wrap="around"/>
    </w:pPr>
    <w:r>
      <w:fldChar w:fldCharType="begin"/>
    </w:r>
    <w:r>
      <w:instrText xml:space="preserve"> DOCPROPERTY  Subject  \* MERGEFORMAT </w:instrText>
    </w:r>
    <w:r>
      <w:fldChar w:fldCharType="separate"/>
    </w:r>
    <w:r w:rsidR="00874F0B">
      <w:t>Approved</w:t>
    </w:r>
    <w:r w:rsidR="00874F0B">
      <w:fldChar w:fldCharType="end"/>
    </w:r>
    <w:r>
      <w:tab/>
      <w:t xml:space="preserve">Page </w:t>
    </w:r>
    <w:r>
      <w:fldChar w:fldCharType="begin"/>
    </w:r>
    <w:r>
      <w:instrText xml:space="preserve"> PAGE  \* Arabic  \* MERGEFORMAT </w:instrText>
    </w:r>
    <w:r>
      <w:fldChar w:fldCharType="separate"/>
    </w:r>
    <w:r w:rsidR="00874F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4F0B">
      <w:rPr>
        <w:noProof/>
      </w:rPr>
      <w:t>4</w:t>
    </w:r>
    <w:r>
      <w:rPr>
        <w:noProof/>
      </w:rPr>
      <w:fldChar w:fldCharType="end"/>
    </w:r>
  </w:p>
  <w:p w:rsidR="003055A9" w:rsidP="003055A9">
    <w:pPr>
      <w:pStyle w:val="Footer"/>
      <w:framePr w:wrap="around"/>
    </w:pPr>
    <w:r>
      <w:t xml:space="preserve">© Commonwealth of Australia, </w:t>
    </w:r>
    <w:r>
      <w:fldChar w:fldCharType="begin"/>
    </w:r>
    <w:r>
      <w:instrText xml:space="preserve"> DATE  \@ "yyyy"  \* MERGEFORMAT </w:instrText>
    </w:r>
    <w:r>
      <w:fldChar w:fldCharType="separate"/>
    </w:r>
    <w:r w:rsidR="00874F0B">
      <w:rPr>
        <w:noProof/>
      </w:rPr>
      <w:t>2025</w:t>
    </w:r>
    <w:r>
      <w:fldChar w:fldCharType="end"/>
    </w:r>
    <w:r>
      <w:tab/>
    </w:r>
    <w:r>
      <w:fldChar w:fldCharType="begin"/>
    </w:r>
    <w:r>
      <w:instrText xml:space="preserve"> DOCPROPERTY  Author  \* MERGEFORMAT </w:instrText>
    </w:r>
    <w:r>
      <w:fldChar w:fldCharType="separate"/>
    </w:r>
    <w:r w:rsidR="00874F0B">
      <w:t>DEWR</w:t>
    </w:r>
    <w:r w:rsidR="00874F0B">
      <w:fldChar w:fldCharType="end"/>
    </w:r>
  </w:p>
  <w:p w:rsidR="003055A9" w:rsidP="003055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5A9" w:rsidRPr="00874F0B" w:rsidP="00874F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0B" w:rsidRPr="002D2AF8" w:rsidP="003055A9">
    <w:pPr>
      <w:pStyle w:val="Header"/>
      <w:framePr w:wrap="around"/>
    </w:pPr>
    <w:r>
      <w:fldChar w:fldCharType="begin"/>
    </w:r>
    <w:r>
      <w:instrText xml:space="preserve"> TITLE   \* MERGEFORMAT </w:instrText>
    </w:r>
    <w:r>
      <w:fldChar w:fldCharType="separate"/>
    </w:r>
    <w:r>
      <w:t>FSKNUM15 Estimate, measure and calculate with routine metric measurements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4F0B" w:rsidP="003055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A9" w:rsidRPr="002D2AF8" w:rsidP="003055A9">
    <w:pPr>
      <w:pStyle w:val="Header"/>
      <w:framePr w:wrap="around"/>
    </w:pPr>
    <w:r>
      <w:fldChar w:fldCharType="begin"/>
    </w:r>
    <w:r>
      <w:instrText xml:space="preserve"> TITLE   \* MERGEFORMAT </w:instrText>
    </w:r>
    <w:r>
      <w:fldChar w:fldCharType="separate"/>
    </w:r>
    <w:r w:rsidR="00874F0B">
      <w:t>FSKNUM15 Estimate, measure and calculate with routine metric measurements for work</w:t>
    </w:r>
    <w:r w:rsidR="00874F0B">
      <w:fldChar w:fldCharType="end"/>
    </w:r>
    <w:r>
      <w:tab/>
      <w:t xml:space="preserve">Date this document was generated: </w:t>
    </w:r>
    <w:r>
      <w:fldChar w:fldCharType="begin"/>
    </w:r>
    <w:r>
      <w:instrText xml:space="preserve"> CREATEDATE  \@ "d MMMM yyyy"  \* MERGEFORMAT </w:instrText>
    </w:r>
    <w:r>
      <w:fldChar w:fldCharType="separate"/>
    </w:r>
    <w:r w:rsidR="00874F0B">
      <w:rPr>
        <w:noProof/>
      </w:rPr>
      <w:t>2 March 2025</w:t>
    </w:r>
    <w:r>
      <w:fldChar w:fldCharType="end"/>
    </w:r>
  </w:p>
  <w:p w:rsidR="003055A9" w:rsidP="003055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44D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AC2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4F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5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5A9"/>
    <w:pPr>
      <w:spacing w:before="360" w:after="60"/>
      <w:outlineLvl w:val="0"/>
    </w:pPr>
    <w:rPr>
      <w:sz w:val="32"/>
    </w:rPr>
  </w:style>
  <w:style w:type="paragraph" w:styleId="Heading2">
    <w:name w:val="heading 2"/>
    <w:basedOn w:val="HeadingBase"/>
    <w:next w:val="BodyText"/>
    <w:link w:val="Heading2Char"/>
    <w:qFormat/>
    <w:rsid w:val="003055A9"/>
    <w:pPr>
      <w:keepLines/>
      <w:spacing w:before="240" w:after="120"/>
      <w:outlineLvl w:val="1"/>
    </w:pPr>
    <w:rPr>
      <w:sz w:val="28"/>
      <w:szCs w:val="40"/>
    </w:rPr>
  </w:style>
  <w:style w:type="paragraph" w:styleId="Heading3">
    <w:name w:val="heading 3"/>
    <w:basedOn w:val="HeadingBase"/>
    <w:next w:val="BodyText"/>
    <w:link w:val="Heading3Char"/>
    <w:qFormat/>
    <w:rsid w:val="003055A9"/>
    <w:pPr>
      <w:spacing w:before="180" w:after="120"/>
      <w:outlineLvl w:val="2"/>
    </w:pPr>
    <w:rPr>
      <w:spacing w:val="-10"/>
      <w:kern w:val="32"/>
    </w:rPr>
  </w:style>
  <w:style w:type="paragraph" w:styleId="Heading4">
    <w:name w:val="heading 4"/>
    <w:basedOn w:val="HeadingBase"/>
    <w:next w:val="BodyText"/>
    <w:link w:val="Heading4Char"/>
    <w:qFormat/>
    <w:rsid w:val="003055A9"/>
    <w:pPr>
      <w:spacing w:before="160" w:after="120"/>
      <w:outlineLvl w:val="3"/>
    </w:pPr>
    <w:rPr>
      <w:sz w:val="22"/>
    </w:rPr>
  </w:style>
  <w:style w:type="paragraph" w:styleId="Heading5">
    <w:name w:val="heading 5"/>
    <w:basedOn w:val="HeadingBase"/>
    <w:next w:val="Normal"/>
    <w:link w:val="Heading5Char"/>
    <w:qFormat/>
    <w:rsid w:val="003055A9"/>
    <w:pPr>
      <w:spacing w:before="80"/>
      <w:outlineLvl w:val="4"/>
    </w:pPr>
    <w:rPr>
      <w:color w:val="918585"/>
      <w:sz w:val="20"/>
    </w:rPr>
  </w:style>
  <w:style w:type="paragraph" w:styleId="Heading6">
    <w:name w:val="heading 6"/>
    <w:basedOn w:val="HeadingBase"/>
    <w:next w:val="Normal"/>
    <w:link w:val="Heading6Char"/>
    <w:qFormat/>
    <w:rsid w:val="003055A9"/>
    <w:pPr>
      <w:spacing w:before="60"/>
      <w:outlineLvl w:val="5"/>
    </w:pPr>
    <w:rPr>
      <w:color w:val="918585"/>
      <w:sz w:val="20"/>
    </w:rPr>
  </w:style>
  <w:style w:type="paragraph" w:styleId="Heading7">
    <w:name w:val="heading 7"/>
    <w:basedOn w:val="Normal"/>
    <w:next w:val="Normal"/>
    <w:link w:val="Heading7Char"/>
    <w:qFormat/>
    <w:rsid w:val="003055A9"/>
    <w:pPr>
      <w:ind w:left="720"/>
      <w:outlineLvl w:val="6"/>
    </w:pPr>
    <w:rPr>
      <w:i/>
    </w:rPr>
  </w:style>
  <w:style w:type="paragraph" w:styleId="Heading8">
    <w:name w:val="heading 8"/>
    <w:basedOn w:val="Normal"/>
    <w:next w:val="Normal"/>
    <w:link w:val="Heading8Char"/>
    <w:qFormat/>
    <w:rsid w:val="003055A9"/>
    <w:pPr>
      <w:ind w:left="720"/>
      <w:outlineLvl w:val="7"/>
    </w:pPr>
    <w:rPr>
      <w:i/>
    </w:rPr>
  </w:style>
  <w:style w:type="paragraph" w:styleId="Heading9">
    <w:name w:val="heading 9"/>
    <w:basedOn w:val="Normal"/>
    <w:next w:val="Normal"/>
    <w:link w:val="Heading9Char"/>
    <w:qFormat/>
    <w:rsid w:val="003055A9"/>
    <w:pPr>
      <w:ind w:left="720"/>
      <w:outlineLvl w:val="8"/>
    </w:pPr>
    <w:rPr>
      <w:i/>
    </w:rPr>
  </w:style>
  <w:style w:type="character" w:default="1" w:styleId="DefaultParagraphFont">
    <w:name w:val="Default Paragraph Font"/>
    <w:uiPriority w:val="1"/>
    <w:unhideWhenUsed/>
    <w:rsid w:val="00305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5A9"/>
  </w:style>
  <w:style w:type="character" w:customStyle="1" w:styleId="Heading1Char">
    <w:name w:val="Heading 1 Char"/>
    <w:basedOn w:val="DefaultParagraphFont"/>
    <w:link w:val="Heading1"/>
    <w:rsid w:val="003055A9"/>
    <w:rPr>
      <w:rFonts w:ascii="Times New Roman" w:eastAsia="Times New Roman" w:hAnsi="Times New Roman" w:cs="Times New Roman"/>
      <w:b/>
      <w:sz w:val="32"/>
      <w:szCs w:val="20"/>
      <w:lang w:eastAsia="en-US"/>
    </w:rPr>
  </w:style>
  <w:style w:type="paragraph" w:styleId="BodyText">
    <w:name w:val="Body Text"/>
    <w:basedOn w:val="Normal"/>
    <w:link w:val="BodyTextChar"/>
    <w:rsid w:val="003055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5A9"/>
    <w:rPr>
      <w:rFonts w:ascii="Times New Roman" w:eastAsia="Times New Roman" w:hAnsi="Times New Roman" w:cs="Times New Roman"/>
      <w:sz w:val="24"/>
      <w:lang w:eastAsia="en-US"/>
    </w:rPr>
  </w:style>
  <w:style w:type="paragraph" w:styleId="ListBullet">
    <w:name w:val="List Bullet"/>
    <w:basedOn w:val="List"/>
    <w:rsid w:val="003055A9"/>
    <w:pPr>
      <w:numPr>
        <w:numId w:val="12"/>
      </w:numPr>
      <w:tabs>
        <w:tab w:val="clear" w:pos="340"/>
      </w:tabs>
      <w:spacing w:before="40" w:after="40"/>
    </w:pPr>
  </w:style>
  <w:style w:type="character" w:customStyle="1" w:styleId="SpecialBold">
    <w:name w:val="Special Bold"/>
    <w:basedOn w:val="DefaultParagraphFont"/>
    <w:rsid w:val="003055A9"/>
    <w:rPr>
      <w:b/>
      <w:spacing w:val="0"/>
    </w:rPr>
  </w:style>
  <w:style w:type="paragraph" w:styleId="ListBullet2">
    <w:name w:val="List Bullet 2"/>
    <w:basedOn w:val="List2"/>
    <w:rsid w:val="003055A9"/>
    <w:pPr>
      <w:numPr>
        <w:numId w:val="13"/>
      </w:numPr>
      <w:tabs>
        <w:tab w:val="clear" w:pos="680"/>
      </w:tabs>
    </w:pPr>
  </w:style>
  <w:style w:type="character" w:styleId="Emphasis">
    <w:name w:val="Emphasis"/>
    <w:basedOn w:val="DefaultParagraphFont"/>
    <w:qFormat/>
    <w:rsid w:val="003055A9"/>
    <w:rPr>
      <w:i/>
    </w:rPr>
  </w:style>
  <w:style w:type="paragraph" w:customStyle="1" w:styleId="SuperHeading">
    <w:name w:val="SuperHeading"/>
    <w:basedOn w:val="Normal"/>
    <w:rsid w:val="003055A9"/>
    <w:pPr>
      <w:spacing w:before="240" w:after="120"/>
      <w:outlineLvl w:val="0"/>
    </w:pPr>
    <w:rPr>
      <w:rFonts w:ascii="Times New Roman" w:hAnsi="Times New Roman"/>
      <w:b/>
      <w:sz w:val="32"/>
    </w:rPr>
  </w:style>
  <w:style w:type="paragraph" w:customStyle="1" w:styleId="AllowPageBreak">
    <w:name w:val="AllowPageBreak"/>
    <w:rsid w:val="003055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5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5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5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5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5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5A9"/>
    <w:rPr>
      <w:rFonts w:ascii="Courier New" w:eastAsia="Times New Roman" w:hAnsi="Courier New" w:cs="Times New Roman"/>
      <w:i/>
      <w:szCs w:val="20"/>
      <w:lang w:eastAsia="en-US"/>
    </w:rPr>
  </w:style>
  <w:style w:type="paragraph" w:customStyle="1" w:styleId="HeadingBase">
    <w:name w:val="Heading Base"/>
    <w:rsid w:val="00305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5A9"/>
    <w:pPr>
      <w:tabs>
        <w:tab w:val="right" w:leader="dot" w:pos="9072"/>
      </w:tabs>
      <w:ind w:left="567"/>
    </w:pPr>
    <w:rPr>
      <w:szCs w:val="22"/>
    </w:rPr>
  </w:style>
  <w:style w:type="paragraph" w:customStyle="1" w:styleId="TOCBase">
    <w:name w:val="TOC Base"/>
    <w:rsid w:val="00305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5A9"/>
    <w:pPr>
      <w:tabs>
        <w:tab w:val="right" w:leader="dot" w:pos="9072"/>
      </w:tabs>
      <w:spacing w:before="40" w:after="40"/>
      <w:ind w:left="284"/>
    </w:pPr>
    <w:rPr>
      <w:rFonts w:ascii="Times New Roman" w:hAnsi="Times New Roman"/>
    </w:rPr>
  </w:style>
  <w:style w:type="paragraph" w:styleId="TOC1">
    <w:name w:val="toc 1"/>
    <w:basedOn w:val="TOCBase"/>
    <w:next w:val="Normal"/>
    <w:rsid w:val="003055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5A9"/>
    <w:rPr>
      <w:rFonts w:ascii="Times New Roman" w:eastAsia="Times New Roman" w:hAnsi="Times New Roman" w:cs="Times New Roman"/>
      <w:sz w:val="16"/>
      <w:lang w:eastAsia="en-US"/>
    </w:rPr>
  </w:style>
  <w:style w:type="paragraph" w:styleId="Title">
    <w:name w:val="Title"/>
    <w:basedOn w:val="HeadingBase"/>
    <w:link w:val="TitleChar"/>
    <w:qFormat/>
    <w:rsid w:val="003055A9"/>
    <w:pPr>
      <w:spacing w:before="5040"/>
      <w:jc w:val="center"/>
    </w:pPr>
    <w:rPr>
      <w:sz w:val="48"/>
      <w:szCs w:val="72"/>
      <w:lang w:val="en-US"/>
    </w:rPr>
  </w:style>
  <w:style w:type="character" w:customStyle="1" w:styleId="TitleChar">
    <w:name w:val="Title Char"/>
    <w:basedOn w:val="DefaultParagraphFont"/>
    <w:link w:val="Title"/>
    <w:rsid w:val="00305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5A9"/>
    <w:pPr>
      <w:tabs>
        <w:tab w:val="left" w:pos="3600"/>
        <w:tab w:val="left" w:pos="3958"/>
      </w:tabs>
    </w:pPr>
  </w:style>
  <w:style w:type="paragraph" w:styleId="List">
    <w:name w:val="List"/>
    <w:basedOn w:val="BodyText"/>
    <w:next w:val="BodyText"/>
    <w:rsid w:val="003055A9"/>
    <w:pPr>
      <w:tabs>
        <w:tab w:val="left" w:pos="340"/>
      </w:tabs>
      <w:spacing w:before="60" w:after="60"/>
      <w:ind w:left="340" w:hanging="340"/>
    </w:pPr>
  </w:style>
  <w:style w:type="paragraph" w:customStyle="1" w:styleId="Note">
    <w:name w:val="Note"/>
    <w:basedOn w:val="BodyText"/>
    <w:rsid w:val="003055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5A9"/>
    <w:pPr>
      <w:framePr w:wrap="auto" w:hAnchor="text" w:y="6049"/>
    </w:pPr>
    <w:rPr>
      <w:color w:val="000000"/>
      <w:sz w:val="40"/>
    </w:rPr>
  </w:style>
  <w:style w:type="paragraph" w:customStyle="1" w:styleId="TOCTitle">
    <w:name w:val="TOCTitle"/>
    <w:basedOn w:val="Heading1"/>
    <w:rsid w:val="003055A9"/>
    <w:pPr>
      <w:spacing w:after="240"/>
      <w:jc w:val="center"/>
      <w:outlineLvl w:val="9"/>
    </w:pPr>
    <w:rPr>
      <w:caps/>
    </w:rPr>
  </w:style>
  <w:style w:type="paragraph" w:customStyle="1" w:styleId="Version">
    <w:name w:val="Version"/>
    <w:rsid w:val="003055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5A9"/>
    <w:pPr>
      <w:keepNext w:val="0"/>
      <w:tabs>
        <w:tab w:val="right" w:pos="4176"/>
      </w:tabs>
      <w:ind w:left="198" w:hanging="198"/>
    </w:pPr>
    <w:rPr>
      <w:rFonts w:ascii="Garamond" w:hAnsi="Garamond"/>
    </w:rPr>
  </w:style>
  <w:style w:type="paragraph" w:styleId="IndexHeading">
    <w:name w:val="index heading"/>
    <w:basedOn w:val="Normal"/>
    <w:next w:val="Index1"/>
    <w:semiHidden/>
    <w:rsid w:val="003055A9"/>
    <w:pPr>
      <w:spacing w:before="120" w:after="120"/>
    </w:pPr>
    <w:rPr>
      <w:rFonts w:ascii="Arial" w:hAnsi="Arial"/>
      <w:b/>
      <w:color w:val="918585"/>
      <w:sz w:val="24"/>
    </w:rPr>
  </w:style>
  <w:style w:type="paragraph" w:styleId="Header">
    <w:name w:val="header"/>
    <w:basedOn w:val="Normal"/>
    <w:link w:val="HeaderChar"/>
    <w:rsid w:val="00305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5A9"/>
    <w:rPr>
      <w:rFonts w:ascii="Times New Roman" w:eastAsia="Times New Roman" w:hAnsi="Times New Roman" w:cs="Times New Roman"/>
      <w:sz w:val="16"/>
      <w:szCs w:val="20"/>
      <w:lang w:val="en-GB" w:eastAsia="en-US"/>
    </w:rPr>
  </w:style>
  <w:style w:type="paragraph" w:customStyle="1" w:styleId="Chapter">
    <w:name w:val="Chapter"/>
    <w:basedOn w:val="Normal"/>
    <w:rsid w:val="003055A9"/>
    <w:pPr>
      <w:spacing w:before="240"/>
    </w:pPr>
    <w:rPr>
      <w:rFonts w:ascii="Times New Roman" w:hAnsi="Times New Roman"/>
      <w:smallCaps/>
      <w:spacing w:val="80"/>
      <w:sz w:val="28"/>
    </w:rPr>
  </w:style>
  <w:style w:type="paragraph" w:customStyle="1" w:styleId="InChapter">
    <w:name w:val="InChapter"/>
    <w:basedOn w:val="Heading3"/>
    <w:rsid w:val="003055A9"/>
    <w:pPr>
      <w:spacing w:after="240"/>
      <w:outlineLvl w:val="9"/>
    </w:pPr>
    <w:rPr>
      <w:noProof/>
    </w:rPr>
  </w:style>
  <w:style w:type="paragraph" w:styleId="Index2">
    <w:name w:val="index 2"/>
    <w:basedOn w:val="Normal"/>
    <w:next w:val="Normal"/>
    <w:semiHidden/>
    <w:rsid w:val="003055A9"/>
    <w:pPr>
      <w:tabs>
        <w:tab w:val="right" w:pos="4176"/>
      </w:tabs>
      <w:ind w:left="568" w:hanging="284"/>
    </w:pPr>
    <w:rPr>
      <w:rFonts w:ascii="Garamond" w:hAnsi="Garamond"/>
    </w:rPr>
  </w:style>
  <w:style w:type="paragraph" w:customStyle="1" w:styleId="Byline">
    <w:name w:val="Byline"/>
    <w:rsid w:val="00305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5A9"/>
    <w:pPr>
      <w:tabs>
        <w:tab w:val="clear" w:pos="3600"/>
        <w:tab w:val="clear" w:pos="3958"/>
      </w:tabs>
      <w:jc w:val="right"/>
    </w:pPr>
  </w:style>
  <w:style w:type="paragraph" w:styleId="Caption">
    <w:name w:val="caption"/>
    <w:basedOn w:val="BodyText"/>
    <w:next w:val="Normal"/>
    <w:qFormat/>
    <w:rsid w:val="003055A9"/>
    <w:pPr>
      <w:framePr w:w="2268" w:hSpace="181" w:vSpace="181" w:wrap="around" w:vAnchor="text" w:hAnchor="page" w:x="1135" w:y="285" w:anchorLock="1"/>
    </w:pPr>
    <w:rPr>
      <w:i/>
    </w:rPr>
  </w:style>
  <w:style w:type="paragraph" w:customStyle="1" w:styleId="MiniTOCTitle">
    <w:name w:val="MiniTOCTitle"/>
    <w:basedOn w:val="Heading4"/>
    <w:rsid w:val="003055A9"/>
    <w:pPr>
      <w:spacing w:before="240"/>
      <w:outlineLvl w:val="9"/>
    </w:pPr>
    <w:rPr>
      <w:noProof/>
      <w:sz w:val="24"/>
    </w:rPr>
  </w:style>
  <w:style w:type="paragraph" w:customStyle="1" w:styleId="MiniTOCItem">
    <w:name w:val="MiniTOCItem"/>
    <w:basedOn w:val="ListBullet"/>
    <w:rsid w:val="003055A9"/>
    <w:pPr>
      <w:numPr>
        <w:numId w:val="0"/>
      </w:numPr>
      <w:tabs>
        <w:tab w:val="right" w:leader="dot" w:pos="6521"/>
      </w:tabs>
      <w:spacing w:before="0" w:after="0"/>
    </w:pPr>
  </w:style>
  <w:style w:type="paragraph" w:customStyle="1" w:styleId="TOFTitle">
    <w:name w:val="TOFTitle"/>
    <w:basedOn w:val="TOCTitle"/>
    <w:rsid w:val="003055A9"/>
  </w:style>
  <w:style w:type="paragraph" w:styleId="TableofFigures">
    <w:name w:val="table of figures"/>
    <w:basedOn w:val="Normal"/>
    <w:next w:val="Normal"/>
    <w:semiHidden/>
    <w:rsid w:val="003055A9"/>
    <w:pPr>
      <w:tabs>
        <w:tab w:val="right" w:leader="dot" w:pos="9072"/>
      </w:tabs>
      <w:ind w:left="970" w:hanging="403"/>
    </w:pPr>
    <w:rPr>
      <w:rFonts w:ascii="Times New Roman" w:hAnsi="Times New Roman"/>
      <w:b/>
    </w:rPr>
  </w:style>
  <w:style w:type="paragraph" w:styleId="ListNumber">
    <w:name w:val="List Number"/>
    <w:basedOn w:val="List"/>
    <w:rsid w:val="003055A9"/>
    <w:pPr>
      <w:numPr>
        <w:numId w:val="15"/>
      </w:numPr>
      <w:tabs>
        <w:tab w:val="clear" w:pos="340"/>
      </w:tabs>
    </w:pPr>
  </w:style>
  <w:style w:type="character" w:customStyle="1" w:styleId="WingdingSymbols">
    <w:name w:val="Wingding Symbols"/>
    <w:rsid w:val="003055A9"/>
    <w:rPr>
      <w:rFonts w:ascii="Wingdings" w:hAnsi="Wingdings"/>
    </w:rPr>
  </w:style>
  <w:style w:type="paragraph" w:customStyle="1" w:styleId="TableHeading">
    <w:name w:val="Table Heading"/>
    <w:basedOn w:val="HeadingBase"/>
    <w:rsid w:val="003055A9"/>
    <w:pPr>
      <w:keepLines/>
      <w:pBdr>
        <w:bottom w:val="single" w:sz="6" w:space="1" w:color="918585"/>
      </w:pBdr>
      <w:spacing w:before="240"/>
    </w:pPr>
  </w:style>
  <w:style w:type="character" w:customStyle="1" w:styleId="HotSpot">
    <w:name w:val="HotSpot"/>
    <w:rsid w:val="003055A9"/>
    <w:rPr>
      <w:color w:val="0033CC"/>
      <w:u w:val="none"/>
    </w:rPr>
  </w:style>
  <w:style w:type="paragraph" w:customStyle="1" w:styleId="BodyTextRight">
    <w:name w:val="Body Text Right"/>
    <w:basedOn w:val="BodyText"/>
    <w:rsid w:val="003055A9"/>
    <w:pPr>
      <w:spacing w:before="0" w:after="0"/>
      <w:jc w:val="right"/>
    </w:pPr>
  </w:style>
  <w:style w:type="paragraph" w:styleId="Index3">
    <w:name w:val="index 3"/>
    <w:basedOn w:val="ListNumber2"/>
    <w:next w:val="Normal"/>
    <w:semiHidden/>
    <w:rsid w:val="003055A9"/>
    <w:pPr>
      <w:numPr>
        <w:numId w:val="0"/>
      </w:numPr>
      <w:tabs>
        <w:tab w:val="right" w:leader="dot" w:pos="4176"/>
      </w:tabs>
    </w:pPr>
  </w:style>
  <w:style w:type="paragraph" w:styleId="ListNumber2">
    <w:name w:val="List Number 2"/>
    <w:basedOn w:val="List2"/>
    <w:rsid w:val="003055A9"/>
    <w:pPr>
      <w:numPr>
        <w:numId w:val="10"/>
      </w:numPr>
      <w:tabs>
        <w:tab w:val="clear" w:pos="1060"/>
      </w:tabs>
    </w:pPr>
  </w:style>
  <w:style w:type="paragraph" w:customStyle="1" w:styleId="MarginNote">
    <w:name w:val="Margin Note"/>
    <w:basedOn w:val="BodyText"/>
    <w:rsid w:val="00305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5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5A9"/>
    <w:rPr>
      <w:sz w:val="32"/>
    </w:rPr>
  </w:style>
  <w:style w:type="paragraph" w:customStyle="1" w:styleId="HeadingProcedure">
    <w:name w:val="Heading Procedure"/>
    <w:basedOn w:val="HeadingBase"/>
    <w:next w:val="Normal"/>
    <w:rsid w:val="003055A9"/>
    <w:pPr>
      <w:tabs>
        <w:tab w:val="left" w:pos="0"/>
      </w:tabs>
      <w:spacing w:before="120" w:after="60"/>
    </w:pPr>
    <w:rPr>
      <w:i/>
      <w:color w:val="918585"/>
      <w:sz w:val="22"/>
    </w:rPr>
  </w:style>
  <w:style w:type="paragraph" w:customStyle="1" w:styleId="TableBodyText">
    <w:name w:val="Table Body Text"/>
    <w:basedOn w:val="BodyText"/>
    <w:rsid w:val="003055A9"/>
    <w:pPr>
      <w:spacing w:before="60" w:after="60"/>
    </w:pPr>
  </w:style>
  <w:style w:type="paragraph" w:styleId="ListContinue">
    <w:name w:val="List Continue"/>
    <w:basedOn w:val="List"/>
    <w:rsid w:val="003055A9"/>
    <w:pPr>
      <w:ind w:firstLine="0"/>
    </w:pPr>
  </w:style>
  <w:style w:type="paragraph" w:customStyle="1" w:styleId="ListNote">
    <w:name w:val="List Note"/>
    <w:basedOn w:val="List"/>
    <w:rsid w:val="003055A9"/>
    <w:pPr>
      <w:pBdr>
        <w:top w:val="single" w:sz="6" w:space="2" w:color="918585"/>
        <w:bottom w:val="single" w:sz="6" w:space="2" w:color="918585"/>
      </w:pBdr>
      <w:tabs>
        <w:tab w:val="left" w:pos="1021"/>
      </w:tabs>
      <w:ind w:firstLine="0"/>
    </w:pPr>
  </w:style>
  <w:style w:type="paragraph" w:customStyle="1" w:styleId="Warning">
    <w:name w:val="Warning"/>
    <w:basedOn w:val="BodyText"/>
    <w:rsid w:val="003055A9"/>
    <w:pPr>
      <w:shd w:val="clear" w:color="auto" w:fill="D9D9D9"/>
      <w:tabs>
        <w:tab w:val="left" w:pos="992"/>
      </w:tabs>
      <w:ind w:left="119" w:right="119"/>
    </w:pPr>
    <w:rPr>
      <w:sz w:val="20"/>
    </w:rPr>
  </w:style>
  <w:style w:type="paragraph" w:customStyle="1" w:styleId="MarginIcons">
    <w:name w:val="Margin Icons"/>
    <w:basedOn w:val="BodyText"/>
    <w:rsid w:val="00305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5A9"/>
    <w:rPr>
      <w:rFonts w:ascii="Courier New" w:hAnsi="Courier New"/>
    </w:rPr>
  </w:style>
  <w:style w:type="paragraph" w:customStyle="1" w:styleId="NoteBullet">
    <w:name w:val="Note Bullet"/>
    <w:basedOn w:val="Note"/>
    <w:rsid w:val="003055A9"/>
    <w:pPr>
      <w:tabs>
        <w:tab w:val="clear" w:pos="680"/>
      </w:tabs>
      <w:spacing w:before="60" w:after="60"/>
    </w:pPr>
  </w:style>
  <w:style w:type="paragraph" w:customStyle="1" w:styleId="SubHeading2">
    <w:name w:val="SubHeading2"/>
    <w:basedOn w:val="HeadingBase"/>
    <w:rsid w:val="003055A9"/>
    <w:pPr>
      <w:spacing w:before="240" w:after="60"/>
    </w:pPr>
    <w:rPr>
      <w:sz w:val="20"/>
    </w:rPr>
  </w:style>
  <w:style w:type="paragraph" w:customStyle="1" w:styleId="SubHeading1">
    <w:name w:val="SubHeading1"/>
    <w:basedOn w:val="HeadingBase"/>
    <w:rsid w:val="003055A9"/>
    <w:pPr>
      <w:spacing w:before="240" w:after="60"/>
    </w:pPr>
    <w:rPr>
      <w:color w:val="918585"/>
      <w:sz w:val="22"/>
    </w:rPr>
  </w:style>
  <w:style w:type="paragraph" w:customStyle="1" w:styleId="SideHeading">
    <w:name w:val="Side Heading"/>
    <w:basedOn w:val="HeadingBase"/>
    <w:rsid w:val="00305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5A9"/>
    <w:pPr>
      <w:tabs>
        <w:tab w:val="num" w:pos="360"/>
      </w:tabs>
    </w:pPr>
  </w:style>
  <w:style w:type="paragraph" w:styleId="PlainText">
    <w:name w:val="Plain Text"/>
    <w:basedOn w:val="Normal"/>
    <w:link w:val="PlainTextChar"/>
    <w:rsid w:val="003055A9"/>
    <w:rPr>
      <w:sz w:val="20"/>
    </w:rPr>
  </w:style>
  <w:style w:type="character" w:customStyle="1" w:styleId="PlainTextChar">
    <w:name w:val="Plain Text Char"/>
    <w:basedOn w:val="DefaultParagraphFont"/>
    <w:link w:val="PlainText"/>
    <w:rsid w:val="003055A9"/>
    <w:rPr>
      <w:rFonts w:ascii="Courier New" w:eastAsia="Times New Roman" w:hAnsi="Courier New" w:cs="Times New Roman"/>
      <w:sz w:val="20"/>
      <w:szCs w:val="20"/>
      <w:lang w:eastAsia="en-US"/>
    </w:rPr>
  </w:style>
  <w:style w:type="character" w:customStyle="1" w:styleId="MenuOption">
    <w:name w:val="Menu Option"/>
    <w:basedOn w:val="DefaultParagraphFont"/>
    <w:rsid w:val="003055A9"/>
    <w:rPr>
      <w:b/>
      <w:smallCaps/>
    </w:rPr>
  </w:style>
  <w:style w:type="paragraph" w:customStyle="1" w:styleId="TableListNumber">
    <w:name w:val="Table List Number"/>
    <w:basedOn w:val="ListNumber"/>
    <w:rsid w:val="003055A9"/>
    <w:pPr>
      <w:numPr>
        <w:numId w:val="0"/>
      </w:numPr>
    </w:pPr>
  </w:style>
  <w:style w:type="paragraph" w:styleId="TOC4">
    <w:name w:val="toc 4"/>
    <w:basedOn w:val="TOCBase"/>
    <w:next w:val="Normal"/>
    <w:semiHidden/>
    <w:rsid w:val="003055A9"/>
    <w:pPr>
      <w:tabs>
        <w:tab w:val="right" w:leader="dot" w:pos="9071"/>
      </w:tabs>
      <w:ind w:left="1701"/>
    </w:pPr>
  </w:style>
  <w:style w:type="paragraph" w:customStyle="1" w:styleId="ListAlpha">
    <w:name w:val="List Alpha"/>
    <w:basedOn w:val="List"/>
    <w:rsid w:val="003055A9"/>
    <w:pPr>
      <w:numPr>
        <w:numId w:val="9"/>
      </w:numPr>
    </w:pPr>
  </w:style>
  <w:style w:type="paragraph" w:customStyle="1" w:styleId="ListAlpha2">
    <w:name w:val="List Alpha 2"/>
    <w:basedOn w:val="List2"/>
    <w:rsid w:val="003055A9"/>
    <w:pPr>
      <w:numPr>
        <w:numId w:val="8"/>
      </w:numPr>
    </w:pPr>
  </w:style>
  <w:style w:type="paragraph" w:styleId="List2">
    <w:name w:val="List 2"/>
    <w:basedOn w:val="BodyText"/>
    <w:rsid w:val="003055A9"/>
    <w:pPr>
      <w:tabs>
        <w:tab w:val="left" w:pos="680"/>
      </w:tabs>
      <w:spacing w:before="60" w:after="60"/>
      <w:ind w:left="680" w:hanging="340"/>
    </w:pPr>
  </w:style>
  <w:style w:type="paragraph" w:styleId="List3">
    <w:name w:val="List 3"/>
    <w:basedOn w:val="BodyText"/>
    <w:rsid w:val="003055A9"/>
    <w:pPr>
      <w:tabs>
        <w:tab w:val="left" w:pos="1021"/>
      </w:tabs>
      <w:spacing w:before="60" w:after="60"/>
      <w:ind w:left="1020" w:hanging="340"/>
    </w:pPr>
  </w:style>
  <w:style w:type="paragraph" w:styleId="List4">
    <w:name w:val="List 4"/>
    <w:basedOn w:val="BodyText"/>
    <w:rsid w:val="003055A9"/>
    <w:pPr>
      <w:tabs>
        <w:tab w:val="left" w:pos="1361"/>
      </w:tabs>
      <w:spacing w:before="60" w:after="60"/>
      <w:ind w:left="1361" w:hanging="340"/>
    </w:pPr>
  </w:style>
  <w:style w:type="paragraph" w:styleId="List5">
    <w:name w:val="List 5"/>
    <w:basedOn w:val="BodyText"/>
    <w:rsid w:val="003055A9"/>
    <w:pPr>
      <w:tabs>
        <w:tab w:val="left" w:pos="1701"/>
      </w:tabs>
      <w:spacing w:before="60" w:after="60"/>
      <w:ind w:left="1701" w:hanging="340"/>
    </w:pPr>
  </w:style>
  <w:style w:type="paragraph" w:styleId="ListBullet3">
    <w:name w:val="List Bullet 3"/>
    <w:basedOn w:val="List3"/>
    <w:rsid w:val="003055A9"/>
    <w:pPr>
      <w:numPr>
        <w:numId w:val="14"/>
      </w:numPr>
      <w:tabs>
        <w:tab w:val="clear" w:pos="1021"/>
      </w:tabs>
      <w:ind w:left="1037" w:hanging="357"/>
    </w:pPr>
  </w:style>
  <w:style w:type="paragraph" w:styleId="ListBullet4">
    <w:name w:val="List Bullet 4"/>
    <w:basedOn w:val="List4"/>
    <w:rsid w:val="003055A9"/>
    <w:pPr>
      <w:numPr>
        <w:numId w:val="3"/>
      </w:numPr>
      <w:tabs>
        <w:tab w:val="clear" w:pos="1361"/>
      </w:tabs>
    </w:pPr>
  </w:style>
  <w:style w:type="paragraph" w:styleId="ListBullet5">
    <w:name w:val="List Bullet 5"/>
    <w:basedOn w:val="List5"/>
    <w:rsid w:val="003055A9"/>
    <w:pPr>
      <w:numPr>
        <w:numId w:val="4"/>
      </w:numPr>
    </w:pPr>
  </w:style>
  <w:style w:type="paragraph" w:styleId="ListContinue2">
    <w:name w:val="List Continue 2"/>
    <w:basedOn w:val="List2"/>
    <w:rsid w:val="003055A9"/>
    <w:pPr>
      <w:ind w:firstLine="0"/>
    </w:pPr>
  </w:style>
  <w:style w:type="paragraph" w:styleId="ListContinue3">
    <w:name w:val="List Continue 3"/>
    <w:basedOn w:val="List3"/>
    <w:rsid w:val="003055A9"/>
    <w:pPr>
      <w:ind w:left="1021" w:firstLine="0"/>
    </w:pPr>
  </w:style>
  <w:style w:type="paragraph" w:styleId="ListContinue4">
    <w:name w:val="List Continue 4"/>
    <w:basedOn w:val="List4"/>
    <w:rsid w:val="003055A9"/>
    <w:pPr>
      <w:ind w:firstLine="0"/>
    </w:pPr>
  </w:style>
  <w:style w:type="paragraph" w:styleId="ListContinue5">
    <w:name w:val="List Continue 5"/>
    <w:basedOn w:val="List5"/>
    <w:rsid w:val="003055A9"/>
    <w:pPr>
      <w:ind w:firstLine="0"/>
    </w:pPr>
  </w:style>
  <w:style w:type="paragraph" w:styleId="ListNumber3">
    <w:name w:val="List Number 3"/>
    <w:basedOn w:val="List3"/>
    <w:rsid w:val="003055A9"/>
    <w:pPr>
      <w:numPr>
        <w:numId w:val="5"/>
      </w:numPr>
    </w:pPr>
  </w:style>
  <w:style w:type="paragraph" w:styleId="ListNumber4">
    <w:name w:val="List Number 4"/>
    <w:basedOn w:val="List4"/>
    <w:rsid w:val="003055A9"/>
    <w:pPr>
      <w:numPr>
        <w:numId w:val="6"/>
      </w:numPr>
    </w:pPr>
  </w:style>
  <w:style w:type="paragraph" w:styleId="ListNumber5">
    <w:name w:val="List Number 5"/>
    <w:basedOn w:val="List5"/>
    <w:rsid w:val="003055A9"/>
    <w:pPr>
      <w:numPr>
        <w:numId w:val="7"/>
      </w:numPr>
    </w:pPr>
  </w:style>
  <w:style w:type="paragraph" w:styleId="BlockText">
    <w:name w:val="Block Text"/>
    <w:basedOn w:val="Normal"/>
    <w:rsid w:val="003055A9"/>
    <w:pPr>
      <w:spacing w:after="120"/>
      <w:ind w:left="1440" w:right="1440"/>
    </w:pPr>
  </w:style>
  <w:style w:type="character" w:customStyle="1" w:styleId="Subscript">
    <w:name w:val="Subscript"/>
    <w:basedOn w:val="DefaultParagraphFont"/>
    <w:rsid w:val="003055A9"/>
    <w:rPr>
      <w:sz w:val="16"/>
      <w:vertAlign w:val="subscript"/>
    </w:rPr>
  </w:style>
  <w:style w:type="character" w:customStyle="1" w:styleId="Superscript">
    <w:name w:val="Superscript"/>
    <w:basedOn w:val="DefaultParagraphFont"/>
    <w:rsid w:val="003055A9"/>
    <w:rPr>
      <w:sz w:val="16"/>
      <w:vertAlign w:val="superscript"/>
    </w:rPr>
  </w:style>
  <w:style w:type="character" w:customStyle="1" w:styleId="Symbols">
    <w:name w:val="Symbols"/>
    <w:basedOn w:val="DefaultParagraphFont"/>
    <w:rsid w:val="003055A9"/>
    <w:rPr>
      <w:rFonts w:ascii="Symbol" w:hAnsi="Symbol"/>
    </w:rPr>
  </w:style>
  <w:style w:type="character" w:customStyle="1" w:styleId="MenuOptions">
    <w:name w:val="Menu Options"/>
    <w:basedOn w:val="DefaultParagraphFont"/>
    <w:rsid w:val="003055A9"/>
    <w:rPr>
      <w:rFonts w:ascii="Arial Narrow" w:hAnsi="Arial Narrow"/>
      <w:smallCaps/>
    </w:rPr>
  </w:style>
  <w:style w:type="character" w:customStyle="1" w:styleId="Buttons">
    <w:name w:val="Buttons"/>
    <w:basedOn w:val="DefaultParagraphFont"/>
    <w:rsid w:val="003055A9"/>
    <w:rPr>
      <w:b/>
    </w:rPr>
  </w:style>
  <w:style w:type="character" w:customStyle="1" w:styleId="Underlined">
    <w:name w:val="Underlined"/>
    <w:basedOn w:val="DefaultParagraphFont"/>
    <w:rsid w:val="003055A9"/>
    <w:rPr>
      <w:u w:val="single"/>
    </w:rPr>
  </w:style>
  <w:style w:type="paragraph" w:customStyle="1" w:styleId="TableBodyTextRight">
    <w:name w:val="Table Body Text Right"/>
    <w:basedOn w:val="TableBodyText"/>
    <w:rsid w:val="003055A9"/>
    <w:pPr>
      <w:widowControl w:val="0"/>
      <w:autoSpaceDE w:val="0"/>
      <w:autoSpaceDN w:val="0"/>
      <w:adjustRightInd w:val="0"/>
      <w:jc w:val="right"/>
    </w:pPr>
    <w:rPr>
      <w:rFonts w:cs="Arial"/>
      <w:szCs w:val="18"/>
    </w:rPr>
  </w:style>
  <w:style w:type="paragraph" w:customStyle="1" w:styleId="CopyrightText">
    <w:name w:val="Copyright Text"/>
    <w:basedOn w:val="BodyText"/>
    <w:rsid w:val="003055A9"/>
    <w:rPr>
      <w:sz w:val="18"/>
    </w:rPr>
  </w:style>
  <w:style w:type="paragraph" w:customStyle="1" w:styleId="BodySmallRight">
    <w:name w:val="Body Small Right"/>
    <w:basedOn w:val="BodyTextRight"/>
    <w:rsid w:val="003055A9"/>
    <w:rPr>
      <w:sz w:val="18"/>
      <w:szCs w:val="18"/>
    </w:rPr>
  </w:style>
  <w:style w:type="paragraph" w:customStyle="1" w:styleId="MarginEdition">
    <w:name w:val="Margin Edition"/>
    <w:basedOn w:val="MarginNote"/>
    <w:rsid w:val="003055A9"/>
    <w:pPr>
      <w:spacing w:before="0" w:after="0"/>
    </w:pPr>
    <w:rPr>
      <w:rFonts w:ascii="Times New Roman" w:hAnsi="Times New Roman"/>
      <w:color w:val="999999"/>
    </w:rPr>
  </w:style>
  <w:style w:type="paragraph" w:customStyle="1" w:styleId="Spacer">
    <w:name w:val="Spacer"/>
    <w:basedOn w:val="Normal"/>
    <w:rsid w:val="003055A9"/>
    <w:rPr>
      <w:sz w:val="2"/>
      <w:szCs w:val="2"/>
    </w:rPr>
  </w:style>
  <w:style w:type="character" w:customStyle="1" w:styleId="Small">
    <w:name w:val="Small"/>
    <w:basedOn w:val="DefaultParagraphFont"/>
    <w:rsid w:val="003055A9"/>
    <w:rPr>
      <w:sz w:val="16"/>
    </w:rPr>
  </w:style>
  <w:style w:type="paragraph" w:customStyle="1" w:styleId="WideTable">
    <w:name w:val="Wide Table"/>
    <w:basedOn w:val="Normal"/>
    <w:rsid w:val="003055A9"/>
    <w:pPr>
      <w:ind w:left="-1418"/>
    </w:pPr>
    <w:rPr>
      <w:sz w:val="2"/>
      <w:szCs w:val="2"/>
    </w:rPr>
  </w:style>
  <w:style w:type="character" w:styleId="PageNumber">
    <w:name w:val="page number"/>
    <w:basedOn w:val="DefaultParagraphFont"/>
    <w:rsid w:val="003055A9"/>
  </w:style>
  <w:style w:type="paragraph" w:styleId="Quote">
    <w:name w:val="Quote"/>
    <w:basedOn w:val="Heading1"/>
    <w:link w:val="QuoteChar"/>
    <w:qFormat/>
    <w:rsid w:val="003055A9"/>
    <w:rPr>
      <w:b w:val="0"/>
      <w:sz w:val="72"/>
      <w:szCs w:val="72"/>
      <w:lang w:val="en-NZ"/>
    </w:rPr>
  </w:style>
  <w:style w:type="character" w:customStyle="1" w:styleId="QuoteChar">
    <w:name w:val="Quote Char"/>
    <w:basedOn w:val="DefaultParagraphFont"/>
    <w:link w:val="Quote"/>
    <w:rsid w:val="00305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5A9"/>
    <w:pPr>
      <w:pageBreakBefore/>
    </w:pPr>
  </w:style>
  <w:style w:type="paragraph" w:customStyle="1" w:styleId="Border">
    <w:name w:val="Border"/>
    <w:basedOn w:val="Normal"/>
    <w:qFormat/>
    <w:rsid w:val="00305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5A9"/>
    <w:rPr>
      <w:b/>
      <w:bCs/>
      <w:i/>
      <w:iCs/>
      <w:color w:val="auto"/>
    </w:rPr>
  </w:style>
  <w:style w:type="paragraph" w:styleId="IntenseQuote">
    <w:name w:val="Intense Quote"/>
    <w:basedOn w:val="Normal"/>
    <w:next w:val="Normal"/>
    <w:link w:val="IntenseQuoteChar"/>
    <w:uiPriority w:val="30"/>
    <w:qFormat/>
    <w:rsid w:val="00305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5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5A9"/>
    <w:rPr>
      <w:smallCaps/>
      <w:color w:val="auto"/>
      <w:u w:val="single"/>
    </w:rPr>
  </w:style>
  <w:style w:type="character" w:styleId="IntenseReference">
    <w:name w:val="Intense Reference"/>
    <w:basedOn w:val="DefaultParagraphFont"/>
    <w:uiPriority w:val="32"/>
    <w:qFormat/>
    <w:rsid w:val="003055A9"/>
    <w:rPr>
      <w:b/>
      <w:bCs/>
      <w:smallCaps/>
      <w:color w:val="auto"/>
      <w:spacing w:val="5"/>
      <w:u w:val="single"/>
    </w:rPr>
  </w:style>
  <w:style w:type="paragraph" w:customStyle="1" w:styleId="2ColumnHeading">
    <w:name w:val="2Column Heading"/>
    <w:basedOn w:val="BodyText"/>
    <w:qFormat/>
    <w:rsid w:val="003055A9"/>
    <w:pPr>
      <w:spacing w:after="60"/>
      <w:ind w:left="-2268"/>
    </w:pPr>
    <w:rPr>
      <w:b/>
    </w:rPr>
  </w:style>
  <w:style w:type="paragraph" w:customStyle="1" w:styleId="Heading1TOC">
    <w:name w:val="Heading1 TOC"/>
    <w:basedOn w:val="Normal"/>
    <w:qFormat/>
    <w:rsid w:val="003055A9"/>
    <w:pPr>
      <w:spacing w:before="240" w:after="120"/>
    </w:pPr>
    <w:rPr>
      <w:rFonts w:ascii="Times New Roman" w:hAnsi="Times New Roman"/>
      <w:b/>
      <w:sz w:val="32"/>
    </w:rPr>
  </w:style>
  <w:style w:type="paragraph" w:customStyle="1" w:styleId="Heading2TOC">
    <w:name w:val="Heading2 TOC"/>
    <w:basedOn w:val="Normal"/>
    <w:qFormat/>
    <w:rsid w:val="003055A9"/>
    <w:pPr>
      <w:spacing w:before="240" w:after="60"/>
    </w:pPr>
    <w:rPr>
      <w:rFonts w:ascii="Times New Roman" w:hAnsi="Times New Roman"/>
      <w:b/>
      <w:sz w:val="28"/>
    </w:rPr>
  </w:style>
  <w:style w:type="character" w:customStyle="1" w:styleId="Underline">
    <w:name w:val="Underline"/>
    <w:basedOn w:val="DefaultParagraphFont"/>
    <w:qFormat/>
    <w:rsid w:val="003055A9"/>
    <w:rPr>
      <w:u w:val="single"/>
    </w:rPr>
  </w:style>
  <w:style w:type="character" w:customStyle="1" w:styleId="BoldandItalics">
    <w:name w:val="Bold and Italics"/>
    <w:qFormat/>
    <w:rsid w:val="003055A9"/>
    <w:rPr>
      <w:b/>
      <w:i/>
      <w:u w:val="none"/>
    </w:rPr>
  </w:style>
  <w:style w:type="paragraph" w:styleId="BalloonText">
    <w:name w:val="Balloon Text"/>
    <w:basedOn w:val="Normal"/>
    <w:link w:val="BalloonTextChar"/>
    <w:rsid w:val="003055A9"/>
    <w:rPr>
      <w:rFonts w:ascii="Tahoma" w:hAnsi="Tahoma" w:cs="Tahoma"/>
      <w:sz w:val="16"/>
      <w:szCs w:val="16"/>
    </w:rPr>
  </w:style>
  <w:style w:type="character" w:customStyle="1" w:styleId="BalloonTextChar">
    <w:name w:val="Balloon Text Char"/>
    <w:basedOn w:val="DefaultParagraphFont"/>
    <w:link w:val="BalloonText"/>
    <w:rsid w:val="003055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5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5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5A9"/>
    <w:rPr>
      <w:b/>
      <w:color w:val="660033"/>
      <w:spacing w:val="0"/>
    </w:rPr>
  </w:style>
  <w:style w:type="paragraph" w:customStyle="1" w:styleId="Nameditemlist">
    <w:name w:val="Named item list"/>
    <w:basedOn w:val="BodyText"/>
    <w:qFormat/>
    <w:rsid w:val="003055A9"/>
    <w:pPr>
      <w:tabs>
        <w:tab w:val="left" w:pos="2835"/>
      </w:tabs>
      <w:ind w:left="2835" w:hanging="2835"/>
    </w:pPr>
  </w:style>
  <w:style w:type="paragraph" w:customStyle="1" w:styleId="BodyTextnopadding">
    <w:name w:val="Body Text no padding"/>
    <w:basedOn w:val="BodyText"/>
    <w:qFormat/>
    <w:rsid w:val="003055A9"/>
    <w:pPr>
      <w:spacing w:before="0" w:after="0"/>
    </w:pPr>
  </w:style>
  <w:style w:type="paragraph" w:customStyle="1" w:styleId="BodyTextBold">
    <w:name w:val="Body Text Bold"/>
    <w:basedOn w:val="BodyText"/>
    <w:qFormat/>
    <w:rsid w:val="003055A9"/>
    <w:rPr>
      <w:b/>
    </w:rPr>
  </w:style>
  <w:style w:type="character" w:styleId="Hyperlink">
    <w:name w:val="Hyperlink"/>
    <w:basedOn w:val="DefaultParagraphFont"/>
    <w:uiPriority w:val="99"/>
    <w:unhideWhenUsed/>
    <w:rsid w:val="00874F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3724</Characters>
  <Application>Microsoft Office Word</Application>
  <DocSecurity>0</DocSecurity>
  <Lines>137</Lines>
  <Paragraphs>82</Paragraphs>
  <ScaleCrop>false</ScaleCrop>
  <Company>Author-it Software Corporation Ltd.</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FSKNUM15 Estimate, measure and calculate with routine metric measurements for work</dc:title>
  <dc:subject>Approved</dc:subject>
  <dc:creator>DEWR</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