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995" w:rsidP="001329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FSKNUM13 Construct simple tables and graphs for work using familiar data</w:t>
      </w:r>
      <w:r>
        <w:fldChar w:fldCharType="end"/>
      </w:r>
    </w:p>
    <w:p w:rsidR="00132995" w:rsidP="00132995">
      <w:pPr>
        <w:pStyle w:val="Version"/>
        <w:sectPr w:rsidSect="00B104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412" w:rsidP="00B10412">
      <w:pPr>
        <w:pStyle w:val="SuperHeading"/>
      </w:pPr>
      <w:r w:rsidRPr="00B10412">
        <w:t>Assessment Requirements for FSKNUM13 Construct simple tables and graphs for work using familiar data</w:t>
      </w:r>
    </w:p>
    <w:p w:rsidR="00000000" w:rsidRPr="00B10412" w:rsidP="00B10412">
      <w:pPr>
        <w:pStyle w:val="Heading1"/>
      </w:pPr>
      <w:bookmarkStart w:id="1" w:name="O_528122"/>
      <w:bookmarkEnd w:id="1"/>
      <w:r w:rsidRPr="00B104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10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412" w:rsidP="00B10412">
            <w:pPr>
              <w:pStyle w:val="BodyText"/>
            </w:pPr>
            <w:r w:rsidRPr="00B104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12">
            <w:pPr>
              <w:pStyle w:val="BodyText"/>
              <w:rPr>
                <w:lang w:val="en-NZ"/>
              </w:rPr>
            </w:pPr>
            <w:r w:rsidRPr="00B10412">
              <w:rPr>
                <w:rStyle w:val="SpecialBold"/>
              </w:rPr>
              <w:t>Comments</w:t>
            </w:r>
          </w:p>
        </w:tc>
      </w:tr>
      <w:tr w:rsidTr="00B10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12">
            <w:pPr>
              <w:pStyle w:val="BodyText"/>
              <w:rPr>
                <w:lang w:val="en-NZ"/>
              </w:rPr>
            </w:pPr>
            <w:r w:rsidRPr="00B104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412" w:rsidP="00B10412">
            <w:pPr>
              <w:pStyle w:val="BodyText"/>
            </w:pPr>
            <w:r w:rsidRPr="00B10412">
              <w:t xml:space="preserve">This streamlined version first released with </w:t>
            </w:r>
            <w:r w:rsidRPr="00B10412">
              <w:rPr>
                <w:rStyle w:val="Emphasis"/>
              </w:rPr>
              <w:t>FSK Foundation Skills Training Package version 1.0</w:t>
            </w:r>
            <w:r w:rsidRPr="00B10412">
              <w:t>.</w:t>
            </w:r>
          </w:p>
        </w:tc>
      </w:tr>
    </w:tbl>
    <w:p w:rsidR="00000000" w:rsidRPr="00B10412" w:rsidP="00B10412">
      <w:pPr>
        <w:pStyle w:val="BodyText"/>
      </w:pPr>
    </w:p>
    <w:p w:rsidR="00000000" w:rsidRPr="00B10412" w:rsidP="00B10412">
      <w:pPr>
        <w:pStyle w:val="AllowPageBreak"/>
      </w:pPr>
    </w:p>
    <w:p w:rsidR="00000000" w:rsidRPr="00B10412" w:rsidP="00B10412">
      <w:pPr>
        <w:pStyle w:val="Heading1"/>
      </w:pPr>
      <w:bookmarkStart w:id="2" w:name="O_528123"/>
      <w:bookmarkEnd w:id="2"/>
      <w:r w:rsidRPr="00B10412">
        <w:t>Performance Evidence</w:t>
      </w:r>
    </w:p>
    <w:p w:rsidR="00000000" w:rsidRPr="00B10412" w:rsidP="00B10412">
      <w:pPr>
        <w:pStyle w:val="BodyText"/>
      </w:pPr>
      <w:r w:rsidRPr="00B10412">
        <w:t>Evidence of the ability to:</w:t>
      </w:r>
    </w:p>
    <w:p w:rsidR="00000000" w:rsidRPr="00B10412" w:rsidP="00B10412">
      <w:pPr>
        <w:pStyle w:val="BodyText"/>
      </w:pPr>
    </w:p>
    <w:p w:rsidR="00000000" w:rsidRPr="00B10412" w:rsidP="00B10412">
      <w:pPr>
        <w:pStyle w:val="ListBullet"/>
      </w:pPr>
      <w:r w:rsidRPr="00B10412">
        <w:t>construct a simple pictograph, column or bar graph.</w:t>
      </w:r>
    </w:p>
    <w:p w:rsidR="00000000" w:rsidRPr="00B10412" w:rsidP="00B10412">
      <w:pPr>
        <w:pStyle w:val="BodyText"/>
      </w:pPr>
    </w:p>
    <w:p w:rsidR="00000000" w:rsidRPr="00B10412" w:rsidP="00B10412">
      <w:pPr>
        <w:pStyle w:val="BodyText"/>
      </w:pPr>
      <w:r w:rsidRPr="00B10412">
        <w:t>Note: Where a specific volume and/or frequency is not specified, evidence m</w:t>
      </w:r>
      <w:r w:rsidRPr="00B10412">
        <w:t>ust be provided at least once.</w:t>
      </w:r>
    </w:p>
    <w:p w:rsidR="00000000" w:rsidRPr="00B10412" w:rsidP="00B10412">
      <w:pPr>
        <w:pStyle w:val="AllowPageBreak"/>
      </w:pPr>
    </w:p>
    <w:p w:rsidR="00000000" w:rsidRPr="00B10412" w:rsidP="00B10412">
      <w:pPr>
        <w:pStyle w:val="Heading1"/>
      </w:pPr>
      <w:bookmarkStart w:id="3" w:name="O_528124"/>
      <w:bookmarkEnd w:id="3"/>
      <w:r w:rsidRPr="00B10412">
        <w:t>Knowledge Evidence</w:t>
      </w:r>
    </w:p>
    <w:p w:rsidR="00000000" w:rsidRPr="00B10412" w:rsidP="00B10412">
      <w:pPr>
        <w:pStyle w:val="BodyText"/>
      </w:pPr>
      <w:r w:rsidRPr="00B10412">
        <w:t>Evidence of the following knowledge must be demonstrated:</w:t>
      </w:r>
    </w:p>
    <w:p w:rsidR="00000000" w:rsidRPr="00B10412" w:rsidP="00B10412">
      <w:pPr>
        <w:pStyle w:val="BodyText"/>
      </w:pPr>
    </w:p>
    <w:p w:rsidR="00000000" w:rsidRPr="00B10412" w:rsidP="00B10412">
      <w:pPr>
        <w:pStyle w:val="ListBullet"/>
      </w:pPr>
      <w:r w:rsidRPr="00B10412">
        <w:t>rows and columns</w:t>
      </w:r>
    </w:p>
    <w:p w:rsidR="00000000" w:rsidRPr="00B10412" w:rsidP="00B10412">
      <w:pPr>
        <w:pStyle w:val="ListBullet"/>
      </w:pPr>
      <w:r w:rsidRPr="00B10412">
        <w:t>simple graduations of 1, 5s and 10s.</w:t>
      </w:r>
    </w:p>
    <w:p w:rsidR="00000000" w:rsidRPr="00B10412" w:rsidP="00B10412">
      <w:pPr>
        <w:pStyle w:val="AllowPageBreak"/>
      </w:pPr>
    </w:p>
    <w:p w:rsidR="00000000" w:rsidRPr="00B10412" w:rsidP="00B10412">
      <w:pPr>
        <w:pStyle w:val="Heading1"/>
      </w:pPr>
      <w:bookmarkStart w:id="4" w:name="O_528125"/>
      <w:bookmarkEnd w:id="4"/>
      <w:r w:rsidRPr="00B10412">
        <w:t>Assessment Conditions</w:t>
      </w:r>
    </w:p>
    <w:p w:rsidR="00000000" w:rsidRPr="00B10412" w:rsidP="00B10412">
      <w:pPr>
        <w:pStyle w:val="BodyText"/>
      </w:pPr>
      <w:r w:rsidRPr="00B10412">
        <w:t>Assessment texts and tasks reflect t</w:t>
      </w:r>
      <w:r w:rsidRPr="00B10412">
        <w:t>hose typically found in the workplace.</w:t>
      </w:r>
    </w:p>
    <w:p w:rsidR="00000000" w:rsidRPr="00B10412" w:rsidP="00B10412">
      <w:pPr>
        <w:pStyle w:val="BodyText"/>
      </w:pPr>
    </w:p>
    <w:p w:rsidR="00000000" w:rsidRPr="00B10412" w:rsidP="00B10412">
      <w:pPr>
        <w:pStyle w:val="BodyText"/>
      </w:pPr>
      <w:r w:rsidRPr="00B10412">
        <w:t>Advice and support is available if requested.</w:t>
      </w:r>
    </w:p>
    <w:p w:rsidR="00000000" w:rsidRPr="00B10412" w:rsidP="00B10412">
      <w:pPr>
        <w:pStyle w:val="BodyText"/>
      </w:pPr>
    </w:p>
    <w:p w:rsidR="00000000" w:rsidRPr="00B10412" w:rsidP="00B10412">
      <w:pPr>
        <w:pStyle w:val="BodyText"/>
      </w:pPr>
      <w:r w:rsidRPr="00B10412">
        <w:t>Access to calculators or computer software is available as required.</w:t>
      </w:r>
    </w:p>
    <w:p w:rsidR="00000000" w:rsidRPr="00B10412" w:rsidP="00B10412">
      <w:pPr>
        <w:pStyle w:val="BodyText"/>
      </w:pPr>
    </w:p>
    <w:p w:rsidR="00000000" w:rsidRPr="00B10412" w:rsidP="00B10412">
      <w:pPr>
        <w:pStyle w:val="BodyText"/>
      </w:pPr>
      <w:r w:rsidRPr="00B10412">
        <w:t>Culturally appropriate processes and techniques suited to the language, literacy and numeracy capac</w:t>
      </w:r>
      <w:r w:rsidRPr="00B10412">
        <w:t>ity of individuals and the work being performed must be used.</w:t>
      </w:r>
    </w:p>
    <w:p w:rsidR="00000000" w:rsidRPr="00B10412" w:rsidP="00B10412">
      <w:pPr>
        <w:pStyle w:val="BodyText"/>
      </w:pPr>
    </w:p>
    <w:p w:rsidR="00000000" w:rsidRPr="00B10412" w:rsidP="00B10412">
      <w:pPr>
        <w:pStyle w:val="BodyText"/>
      </w:pPr>
      <w:r w:rsidRPr="00B10412">
        <w:t>Reasonable adjustments can be made to ensure equity in assessment for people with disabilities.</w:t>
      </w:r>
    </w:p>
    <w:p w:rsidR="00000000" w:rsidRPr="00B10412" w:rsidP="00B10412">
      <w:pPr>
        <w:pStyle w:val="BodyText"/>
      </w:pPr>
    </w:p>
    <w:p w:rsidR="00000000" w:rsidRPr="00B10412" w:rsidP="00B10412">
      <w:pPr>
        <w:pStyle w:val="BodyText"/>
      </w:pPr>
      <w:r w:rsidRPr="00B10412">
        <w:t>Assessors must satisfy NVR/AQTF assessor requirements, have a sound knowledge of the ACSF and ha</w:t>
      </w:r>
      <w:r w:rsidRPr="00B10412">
        <w:t>ve demonstrable expertise in the vocational contextualisation and assessment of the core skill - numeracy.</w:t>
      </w:r>
    </w:p>
    <w:p w:rsidR="00000000" w:rsidRPr="00B10412" w:rsidP="00B10412">
      <w:pPr>
        <w:pStyle w:val="AllowPageBreak"/>
      </w:pPr>
    </w:p>
    <w:p w:rsidR="00000000" w:rsidRPr="00B10412" w:rsidP="00B10412">
      <w:pPr>
        <w:pStyle w:val="Heading1"/>
      </w:pPr>
      <w:bookmarkStart w:id="5" w:name="O_528129"/>
      <w:bookmarkEnd w:id="5"/>
      <w:r w:rsidRPr="00B10412">
        <w:t>Links</w:t>
      </w:r>
    </w:p>
    <w:p w:rsidR="00000000" w:rsidRPr="00B10412" w:rsidP="00B10412">
      <w:pPr>
        <w:pStyle w:val="BodyText"/>
      </w:pPr>
      <w:r w:rsidRPr="00B10412">
        <w:t>Companion volumes from the IBSA website - http://www.ibsa.org.au</w:t>
      </w:r>
    </w:p>
    <w:p w:rsidR="00000000" w:rsidRPr="00B10412" w:rsidP="00B10412"/>
    <w:sectPr w:rsidSect="00B104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12" w:rsidRPr="00132995" w:rsidP="001329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995" w:rsidP="00B10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2995" w:rsidP="00B10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32995" w:rsidP="00B104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12" w:rsidRPr="00132995" w:rsidP="001329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995" w:rsidRPr="002D2AF8" w:rsidP="00B10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FSKNUM13 Construct simple tables and graphs for work using familiar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August 2013</w:t>
    </w:r>
    <w:r>
      <w:fldChar w:fldCharType="end"/>
    </w:r>
  </w:p>
  <w:p w:rsidR="00132995" w:rsidP="00B104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984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747A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4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4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4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4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4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4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4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4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4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4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4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412"/>
  </w:style>
  <w:style w:type="character" w:customStyle="1" w:styleId="Heading1Char">
    <w:name w:val="Heading 1 Char"/>
    <w:basedOn w:val="DefaultParagraphFont"/>
    <w:link w:val="Heading1"/>
    <w:rsid w:val="00B104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4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4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4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412"/>
    <w:rPr>
      <w:b/>
      <w:spacing w:val="0"/>
    </w:rPr>
  </w:style>
  <w:style w:type="character" w:styleId="Emphasis">
    <w:name w:val="Emphasis"/>
    <w:basedOn w:val="DefaultParagraphFont"/>
    <w:qFormat/>
    <w:rsid w:val="00B10412"/>
    <w:rPr>
      <w:i/>
    </w:rPr>
  </w:style>
  <w:style w:type="paragraph" w:customStyle="1" w:styleId="SuperHeading">
    <w:name w:val="SuperHeading"/>
    <w:basedOn w:val="Normal"/>
    <w:rsid w:val="00B104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4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04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4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4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4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4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4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4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4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4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4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4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4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4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4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4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4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4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4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4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041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04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4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4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4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4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4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4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4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4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04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4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4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412"/>
  </w:style>
  <w:style w:type="paragraph" w:styleId="TableofFigures">
    <w:name w:val="table of figures"/>
    <w:basedOn w:val="Normal"/>
    <w:next w:val="Normal"/>
    <w:semiHidden/>
    <w:rsid w:val="00B104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412"/>
    <w:pPr>
      <w:numPr>
        <w:numId w:val="10"/>
      </w:numPr>
    </w:pPr>
  </w:style>
  <w:style w:type="character" w:customStyle="1" w:styleId="WingdingSymbols">
    <w:name w:val="Wingding Symbols"/>
    <w:rsid w:val="00B10412"/>
    <w:rPr>
      <w:rFonts w:ascii="Wingdings" w:hAnsi="Wingdings"/>
    </w:rPr>
  </w:style>
  <w:style w:type="paragraph" w:customStyle="1" w:styleId="TableHeading">
    <w:name w:val="Table Heading"/>
    <w:basedOn w:val="HeadingBase"/>
    <w:rsid w:val="00B104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412"/>
    <w:rPr>
      <w:color w:val="0033CC"/>
      <w:u w:val="none"/>
    </w:rPr>
  </w:style>
  <w:style w:type="paragraph" w:customStyle="1" w:styleId="BodyTextRight">
    <w:name w:val="Body Text Right"/>
    <w:basedOn w:val="BodyText"/>
    <w:rsid w:val="00B104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4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4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4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4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4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412"/>
    <w:rPr>
      <w:sz w:val="32"/>
    </w:rPr>
  </w:style>
  <w:style w:type="paragraph" w:customStyle="1" w:styleId="HeadingProcedure">
    <w:name w:val="Heading Procedure"/>
    <w:basedOn w:val="HeadingBase"/>
    <w:next w:val="Normal"/>
    <w:rsid w:val="00B104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412"/>
    <w:pPr>
      <w:spacing w:before="60" w:after="60"/>
    </w:pPr>
  </w:style>
  <w:style w:type="paragraph" w:styleId="ListContinue">
    <w:name w:val="List Continue"/>
    <w:basedOn w:val="List"/>
    <w:rsid w:val="00B10412"/>
    <w:pPr>
      <w:ind w:firstLine="0"/>
    </w:pPr>
  </w:style>
  <w:style w:type="paragraph" w:customStyle="1" w:styleId="ListNote">
    <w:name w:val="List Note"/>
    <w:basedOn w:val="List"/>
    <w:rsid w:val="00B104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4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4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412"/>
    <w:rPr>
      <w:rFonts w:ascii="Courier New" w:hAnsi="Courier New"/>
    </w:rPr>
  </w:style>
  <w:style w:type="paragraph" w:customStyle="1" w:styleId="NoteBullet">
    <w:name w:val="Note Bullet"/>
    <w:basedOn w:val="Note"/>
    <w:rsid w:val="00B104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4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4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4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4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04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4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412"/>
    <w:rPr>
      <w:b/>
      <w:smallCaps/>
    </w:rPr>
  </w:style>
  <w:style w:type="paragraph" w:customStyle="1" w:styleId="TableListNumber">
    <w:name w:val="Table List Number"/>
    <w:basedOn w:val="ListNumber"/>
    <w:rsid w:val="00B104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4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412"/>
    <w:pPr>
      <w:numPr>
        <w:numId w:val="8"/>
      </w:numPr>
    </w:pPr>
  </w:style>
  <w:style w:type="paragraph" w:customStyle="1" w:styleId="ListAlpha2">
    <w:name w:val="List Alpha 2"/>
    <w:basedOn w:val="List2"/>
    <w:rsid w:val="00B10412"/>
    <w:pPr>
      <w:numPr>
        <w:numId w:val="7"/>
      </w:numPr>
    </w:pPr>
  </w:style>
  <w:style w:type="paragraph" w:styleId="List2">
    <w:name w:val="List 2"/>
    <w:basedOn w:val="BodyText"/>
    <w:rsid w:val="00B104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4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4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4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4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412"/>
    <w:pPr>
      <w:numPr>
        <w:numId w:val="2"/>
      </w:numPr>
    </w:pPr>
  </w:style>
  <w:style w:type="paragraph" w:styleId="ListBullet5">
    <w:name w:val="List Bullet 5"/>
    <w:basedOn w:val="List5"/>
    <w:rsid w:val="00B10412"/>
    <w:pPr>
      <w:numPr>
        <w:numId w:val="3"/>
      </w:numPr>
    </w:pPr>
  </w:style>
  <w:style w:type="paragraph" w:styleId="ListContinue2">
    <w:name w:val="List Continue 2"/>
    <w:basedOn w:val="List2"/>
    <w:rsid w:val="00B10412"/>
    <w:pPr>
      <w:ind w:firstLine="0"/>
    </w:pPr>
  </w:style>
  <w:style w:type="paragraph" w:styleId="ListContinue3">
    <w:name w:val="List Continue 3"/>
    <w:basedOn w:val="List3"/>
    <w:rsid w:val="00B10412"/>
    <w:pPr>
      <w:ind w:left="1021" w:firstLine="0"/>
    </w:pPr>
  </w:style>
  <w:style w:type="paragraph" w:styleId="ListContinue4">
    <w:name w:val="List Continue 4"/>
    <w:basedOn w:val="List4"/>
    <w:rsid w:val="00B10412"/>
    <w:pPr>
      <w:ind w:firstLine="0"/>
    </w:pPr>
  </w:style>
  <w:style w:type="paragraph" w:styleId="ListContinue5">
    <w:name w:val="List Continue 5"/>
    <w:basedOn w:val="List5"/>
    <w:rsid w:val="00B10412"/>
    <w:pPr>
      <w:ind w:firstLine="0"/>
    </w:pPr>
  </w:style>
  <w:style w:type="paragraph" w:styleId="ListNumber3">
    <w:name w:val="List Number 3"/>
    <w:basedOn w:val="List3"/>
    <w:rsid w:val="00B10412"/>
    <w:pPr>
      <w:numPr>
        <w:numId w:val="4"/>
      </w:numPr>
    </w:pPr>
  </w:style>
  <w:style w:type="paragraph" w:styleId="ListNumber4">
    <w:name w:val="List Number 4"/>
    <w:basedOn w:val="List4"/>
    <w:rsid w:val="00B10412"/>
    <w:pPr>
      <w:numPr>
        <w:numId w:val="5"/>
      </w:numPr>
    </w:pPr>
  </w:style>
  <w:style w:type="paragraph" w:styleId="ListNumber5">
    <w:name w:val="List Number 5"/>
    <w:basedOn w:val="List5"/>
    <w:rsid w:val="00B10412"/>
    <w:pPr>
      <w:numPr>
        <w:numId w:val="6"/>
      </w:numPr>
    </w:pPr>
  </w:style>
  <w:style w:type="paragraph" w:styleId="BlockText">
    <w:name w:val="Block Text"/>
    <w:basedOn w:val="Normal"/>
    <w:rsid w:val="00B104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4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412"/>
    <w:rPr>
      <w:sz w:val="16"/>
      <w:vertAlign w:val="superscript"/>
    </w:rPr>
  </w:style>
  <w:style w:type="character" w:customStyle="1" w:styleId="Symbols">
    <w:name w:val="Symbols"/>
    <w:basedOn w:val="DefaultParagraphFont"/>
    <w:rsid w:val="00B10412"/>
    <w:rPr>
      <w:rFonts w:ascii="Symbol" w:hAnsi="Symbol"/>
    </w:rPr>
  </w:style>
  <w:style w:type="character" w:customStyle="1" w:styleId="MenuOptions">
    <w:name w:val="Menu Options"/>
    <w:basedOn w:val="DefaultParagraphFont"/>
    <w:rsid w:val="00B104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412"/>
    <w:rPr>
      <w:b/>
    </w:rPr>
  </w:style>
  <w:style w:type="character" w:customStyle="1" w:styleId="Underlined">
    <w:name w:val="Underlined"/>
    <w:basedOn w:val="DefaultParagraphFont"/>
    <w:rsid w:val="00B10412"/>
    <w:rPr>
      <w:u w:val="single"/>
    </w:rPr>
  </w:style>
  <w:style w:type="paragraph" w:customStyle="1" w:styleId="TableBodyTextRight">
    <w:name w:val="Table Body Text Right"/>
    <w:basedOn w:val="TableBodyText"/>
    <w:rsid w:val="00B104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412"/>
    <w:rPr>
      <w:sz w:val="18"/>
    </w:rPr>
  </w:style>
  <w:style w:type="paragraph" w:customStyle="1" w:styleId="BodySmallRight">
    <w:name w:val="Body Small Right"/>
    <w:basedOn w:val="BodyTextRight"/>
    <w:rsid w:val="00B10412"/>
    <w:rPr>
      <w:sz w:val="18"/>
      <w:szCs w:val="18"/>
    </w:rPr>
  </w:style>
  <w:style w:type="paragraph" w:customStyle="1" w:styleId="MarginEdition">
    <w:name w:val="Margin Edition"/>
    <w:basedOn w:val="MarginNote"/>
    <w:rsid w:val="00B104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412"/>
    <w:rPr>
      <w:sz w:val="2"/>
      <w:szCs w:val="2"/>
    </w:rPr>
  </w:style>
  <w:style w:type="character" w:customStyle="1" w:styleId="Small">
    <w:name w:val="Small"/>
    <w:basedOn w:val="DefaultParagraphFont"/>
    <w:rsid w:val="00B10412"/>
    <w:rPr>
      <w:sz w:val="16"/>
    </w:rPr>
  </w:style>
  <w:style w:type="paragraph" w:customStyle="1" w:styleId="WideTable">
    <w:name w:val="Wide Table"/>
    <w:basedOn w:val="Normal"/>
    <w:rsid w:val="00B104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412"/>
  </w:style>
  <w:style w:type="paragraph" w:styleId="Quote">
    <w:name w:val="Quote"/>
    <w:basedOn w:val="Heading1"/>
    <w:link w:val="QuoteChar"/>
    <w:qFormat/>
    <w:rsid w:val="00B104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4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412"/>
    <w:pPr>
      <w:pageBreakBefore/>
    </w:pPr>
  </w:style>
  <w:style w:type="paragraph" w:customStyle="1" w:styleId="Border">
    <w:name w:val="Border"/>
    <w:basedOn w:val="Normal"/>
    <w:qFormat/>
    <w:rsid w:val="00B104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4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4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4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4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4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4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4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4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412"/>
    <w:rPr>
      <w:u w:val="single"/>
    </w:rPr>
  </w:style>
  <w:style w:type="character" w:customStyle="1" w:styleId="BoldandItalics">
    <w:name w:val="Bold and Italics"/>
    <w:qFormat/>
    <w:rsid w:val="00B10412"/>
    <w:rPr>
      <w:b/>
      <w:i/>
      <w:u w:val="none"/>
    </w:rPr>
  </w:style>
  <w:style w:type="paragraph" w:styleId="BalloonText">
    <w:name w:val="Balloon Text"/>
    <w:basedOn w:val="Normal"/>
    <w:link w:val="BalloonTextChar"/>
    <w:rsid w:val="00B104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4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41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4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4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41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</Words>
  <Characters>1236</Characters>
  <Application>Microsoft Office Word</Application>
  <DocSecurity>0</DocSecurity>
  <Lines>48</Lines>
  <Paragraphs>25</Paragraphs>
  <ScaleCrop>false</ScaleCrop>
  <Company>Author-it Software Corporation Ltd.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FSKNUM13 Construct simple tables and graphs for work using familiar data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2013-08-24T13:55:00Z</dcterms:created>
  <dcterms:modified xsi:type="dcterms:W3CDTF">2013-08-24T13:55:00Z</dcterms:modified>
</cp:coreProperties>
</file>