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299" w:rsidP="002302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FSKNUM10 Identify and describe common 2D and som 3D shapes for work</w:t>
      </w:r>
      <w:r>
        <w:fldChar w:fldCharType="end"/>
      </w:r>
    </w:p>
    <w:p w:rsidR="00230299" w:rsidP="00230299">
      <w:pPr>
        <w:pStyle w:val="Version"/>
        <w:sectPr w:rsidSect="00287A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7AF5" w:rsidP="00287AF5">
      <w:pPr>
        <w:pStyle w:val="SuperHeading"/>
      </w:pPr>
      <w:r w:rsidRPr="00287AF5">
        <w:t>FSKNUM10 Identify and describe common 2D and some 3D shapes for work</w:t>
      </w:r>
    </w:p>
    <w:p w:rsidR="00000000" w:rsidRPr="00287AF5" w:rsidP="00287AF5">
      <w:pPr>
        <w:pStyle w:val="Heading1"/>
      </w:pPr>
      <w:bookmarkStart w:id="1" w:name="O_528038"/>
      <w:bookmarkEnd w:id="1"/>
      <w:r w:rsidRPr="00287A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87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AF5" w:rsidP="00287AF5">
            <w:pPr>
              <w:pStyle w:val="BodyText"/>
            </w:pPr>
            <w:r w:rsidRPr="00287AF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AF5">
            <w:pPr>
              <w:pStyle w:val="BodyText"/>
              <w:rPr>
                <w:lang w:val="en-NZ"/>
              </w:rPr>
            </w:pPr>
            <w:r w:rsidRPr="00287AF5">
              <w:rPr>
                <w:rStyle w:val="SpecialBold"/>
              </w:rPr>
              <w:t>Comments</w:t>
            </w:r>
          </w:p>
        </w:tc>
      </w:tr>
      <w:tr w:rsidTr="00287A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AF5">
            <w:pPr>
              <w:pStyle w:val="BodyText"/>
              <w:rPr>
                <w:lang w:val="en-NZ"/>
              </w:rPr>
            </w:pPr>
            <w:r w:rsidRPr="00287AF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AF5" w:rsidP="00287AF5">
            <w:pPr>
              <w:pStyle w:val="BodyText"/>
            </w:pPr>
            <w:r w:rsidRPr="00287AF5">
              <w:t xml:space="preserve">This streamlined version first released with </w:t>
            </w:r>
            <w:r w:rsidRPr="00287AF5">
              <w:rPr>
                <w:rStyle w:val="Emphasis"/>
              </w:rPr>
              <w:t>FSK Foundation Skills Training Package version 1.0</w:t>
            </w:r>
            <w:r w:rsidRPr="00287AF5">
              <w:t>.</w:t>
            </w:r>
          </w:p>
        </w:tc>
      </w:tr>
    </w:tbl>
    <w:p w:rsidR="00000000" w:rsidRPr="00287AF5" w:rsidP="00287AF5">
      <w:pPr>
        <w:pStyle w:val="BodyText"/>
      </w:pPr>
    </w:p>
    <w:p w:rsidR="00000000" w:rsidRPr="00287AF5" w:rsidP="00287AF5">
      <w:pPr>
        <w:pStyle w:val="AllowPageBreak"/>
      </w:pPr>
    </w:p>
    <w:p w:rsidR="00000000" w:rsidRPr="00287AF5" w:rsidP="00287AF5">
      <w:pPr>
        <w:pStyle w:val="Heading1"/>
      </w:pPr>
      <w:bookmarkStart w:id="2" w:name="O_528039"/>
      <w:bookmarkEnd w:id="2"/>
      <w:r w:rsidRPr="00287AF5">
        <w:t>Application</w:t>
      </w:r>
    </w:p>
    <w:p w:rsidR="00000000" w:rsidRPr="00287AF5" w:rsidP="00287AF5">
      <w:pPr>
        <w:pStyle w:val="BodyText"/>
      </w:pPr>
      <w:r w:rsidRPr="00287AF5">
        <w:t>This unit describes the skills and knowledge required to identify, describe and draw common 2D shapes and identify some common 3D shapes.</w:t>
      </w:r>
    </w:p>
    <w:p w:rsidR="00000000" w:rsidRPr="00287AF5" w:rsidP="00287AF5">
      <w:pPr>
        <w:pStyle w:val="BodyText"/>
      </w:pPr>
    </w:p>
    <w:p w:rsidR="00000000" w:rsidRPr="00287AF5" w:rsidP="00287AF5">
      <w:pPr>
        <w:pStyle w:val="BodyText"/>
      </w:pPr>
      <w:r w:rsidRPr="00287AF5">
        <w:t>This unit applies to individuals who need numeracy skills at Australian Core Skills Framework (ACSF) leve</w:t>
      </w:r>
      <w:r w:rsidRPr="00287AF5">
        <w:t>l 2 to undertake a vocational training pathway or workplace tasks.</w:t>
      </w:r>
    </w:p>
    <w:p w:rsidR="00000000" w:rsidRPr="00287AF5" w:rsidP="00287AF5">
      <w:pPr>
        <w:pStyle w:val="BodyText"/>
      </w:pPr>
    </w:p>
    <w:p w:rsidR="00000000" w:rsidRPr="00287AF5" w:rsidP="00287AF5">
      <w:pPr>
        <w:pStyle w:val="BodyText"/>
      </w:pPr>
      <w:r w:rsidRPr="00287AF5">
        <w:t>This unit is designed for integration and contextualisation with vocational units to support achievement of vocational competency.</w:t>
      </w:r>
    </w:p>
    <w:p w:rsidR="00000000" w:rsidRPr="00287AF5" w:rsidP="00287AF5">
      <w:pPr>
        <w:pStyle w:val="BodyText"/>
      </w:pPr>
    </w:p>
    <w:p w:rsidR="00000000" w:rsidRPr="00287AF5" w:rsidP="00287AF5">
      <w:pPr>
        <w:pStyle w:val="BodyText"/>
      </w:pPr>
      <w:r w:rsidRPr="00287AF5">
        <w:t xml:space="preserve">No licensing, legislative or certification requirements </w:t>
      </w:r>
      <w:r w:rsidRPr="00287AF5">
        <w:t>apply to this unit at the time of publication.</w:t>
      </w:r>
    </w:p>
    <w:p w:rsidR="00000000" w:rsidRPr="00287AF5" w:rsidP="00287AF5">
      <w:pPr>
        <w:pStyle w:val="AllowPageBreak"/>
      </w:pPr>
    </w:p>
    <w:p w:rsidR="00000000" w:rsidRPr="00287AF5" w:rsidP="00287AF5">
      <w:pPr>
        <w:pStyle w:val="Heading1"/>
      </w:pPr>
      <w:bookmarkStart w:id="3" w:name="O_528042"/>
      <w:bookmarkEnd w:id="3"/>
      <w:r w:rsidRPr="00287AF5">
        <w:t>Unit Sector</w:t>
      </w:r>
    </w:p>
    <w:p w:rsidR="00000000" w:rsidRPr="00287AF5" w:rsidP="00287AF5">
      <w:pPr>
        <w:pStyle w:val="BodyText"/>
      </w:pPr>
      <w:r w:rsidRPr="00287AF5">
        <w:t>Numeracy</w:t>
      </w:r>
    </w:p>
    <w:p w:rsidR="00000000" w:rsidRPr="00287AF5" w:rsidP="00287AF5">
      <w:pPr>
        <w:pStyle w:val="AllowPageBreak"/>
      </w:pPr>
    </w:p>
    <w:p w:rsidR="00000000" w:rsidRPr="00287AF5" w:rsidP="00287AF5">
      <w:pPr>
        <w:pStyle w:val="Heading1"/>
      </w:pPr>
      <w:bookmarkStart w:id="4" w:name="O_528043"/>
      <w:bookmarkEnd w:id="4"/>
      <w:r w:rsidRPr="00287AF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87A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AF5" w:rsidP="00287AF5">
            <w:pPr>
              <w:pStyle w:val="BodyText"/>
            </w:pPr>
            <w:r w:rsidRPr="00287AF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AF5">
            <w:pPr>
              <w:pStyle w:val="BodyText"/>
              <w:rPr>
                <w:lang w:val="en-NZ"/>
              </w:rPr>
            </w:pPr>
            <w:r w:rsidRPr="00287AF5">
              <w:rPr>
                <w:rStyle w:val="SpecialBold"/>
              </w:rPr>
              <w:t>Performance Criteria</w:t>
            </w:r>
          </w:p>
        </w:tc>
      </w:tr>
      <w:tr w:rsidTr="00287A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AF5" w:rsidP="00287AF5">
            <w:pPr>
              <w:pStyle w:val="BodyText"/>
            </w:pPr>
            <w:r w:rsidRPr="00287AF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AF5">
            <w:pPr>
              <w:pStyle w:val="BodyText"/>
              <w:rPr>
                <w:lang w:val="en-NZ"/>
              </w:rPr>
            </w:pPr>
            <w:r w:rsidRPr="00287AF5">
              <w:rPr>
                <w:rStyle w:val="Emphasis"/>
              </w:rPr>
              <w:t xml:space="preserve">Performance criteria describe the </w:t>
            </w:r>
            <w:r w:rsidRPr="00287AF5">
              <w:rPr>
                <w:rStyle w:val="Emphasis"/>
              </w:rPr>
              <w:t>performance needed to demonstrate achievement of the element.</w:t>
            </w:r>
          </w:p>
        </w:tc>
      </w:tr>
      <w:tr w:rsidTr="00287A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AF5">
            <w:pPr>
              <w:pStyle w:val="BodyText"/>
              <w:rPr>
                <w:lang w:val="en-NZ"/>
              </w:rPr>
            </w:pPr>
            <w:r w:rsidRPr="00287AF5">
              <w:t>1. Identify common shapes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AF5" w:rsidP="00287AF5">
            <w:pPr>
              <w:pStyle w:val="BodyText"/>
            </w:pPr>
            <w:r w:rsidRPr="00287AF5">
              <w:t>1.1 Identify and name common 2D shapes and some common 3D shapes in familiar situations</w:t>
            </w:r>
          </w:p>
          <w:p w:rsidR="00000000" w:rsidRPr="00287AF5" w:rsidP="00287AF5">
            <w:pPr>
              <w:pStyle w:val="BodyText"/>
            </w:pPr>
            <w:r w:rsidRPr="00287AF5">
              <w:t>1.2 Compare and classify common 2D shapes and designs</w:t>
            </w:r>
          </w:p>
          <w:p w:rsidR="00000000" w:rsidP="00287AF5">
            <w:pPr>
              <w:pStyle w:val="BodyText"/>
              <w:rPr>
                <w:lang w:val="en-NZ"/>
              </w:rPr>
            </w:pPr>
            <w:r w:rsidRPr="00287AF5">
              <w:t>1.3 Use informal and some</w:t>
            </w:r>
            <w:r w:rsidRPr="00287AF5">
              <w:t xml:space="preserve"> formal language to describe common two dimensional shapes and some common three dimensional shapes</w:t>
            </w:r>
          </w:p>
        </w:tc>
      </w:tr>
      <w:tr w:rsidTr="00287A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AF5">
            <w:pPr>
              <w:pStyle w:val="BodyText"/>
              <w:rPr>
                <w:lang w:val="en-NZ"/>
              </w:rPr>
            </w:pPr>
            <w:r w:rsidRPr="00287AF5">
              <w:t>2. Draw or match common shapes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AF5" w:rsidP="00287AF5">
            <w:pPr>
              <w:pStyle w:val="BodyText"/>
            </w:pPr>
            <w:r w:rsidRPr="00287AF5">
              <w:t>2.1 Use simple items to draw or construct common 2D shapes</w:t>
            </w:r>
          </w:p>
          <w:p w:rsidR="00000000" w:rsidRPr="00287AF5" w:rsidP="00287AF5">
            <w:pPr>
              <w:pStyle w:val="BodyText"/>
            </w:pPr>
            <w:r w:rsidRPr="00287AF5">
              <w:t>2.2 Match common 3D shapes to their 2D sketches or nets</w:t>
            </w:r>
          </w:p>
        </w:tc>
      </w:tr>
    </w:tbl>
    <w:p w:rsidR="00000000" w:rsidRPr="00287AF5" w:rsidP="00287AF5">
      <w:pPr>
        <w:pStyle w:val="BodyText"/>
      </w:pPr>
    </w:p>
    <w:p w:rsidR="00000000" w:rsidRPr="00287AF5" w:rsidP="00287AF5">
      <w:pPr>
        <w:pStyle w:val="AllowPageBreak"/>
      </w:pPr>
    </w:p>
    <w:p w:rsidR="00000000" w:rsidRPr="00287AF5" w:rsidP="00287AF5">
      <w:pPr>
        <w:pStyle w:val="Heading1"/>
      </w:pPr>
      <w:bookmarkStart w:id="5" w:name="O_528044"/>
      <w:bookmarkEnd w:id="5"/>
      <w:r w:rsidRPr="00287AF5">
        <w:t>Foundation Skills</w:t>
      </w:r>
    </w:p>
    <w:p w:rsidR="00000000" w:rsidRPr="00287AF5" w:rsidP="00287AF5">
      <w:pPr>
        <w:pStyle w:val="BodyText"/>
      </w:pPr>
      <w:r w:rsidRPr="00287AF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p w:rsidR="00000000" w:rsidRPr="00287AF5" w:rsidP="00287AF5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287A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AF5" w:rsidP="00287AF5">
            <w:pPr>
              <w:pStyle w:val="BodyText"/>
            </w:pPr>
            <w:r w:rsidRPr="00287AF5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AF5" w:rsidP="00287AF5">
            <w:pPr>
              <w:pStyle w:val="BodyText"/>
            </w:pPr>
            <w:r w:rsidRPr="00287AF5">
              <w:rPr>
                <w:rStyle w:val="SpecialBold"/>
              </w:rPr>
              <w:t>Performance</w:t>
            </w:r>
            <w:r w:rsidRPr="00287AF5">
              <w:br/>
            </w:r>
            <w:r w:rsidRPr="00287AF5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AF5">
            <w:pPr>
              <w:pStyle w:val="BodyText"/>
              <w:rPr>
                <w:lang w:val="en-NZ"/>
              </w:rPr>
            </w:pPr>
            <w:r w:rsidRPr="00287AF5">
              <w:rPr>
                <w:rStyle w:val="SpecialBold"/>
              </w:rPr>
              <w:t>Description</w:t>
            </w:r>
          </w:p>
        </w:tc>
      </w:tr>
      <w:tr w:rsidTr="00287A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AF5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AF5" w:rsidP="00287AF5">
            <w:pPr>
              <w:pStyle w:val="ListBullet"/>
            </w:pPr>
            <w:r w:rsidRPr="00287AF5">
              <w:t xml:space="preserve">Foundation skills </w:t>
            </w:r>
            <w:r w:rsidRPr="00287AF5">
              <w:t>essential to performance are explicit in the performance criteria of this unit of competency.</w:t>
            </w:r>
          </w:p>
        </w:tc>
      </w:tr>
    </w:tbl>
    <w:p w:rsidR="00000000" w:rsidRPr="00287AF5" w:rsidP="00287AF5">
      <w:pPr>
        <w:pStyle w:val="BodyText"/>
      </w:pPr>
    </w:p>
    <w:p w:rsidR="00000000" w:rsidRPr="00287AF5" w:rsidP="00287AF5">
      <w:pPr>
        <w:pStyle w:val="AllowPageBreak"/>
      </w:pPr>
    </w:p>
    <w:p w:rsidR="00000000" w:rsidRPr="00287AF5" w:rsidP="00287AF5">
      <w:pPr>
        <w:pStyle w:val="Heading1"/>
      </w:pPr>
      <w:bookmarkStart w:id="6" w:name="O_528053"/>
      <w:bookmarkEnd w:id="6"/>
      <w:r w:rsidRPr="00287AF5">
        <w:t>Mapping Information</w:t>
      </w:r>
    </w:p>
    <w:p w:rsidR="00000000" w:rsidRPr="00287AF5" w:rsidP="00287AF5">
      <w:pPr>
        <w:pStyle w:val="BodyText"/>
      </w:pPr>
      <w:r w:rsidRPr="00287AF5">
        <w:t>Not applicable</w:t>
      </w:r>
    </w:p>
    <w:p w:rsidR="00000000" w:rsidRPr="00287AF5" w:rsidP="00287AF5">
      <w:pPr>
        <w:pStyle w:val="AllowPageBreak"/>
      </w:pPr>
    </w:p>
    <w:p w:rsidR="00000000" w:rsidRPr="00287AF5" w:rsidP="00287AF5">
      <w:pPr>
        <w:pStyle w:val="Heading1"/>
      </w:pPr>
      <w:bookmarkStart w:id="7" w:name="O_528052"/>
      <w:bookmarkEnd w:id="7"/>
      <w:r w:rsidRPr="00287AF5">
        <w:t>Links</w:t>
      </w:r>
    </w:p>
    <w:p w:rsidR="00000000" w:rsidRPr="00287AF5" w:rsidP="00287AF5">
      <w:pPr>
        <w:pStyle w:val="BodyText"/>
      </w:pPr>
      <w:r w:rsidRPr="00287AF5">
        <w:t>Companion volumes from the IBSA website - http://www.ibsa.org.au</w:t>
      </w:r>
    </w:p>
    <w:p w:rsidR="00000000" w:rsidRPr="00287AF5" w:rsidP="00287AF5"/>
    <w:sectPr w:rsidSect="00287A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A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AF5" w:rsidRPr="00230299" w:rsidP="002302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A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299" w:rsidP="00287A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0299" w:rsidP="00287A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30299" w:rsidP="00287A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A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AF5" w:rsidRPr="00230299" w:rsidP="0023029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A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299" w:rsidRPr="002D2AF8" w:rsidP="00287A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FSKNUM10 Identify and describe common 2D and som 3D shapes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230299" w:rsidP="00287A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862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28EE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A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A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A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A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A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A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A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A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A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A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A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AF5"/>
  </w:style>
  <w:style w:type="character" w:customStyle="1" w:styleId="Heading1Char">
    <w:name w:val="Heading 1 Char"/>
    <w:basedOn w:val="DefaultParagraphFont"/>
    <w:link w:val="Heading1"/>
    <w:rsid w:val="00287A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A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A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7A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7AF5"/>
    <w:rPr>
      <w:b/>
      <w:spacing w:val="0"/>
    </w:rPr>
  </w:style>
  <w:style w:type="character" w:styleId="Emphasis">
    <w:name w:val="Emphasis"/>
    <w:basedOn w:val="DefaultParagraphFont"/>
    <w:qFormat/>
    <w:rsid w:val="00287AF5"/>
    <w:rPr>
      <w:i/>
    </w:rPr>
  </w:style>
  <w:style w:type="paragraph" w:customStyle="1" w:styleId="SuperHeading">
    <w:name w:val="SuperHeading"/>
    <w:basedOn w:val="Normal"/>
    <w:rsid w:val="00287A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7A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7A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A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A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A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A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A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A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A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A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A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A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A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A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A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7A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7A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7A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A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A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7AF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7A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A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A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A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A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A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A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A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A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7A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A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A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AF5"/>
  </w:style>
  <w:style w:type="paragraph" w:styleId="TableofFigures">
    <w:name w:val="table of figures"/>
    <w:basedOn w:val="Normal"/>
    <w:next w:val="Normal"/>
    <w:semiHidden/>
    <w:rsid w:val="00287A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AF5"/>
    <w:pPr>
      <w:numPr>
        <w:numId w:val="10"/>
      </w:numPr>
    </w:pPr>
  </w:style>
  <w:style w:type="character" w:customStyle="1" w:styleId="WingdingSymbols">
    <w:name w:val="Wingding Symbols"/>
    <w:rsid w:val="00287AF5"/>
    <w:rPr>
      <w:rFonts w:ascii="Wingdings" w:hAnsi="Wingdings"/>
    </w:rPr>
  </w:style>
  <w:style w:type="paragraph" w:customStyle="1" w:styleId="TableHeading">
    <w:name w:val="Table Heading"/>
    <w:basedOn w:val="HeadingBase"/>
    <w:rsid w:val="00287A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7AF5"/>
    <w:rPr>
      <w:color w:val="0033CC"/>
      <w:u w:val="none"/>
    </w:rPr>
  </w:style>
  <w:style w:type="paragraph" w:customStyle="1" w:styleId="BodyTextRight">
    <w:name w:val="Body Text Right"/>
    <w:basedOn w:val="BodyText"/>
    <w:rsid w:val="00287A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A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A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A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A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A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AF5"/>
    <w:rPr>
      <w:sz w:val="32"/>
    </w:rPr>
  </w:style>
  <w:style w:type="paragraph" w:customStyle="1" w:styleId="HeadingProcedure">
    <w:name w:val="Heading Procedure"/>
    <w:basedOn w:val="HeadingBase"/>
    <w:next w:val="Normal"/>
    <w:rsid w:val="00287A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AF5"/>
    <w:pPr>
      <w:spacing w:before="60" w:after="60"/>
    </w:pPr>
  </w:style>
  <w:style w:type="paragraph" w:styleId="ListContinue">
    <w:name w:val="List Continue"/>
    <w:basedOn w:val="List"/>
    <w:rsid w:val="00287AF5"/>
    <w:pPr>
      <w:ind w:firstLine="0"/>
    </w:pPr>
  </w:style>
  <w:style w:type="paragraph" w:customStyle="1" w:styleId="ListNote">
    <w:name w:val="List Note"/>
    <w:basedOn w:val="List"/>
    <w:rsid w:val="00287A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A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A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AF5"/>
    <w:rPr>
      <w:rFonts w:ascii="Courier New" w:hAnsi="Courier New"/>
    </w:rPr>
  </w:style>
  <w:style w:type="paragraph" w:customStyle="1" w:styleId="NoteBullet">
    <w:name w:val="Note Bullet"/>
    <w:basedOn w:val="Note"/>
    <w:rsid w:val="00287A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A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A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A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A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7A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A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AF5"/>
    <w:rPr>
      <w:b/>
      <w:smallCaps/>
    </w:rPr>
  </w:style>
  <w:style w:type="paragraph" w:customStyle="1" w:styleId="TableListNumber">
    <w:name w:val="Table List Number"/>
    <w:basedOn w:val="ListNumber"/>
    <w:rsid w:val="00287A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A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AF5"/>
    <w:pPr>
      <w:numPr>
        <w:numId w:val="8"/>
      </w:numPr>
    </w:pPr>
  </w:style>
  <w:style w:type="paragraph" w:customStyle="1" w:styleId="ListAlpha2">
    <w:name w:val="List Alpha 2"/>
    <w:basedOn w:val="List2"/>
    <w:rsid w:val="00287AF5"/>
    <w:pPr>
      <w:numPr>
        <w:numId w:val="7"/>
      </w:numPr>
    </w:pPr>
  </w:style>
  <w:style w:type="paragraph" w:styleId="List2">
    <w:name w:val="List 2"/>
    <w:basedOn w:val="BodyText"/>
    <w:rsid w:val="00287A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A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A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A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7A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7AF5"/>
    <w:pPr>
      <w:numPr>
        <w:numId w:val="2"/>
      </w:numPr>
    </w:pPr>
  </w:style>
  <w:style w:type="paragraph" w:styleId="ListBullet5">
    <w:name w:val="List Bullet 5"/>
    <w:basedOn w:val="List5"/>
    <w:rsid w:val="00287AF5"/>
    <w:pPr>
      <w:numPr>
        <w:numId w:val="3"/>
      </w:numPr>
    </w:pPr>
  </w:style>
  <w:style w:type="paragraph" w:styleId="ListContinue2">
    <w:name w:val="List Continue 2"/>
    <w:basedOn w:val="List2"/>
    <w:rsid w:val="00287AF5"/>
    <w:pPr>
      <w:ind w:firstLine="0"/>
    </w:pPr>
  </w:style>
  <w:style w:type="paragraph" w:styleId="ListContinue3">
    <w:name w:val="List Continue 3"/>
    <w:basedOn w:val="List3"/>
    <w:rsid w:val="00287AF5"/>
    <w:pPr>
      <w:ind w:left="1021" w:firstLine="0"/>
    </w:pPr>
  </w:style>
  <w:style w:type="paragraph" w:styleId="ListContinue4">
    <w:name w:val="List Continue 4"/>
    <w:basedOn w:val="List4"/>
    <w:rsid w:val="00287AF5"/>
    <w:pPr>
      <w:ind w:firstLine="0"/>
    </w:pPr>
  </w:style>
  <w:style w:type="paragraph" w:styleId="ListContinue5">
    <w:name w:val="List Continue 5"/>
    <w:basedOn w:val="List5"/>
    <w:rsid w:val="00287AF5"/>
    <w:pPr>
      <w:ind w:firstLine="0"/>
    </w:pPr>
  </w:style>
  <w:style w:type="paragraph" w:styleId="ListNumber3">
    <w:name w:val="List Number 3"/>
    <w:basedOn w:val="List3"/>
    <w:rsid w:val="00287AF5"/>
    <w:pPr>
      <w:numPr>
        <w:numId w:val="4"/>
      </w:numPr>
    </w:pPr>
  </w:style>
  <w:style w:type="paragraph" w:styleId="ListNumber4">
    <w:name w:val="List Number 4"/>
    <w:basedOn w:val="List4"/>
    <w:rsid w:val="00287AF5"/>
    <w:pPr>
      <w:numPr>
        <w:numId w:val="5"/>
      </w:numPr>
    </w:pPr>
  </w:style>
  <w:style w:type="paragraph" w:styleId="ListNumber5">
    <w:name w:val="List Number 5"/>
    <w:basedOn w:val="List5"/>
    <w:rsid w:val="00287AF5"/>
    <w:pPr>
      <w:numPr>
        <w:numId w:val="6"/>
      </w:numPr>
    </w:pPr>
  </w:style>
  <w:style w:type="paragraph" w:styleId="BlockText">
    <w:name w:val="Block Text"/>
    <w:basedOn w:val="Normal"/>
    <w:rsid w:val="00287A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A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AF5"/>
    <w:rPr>
      <w:sz w:val="16"/>
      <w:vertAlign w:val="superscript"/>
    </w:rPr>
  </w:style>
  <w:style w:type="character" w:customStyle="1" w:styleId="Symbols">
    <w:name w:val="Symbols"/>
    <w:basedOn w:val="DefaultParagraphFont"/>
    <w:rsid w:val="00287AF5"/>
    <w:rPr>
      <w:rFonts w:ascii="Symbol" w:hAnsi="Symbol"/>
    </w:rPr>
  </w:style>
  <w:style w:type="character" w:customStyle="1" w:styleId="MenuOptions">
    <w:name w:val="Menu Options"/>
    <w:basedOn w:val="DefaultParagraphFont"/>
    <w:rsid w:val="00287A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AF5"/>
    <w:rPr>
      <w:b/>
    </w:rPr>
  </w:style>
  <w:style w:type="character" w:customStyle="1" w:styleId="Underlined">
    <w:name w:val="Underlined"/>
    <w:basedOn w:val="DefaultParagraphFont"/>
    <w:rsid w:val="00287AF5"/>
    <w:rPr>
      <w:u w:val="single"/>
    </w:rPr>
  </w:style>
  <w:style w:type="paragraph" w:customStyle="1" w:styleId="TableBodyTextRight">
    <w:name w:val="Table Body Text Right"/>
    <w:basedOn w:val="TableBodyText"/>
    <w:rsid w:val="00287A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AF5"/>
    <w:rPr>
      <w:sz w:val="18"/>
    </w:rPr>
  </w:style>
  <w:style w:type="paragraph" w:customStyle="1" w:styleId="BodySmallRight">
    <w:name w:val="Body Small Right"/>
    <w:basedOn w:val="BodyTextRight"/>
    <w:rsid w:val="00287AF5"/>
    <w:rPr>
      <w:sz w:val="18"/>
      <w:szCs w:val="18"/>
    </w:rPr>
  </w:style>
  <w:style w:type="paragraph" w:customStyle="1" w:styleId="MarginEdition">
    <w:name w:val="Margin Edition"/>
    <w:basedOn w:val="MarginNote"/>
    <w:rsid w:val="00287A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AF5"/>
    <w:rPr>
      <w:sz w:val="2"/>
      <w:szCs w:val="2"/>
    </w:rPr>
  </w:style>
  <w:style w:type="character" w:customStyle="1" w:styleId="Small">
    <w:name w:val="Small"/>
    <w:basedOn w:val="DefaultParagraphFont"/>
    <w:rsid w:val="00287AF5"/>
    <w:rPr>
      <w:sz w:val="16"/>
    </w:rPr>
  </w:style>
  <w:style w:type="paragraph" w:customStyle="1" w:styleId="WideTable">
    <w:name w:val="Wide Table"/>
    <w:basedOn w:val="Normal"/>
    <w:rsid w:val="00287A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AF5"/>
  </w:style>
  <w:style w:type="paragraph" w:styleId="Quote">
    <w:name w:val="Quote"/>
    <w:basedOn w:val="Heading1"/>
    <w:link w:val="QuoteChar"/>
    <w:qFormat/>
    <w:rsid w:val="00287A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A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AF5"/>
    <w:pPr>
      <w:pageBreakBefore/>
    </w:pPr>
  </w:style>
  <w:style w:type="paragraph" w:customStyle="1" w:styleId="Border">
    <w:name w:val="Border"/>
    <w:basedOn w:val="Normal"/>
    <w:qFormat/>
    <w:rsid w:val="00287A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A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A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A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A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A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A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A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A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AF5"/>
    <w:rPr>
      <w:u w:val="single"/>
    </w:rPr>
  </w:style>
  <w:style w:type="character" w:customStyle="1" w:styleId="BoldandItalics">
    <w:name w:val="Bold and Italics"/>
    <w:qFormat/>
    <w:rsid w:val="00287AF5"/>
    <w:rPr>
      <w:b/>
      <w:i/>
      <w:u w:val="none"/>
    </w:rPr>
  </w:style>
  <w:style w:type="paragraph" w:styleId="BalloonText">
    <w:name w:val="Balloon Text"/>
    <w:basedOn w:val="Normal"/>
    <w:link w:val="BalloonTextChar"/>
    <w:rsid w:val="00287A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A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A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A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A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AF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1663</Characters>
  <Application>Microsoft Office Word</Application>
  <DocSecurity>0</DocSecurity>
  <Lines>70</Lines>
  <Paragraphs>37</Paragraphs>
  <ScaleCrop>false</ScaleCrop>
  <Company>Author-it Software Corporation Ltd.</Company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FSKNUM10 Identify and describe common 2D and som 3D shapes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2013-05-16T00:34:00Z</dcterms:created>
  <dcterms:modified xsi:type="dcterms:W3CDTF">2013-05-16T00:34:00Z</dcterms:modified>
</cp:coreProperties>
</file>