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94A" w:rsidP="00F2194A">
      <w:pPr>
        <w:pStyle w:val="Title"/>
      </w:pPr>
      <w:r>
        <w:fldChar w:fldCharType="begin"/>
      </w:r>
      <w:r>
        <w:instrText xml:space="preserve"> TITLE   \* MERGEFORMAT </w:instrText>
      </w:r>
      <w:r>
        <w:fldChar w:fldCharType="separate"/>
      </w:r>
      <w:r>
        <w:t>FSKNUM035 Use algebraic and graphical techniques to analyse mathematical problems for work</w:t>
      </w:r>
      <w:r>
        <w:fldChar w:fldCharType="end"/>
      </w:r>
    </w:p>
    <w:p w:rsidR="00F2194A" w:rsidP="00F2194A">
      <w:pPr>
        <w:pStyle w:val="Version"/>
        <w:sectPr w:rsidSect="00BE4A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AD5" w:rsidP="00BE4AD5">
      <w:pPr>
        <w:pStyle w:val="SuperHeading"/>
      </w:pPr>
      <w:r w:rsidRPr="00BE4AD5">
        <w:t>FSKNUM035 Use algebraic and graphical technique</w:t>
      </w:r>
      <w:r w:rsidRPr="00BE4AD5">
        <w:t>s to analyse mathematical problems for work</w:t>
      </w:r>
    </w:p>
    <w:p w:rsidR="00000000" w:rsidRPr="00BE4AD5" w:rsidP="00BE4AD5">
      <w:pPr>
        <w:pStyle w:val="Heading1"/>
      </w:pPr>
      <w:bookmarkStart w:id="1" w:name="O_1062706"/>
      <w:bookmarkEnd w:id="1"/>
      <w:r w:rsidRPr="00BE4AD5">
        <w:t>Modification History</w:t>
      </w:r>
    </w:p>
    <w:tbl>
      <w:tblPr>
        <w:tblW w:w="9242" w:type="dxa"/>
        <w:tblLayout w:type="fixed"/>
        <w:tblCellMar>
          <w:left w:w="62" w:type="dxa"/>
          <w:right w:w="62" w:type="dxa"/>
        </w:tblCellMar>
        <w:tblLook w:val="0000"/>
      </w:tblPr>
      <w:tblGrid>
        <w:gridCol w:w="2014"/>
        <w:gridCol w:w="7228"/>
      </w:tblGrid>
      <w:tr w:rsidTr="00BE4AD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AD5" w:rsidP="00BE4AD5">
            <w:pPr>
              <w:pStyle w:val="BodyText"/>
            </w:pPr>
            <w:r w:rsidRPr="00BE4AD5">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AD5">
            <w:pPr>
              <w:pStyle w:val="BodyText"/>
              <w:rPr>
                <w:lang w:val="en-NZ"/>
              </w:rPr>
            </w:pPr>
            <w:r w:rsidRPr="00BE4AD5">
              <w:rPr>
                <w:rStyle w:val="SpecialBold"/>
              </w:rPr>
              <w:t>Comments</w:t>
            </w:r>
          </w:p>
        </w:tc>
      </w:tr>
      <w:tr w:rsidTr="00BE4AD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AD5">
            <w:pPr>
              <w:pStyle w:val="BodyText"/>
              <w:rPr>
                <w:lang w:val="en-NZ"/>
              </w:rPr>
            </w:pPr>
            <w:r w:rsidRPr="00BE4AD5">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AD5" w:rsidP="00BE4AD5">
            <w:pPr>
              <w:pStyle w:val="BodyText"/>
            </w:pPr>
            <w:r w:rsidRPr="00BE4AD5">
              <w:t>This version first released with FSK Foundation Skills Training Package Version 2.0.</w:t>
            </w:r>
          </w:p>
        </w:tc>
      </w:tr>
    </w:tbl>
    <w:p w:rsidR="00000000" w:rsidRPr="00BE4AD5" w:rsidP="00BE4AD5">
      <w:pPr>
        <w:pStyle w:val="BodyText"/>
      </w:pPr>
    </w:p>
    <w:p w:rsidR="00000000" w:rsidRPr="00BE4AD5" w:rsidP="00BE4AD5">
      <w:pPr>
        <w:pStyle w:val="AllowPageBreak"/>
      </w:pPr>
    </w:p>
    <w:p w:rsidR="00000000" w:rsidRPr="00BE4AD5" w:rsidP="00BE4AD5">
      <w:pPr>
        <w:pStyle w:val="Heading1"/>
      </w:pPr>
      <w:bookmarkStart w:id="2" w:name="O_1062710"/>
      <w:bookmarkEnd w:id="2"/>
      <w:r w:rsidRPr="00BE4AD5">
        <w:t>Application</w:t>
      </w:r>
    </w:p>
    <w:p w:rsidR="00000000" w:rsidRPr="00BE4AD5" w:rsidP="00F2194A">
      <w:pPr>
        <w:pStyle w:val="BodyText"/>
      </w:pPr>
      <w:r w:rsidRPr="00BE4AD5">
        <w:t xml:space="preserve">This unit describes the skills and knowledge to use a range of algebraic and graphical techniques to analyse and solve mathematical problems. It includes extracting and analysing mathematical information, analysing and solving equations, and communicating </w:t>
      </w:r>
      <w:r w:rsidRPr="00BE4AD5">
        <w:t>the mathematical information.</w:t>
      </w:r>
    </w:p>
    <w:p w:rsidR="00000000" w:rsidRPr="00BE4AD5" w:rsidP="00F2194A">
      <w:pPr>
        <w:pStyle w:val="BodyText"/>
      </w:pPr>
      <w:r w:rsidRPr="00BE4AD5">
        <w:t>An individual performing these tasks works autonomously and accesses and evaluates support from a broad range of sources as needed.</w:t>
      </w:r>
    </w:p>
    <w:p w:rsidR="00000000" w:rsidRPr="00BE4AD5" w:rsidP="00F2194A">
      <w:pPr>
        <w:pStyle w:val="BodyText"/>
      </w:pPr>
      <w:r w:rsidRPr="00BE4AD5">
        <w:t>This unit applies to individuals who use, or are preparing to use, numeracy skills to complete</w:t>
      </w:r>
      <w:r w:rsidRPr="00BE4AD5">
        <w:t xml:space="preserve"> workplace activities. This includes existing workers and individuals preparing for employment through vocational education and training. This unit should be integrated and contextualised with vocational training to support achievement of vocational compet</w:t>
      </w:r>
      <w:r w:rsidRPr="00BE4AD5">
        <w:t>ency.</w:t>
      </w:r>
    </w:p>
    <w:p w:rsidR="00000000" w:rsidRPr="00BE4AD5" w:rsidP="00F2194A">
      <w:pPr>
        <w:pStyle w:val="BodyText"/>
      </w:pPr>
      <w:r w:rsidRPr="00BE4AD5">
        <w:t>This unit is aligned to, but does not fully address, at the Australian Core Skills Framework (ACSF) numeracy core skill indicators .09, .10 and .11 at level 5 in the workplace and employment domain of communication.</w:t>
      </w:r>
    </w:p>
    <w:p w:rsidR="00F2194A" w:rsidP="00F2194A">
      <w:pPr>
        <w:pStyle w:val="BodyText"/>
      </w:pPr>
      <w:r w:rsidRPr="00BE4AD5">
        <w:t>No licensing, legislative or certi</w:t>
      </w:r>
      <w:r w:rsidRPr="00BE4AD5">
        <w:t>fication requirements apply to this unit at the time of publication.</w:t>
      </w:r>
    </w:p>
    <w:p w:rsidR="00000000" w:rsidRPr="00BE4AD5" w:rsidP="00BE4AD5">
      <w:pPr>
        <w:pStyle w:val="Heading1"/>
      </w:pPr>
      <w:bookmarkStart w:id="3" w:name="O_1062709"/>
      <w:bookmarkEnd w:id="3"/>
      <w:r w:rsidRPr="00BE4AD5">
        <w:t>Unit Sector</w:t>
      </w:r>
    </w:p>
    <w:p w:rsidR="00000000" w:rsidRPr="00BE4AD5" w:rsidP="00F2194A">
      <w:pPr>
        <w:pStyle w:val="BodyText"/>
      </w:pPr>
      <w:r w:rsidRPr="00BE4AD5">
        <w:t>Numeracy</w:t>
      </w:r>
    </w:p>
    <w:p w:rsidR="00000000" w:rsidRPr="00BE4AD5" w:rsidP="00BE4AD5">
      <w:pPr>
        <w:pStyle w:val="Heading1"/>
      </w:pPr>
      <w:bookmarkStart w:id="4" w:name="O_1062708"/>
      <w:bookmarkEnd w:id="4"/>
      <w:r w:rsidRPr="00BE4AD5">
        <w:t>Elements and Performance Criteria</w:t>
      </w:r>
    </w:p>
    <w:tbl>
      <w:tblPr>
        <w:tblW w:w="9462" w:type="dxa"/>
        <w:tblLayout w:type="fixed"/>
        <w:tblCellMar>
          <w:left w:w="62" w:type="dxa"/>
          <w:right w:w="62" w:type="dxa"/>
        </w:tblCellMar>
        <w:tblLook w:val="0000"/>
      </w:tblPr>
      <w:tblGrid>
        <w:gridCol w:w="2655"/>
        <w:gridCol w:w="6807"/>
      </w:tblGrid>
      <w:tr w:rsidTr="00BE4AD5">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4AD5" w:rsidP="00BE4AD5">
            <w:pPr>
              <w:pStyle w:val="BodyText"/>
            </w:pPr>
            <w:r w:rsidRPr="00BE4AD5">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4AD5">
            <w:pPr>
              <w:pStyle w:val="BodyText"/>
              <w:rPr>
                <w:lang w:val="en-NZ"/>
              </w:rPr>
            </w:pPr>
            <w:r w:rsidRPr="00BE4AD5">
              <w:rPr>
                <w:rStyle w:val="SpecialBold"/>
              </w:rPr>
              <w:t>Performance Criteria</w:t>
            </w:r>
          </w:p>
        </w:tc>
      </w:tr>
      <w:tr w:rsidTr="00BE4AD5">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4AD5" w:rsidP="00BE4AD5">
            <w:pPr>
              <w:pStyle w:val="BodyText"/>
            </w:pPr>
            <w:r w:rsidRPr="00BE4AD5">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4AD5">
            <w:pPr>
              <w:pStyle w:val="BodyText"/>
              <w:rPr>
                <w:lang w:val="en-NZ"/>
              </w:rPr>
            </w:pPr>
            <w:r w:rsidRPr="00BE4AD5">
              <w:rPr>
                <w:rStyle w:val="Emphasis"/>
              </w:rPr>
              <w:t>Performance criteria describe the performance needed to demonstrate achievement of the element.</w:t>
            </w:r>
          </w:p>
        </w:tc>
      </w:tr>
      <w:tr w:rsidTr="00BE4AD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AD5">
            <w:pPr>
              <w:pStyle w:val="BodyText"/>
              <w:rPr>
                <w:lang w:val="en-NZ"/>
              </w:rPr>
            </w:pPr>
            <w:r w:rsidRPr="00BE4AD5">
              <w:t xml:space="preserve">1. Extract and analyse </w:t>
            </w:r>
            <w:r w:rsidRPr="00BE4AD5">
              <w:t>mathematical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AD5" w:rsidP="00BE4AD5">
            <w:pPr>
              <w:pStyle w:val="BodyText"/>
            </w:pPr>
            <w:r w:rsidRPr="00BE4AD5">
              <w:t xml:space="preserve">1.1 Extract highly embedded algebraic and mathematical information </w:t>
            </w:r>
            <w:r w:rsidRPr="00BE4AD5">
              <w:t>from a broad range of highly complex workpla</w:t>
            </w:r>
            <w:r w:rsidRPr="00BE4AD5">
              <w:t>ce texts and tasks</w:t>
            </w:r>
          </w:p>
          <w:p w:rsidR="00000000" w:rsidRPr="00BE4AD5" w:rsidP="00BE4AD5">
            <w:pPr>
              <w:pStyle w:val="BodyText"/>
            </w:pPr>
            <w:r w:rsidRPr="00BE4AD5">
              <w:t>1.2 Analyse algebraic and mathematical information required to complete workplace task</w:t>
            </w:r>
          </w:p>
          <w:p w:rsidR="00000000" w:rsidP="00BE4AD5">
            <w:pPr>
              <w:pStyle w:val="BodyText"/>
              <w:rPr>
                <w:lang w:val="en-NZ"/>
              </w:rPr>
            </w:pPr>
            <w:r w:rsidRPr="00BE4AD5">
              <w:t xml:space="preserve">1.3 Incorporate information from other sources to inform and support analysis of the extracted information, where necessary </w:t>
            </w:r>
          </w:p>
        </w:tc>
      </w:tr>
      <w:tr w:rsidTr="00BE4AD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AD5">
            <w:pPr>
              <w:pStyle w:val="BodyText"/>
              <w:rPr>
                <w:lang w:val="en-NZ"/>
              </w:rPr>
            </w:pPr>
            <w:r w:rsidRPr="00BE4AD5">
              <w:t>2. Analyse and solve equations for workplace tasks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AD5" w:rsidP="00BE4AD5">
            <w:pPr>
              <w:pStyle w:val="BodyText"/>
            </w:pPr>
            <w:r w:rsidRPr="00BE4AD5">
              <w:t>2.1 Select method of solution from an expanded range of highly developed mathematical problem solving strategies and processes to complete workplace task</w:t>
            </w:r>
          </w:p>
          <w:p w:rsidR="00000000" w:rsidRPr="00BE4AD5" w:rsidP="00BE4AD5">
            <w:pPr>
              <w:pStyle w:val="BodyText"/>
            </w:pPr>
            <w:r w:rsidRPr="00BE4AD5">
              <w:t>2.2 Estimate outcome of analysis related to using s</w:t>
            </w:r>
            <w:r w:rsidRPr="00BE4AD5">
              <w:t>pecialised mathematical problem solving strategies and processes to complete workplace task</w:t>
            </w:r>
          </w:p>
          <w:p w:rsidR="00000000" w:rsidRPr="00BE4AD5" w:rsidP="00BE4AD5">
            <w:pPr>
              <w:pStyle w:val="BodyText"/>
            </w:pPr>
            <w:r w:rsidRPr="00BE4AD5">
              <w:t>2.3 Solve workplace problems using graphical methods to find solutions to linear and non-linear equations</w:t>
            </w:r>
          </w:p>
          <w:p w:rsidR="00000000" w:rsidRPr="00BE4AD5" w:rsidP="00BE4AD5">
            <w:pPr>
              <w:pStyle w:val="BodyText"/>
            </w:pPr>
            <w:r w:rsidRPr="00BE4AD5">
              <w:t xml:space="preserve">2.4 Solve workplace problems using algebraic processes to </w:t>
            </w:r>
            <w:r w:rsidRPr="00BE4AD5">
              <w:t>find solutions to linear and non-linear equations</w:t>
            </w:r>
          </w:p>
          <w:p w:rsidR="00000000" w:rsidP="00BE4AD5">
            <w:pPr>
              <w:pStyle w:val="BodyText"/>
              <w:rPr>
                <w:lang w:val="en-NZ"/>
              </w:rPr>
            </w:pPr>
            <w:r w:rsidRPr="00BE4AD5">
              <w:t>2.5 Check outcomes and critically review mathematics used and real-world implications of results using developed estimation and evaluation techniques</w:t>
            </w:r>
          </w:p>
        </w:tc>
      </w:tr>
      <w:tr w:rsidTr="00BE4AD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AD5">
            <w:pPr>
              <w:pStyle w:val="BodyText"/>
              <w:rPr>
                <w:lang w:val="en-NZ"/>
              </w:rPr>
            </w:pPr>
            <w:r w:rsidRPr="00BE4AD5">
              <w:t>3. Communicate mathematical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AD5" w:rsidP="00BE4AD5">
            <w:pPr>
              <w:pStyle w:val="BodyText"/>
            </w:pPr>
            <w:r w:rsidRPr="00BE4AD5">
              <w:t xml:space="preserve">3.1 Use formal </w:t>
            </w:r>
            <w:r w:rsidRPr="00BE4AD5">
              <w:t xml:space="preserve">and specialised written mathematical representation and symbolism to document, interpret and communicate mathematical thinking, problem solving process, outcomes and implications </w:t>
            </w:r>
          </w:p>
          <w:p w:rsidR="00000000" w:rsidRPr="00BE4AD5" w:rsidP="00BE4AD5">
            <w:pPr>
              <w:pStyle w:val="BodyText"/>
            </w:pPr>
            <w:r w:rsidRPr="00BE4AD5">
              <w:t>3.2 Use specialised mathematical and general language to discuss, explain an</w:t>
            </w:r>
            <w:r w:rsidRPr="00BE4AD5">
              <w:t>d interpret the mathematical processes, results and implications</w:t>
            </w:r>
          </w:p>
        </w:tc>
      </w:tr>
    </w:tbl>
    <w:p w:rsidR="00F2194A" w:rsidP="00BE4AD5">
      <w:pPr>
        <w:pStyle w:val="BodyText"/>
      </w:pPr>
    </w:p>
    <w:p w:rsidR="00F2194A" w:rsidP="00BE4AD5">
      <w:pPr>
        <w:pStyle w:val="BodyText"/>
      </w:pPr>
    </w:p>
    <w:p w:rsidR="00000000" w:rsidRPr="00BE4AD5" w:rsidP="00BE4AD5">
      <w:pPr>
        <w:pStyle w:val="Heading1"/>
      </w:pPr>
      <w:bookmarkStart w:id="5" w:name="O_1062707"/>
      <w:bookmarkEnd w:id="5"/>
      <w:r w:rsidRPr="00BE4AD5">
        <w:t>Foundation Skills</w:t>
      </w:r>
    </w:p>
    <w:p w:rsidR="00000000" w:rsidRPr="00F2194A" w:rsidP="00F2194A">
      <w:pPr>
        <w:pStyle w:val="BodyText"/>
        <w:rPr>
          <w:i/>
        </w:rPr>
      </w:pPr>
      <w:r w:rsidRPr="00F2194A">
        <w:rPr>
          <w:rStyle w:val="Emphasis"/>
        </w:rPr>
        <w:t>This section describes language, literacy, numeracy and employment skills that are essential to performance but not explicit in the performance criteri</w:t>
      </w:r>
      <w:r w:rsidRPr="00F2194A">
        <w:rPr>
          <w:rStyle w:val="Emphasis"/>
        </w:rPr>
        <w:t>a.</w:t>
      </w:r>
    </w:p>
    <w:p w:rsidR="00F2194A" w:rsidP="00F2194A">
      <w:pPr>
        <w:pStyle w:val="BodyText"/>
      </w:pPr>
      <w:r w:rsidRPr="00BE4AD5">
        <w:t>Foundation skills essential to performance are explicit in the performance criteria of this unit of competency.</w:t>
      </w:r>
    </w:p>
    <w:p w:rsidR="00000000" w:rsidRPr="00BE4AD5" w:rsidP="00BE4AD5">
      <w:pPr>
        <w:pStyle w:val="Heading1"/>
      </w:pPr>
      <w:bookmarkStart w:id="6" w:name="O_1065513"/>
      <w:bookmarkEnd w:id="6"/>
      <w:r w:rsidRPr="00BE4AD5">
        <w:t>Mapping Information</w:t>
      </w:r>
    </w:p>
    <w:p w:rsidR="00000000" w:rsidRPr="00BE4AD5" w:rsidP="00F2194A">
      <w:pPr>
        <w:pStyle w:val="BodyText"/>
      </w:pPr>
      <w:r w:rsidRPr="00BE4AD5">
        <w:t>Supersedes and is equivalent to FSKNUM35 Use algebraic and graphical techniques to analyse mathematic</w:t>
      </w:r>
      <w:r w:rsidRPr="00BE4AD5">
        <w:t>al problems for work.</w:t>
      </w:r>
    </w:p>
    <w:p w:rsidR="00000000" w:rsidRPr="00BE4AD5" w:rsidP="00BE4AD5">
      <w:pPr>
        <w:pStyle w:val="Heading1"/>
      </w:pPr>
      <w:bookmarkStart w:id="7" w:name="O_1062700"/>
      <w:bookmarkEnd w:id="7"/>
      <w:r w:rsidRPr="00BE4AD5">
        <w:t>Links</w:t>
      </w:r>
    </w:p>
    <w:p w:rsidR="00000000" w:rsidRPr="00BE4AD5" w:rsidP="00F2194A">
      <w:pPr>
        <w:pStyle w:val="BodyText"/>
      </w:pPr>
      <w:r w:rsidRPr="00BE4AD5">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5F6441">
        <w:rPr>
          <w:rStyle w:val="Hyperlink"/>
        </w:rPr>
        <w:t>https://vetnet.gov.au/Pages/TrainingDocs.aspx?q=f572fe10-a855-4986-9295-3852c771f178</w:t>
      </w:r>
      <w:r>
        <w:fldChar w:fldCharType="end"/>
      </w:r>
    </w:p>
    <w:p w:rsidR="00000000" w:rsidRPr="00BE4AD5" w:rsidP="00BE4AD5"/>
    <w:sectPr w:rsidSect="00BE4A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D5" w:rsidRPr="00F2194A" w:rsidP="00F219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4A" w:rsidP="00BE4A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194A" w:rsidP="00BE4AD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2194A" w:rsidP="00BE4A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4AD5" w:rsidRPr="00F2194A" w:rsidP="00F219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4A" w:rsidRPr="002D2AF8" w:rsidP="00BE4AD5">
    <w:pPr>
      <w:pStyle w:val="Header"/>
      <w:framePr w:wrap="around"/>
    </w:pPr>
    <w:r>
      <w:fldChar w:fldCharType="begin"/>
    </w:r>
    <w:r>
      <w:instrText xml:space="preserve"> TITLE   \* MERGEFORMAT </w:instrText>
    </w:r>
    <w:r>
      <w:fldChar w:fldCharType="separate"/>
    </w:r>
    <w:r>
      <w:t>FSKNUM035 Use algebraic and graphical techniques to analyse mathematical problems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F2194A" w:rsidP="00BE4A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A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AD5"/>
    <w:pPr>
      <w:spacing w:before="360" w:after="60"/>
      <w:outlineLvl w:val="0"/>
    </w:pPr>
    <w:rPr>
      <w:sz w:val="32"/>
    </w:rPr>
  </w:style>
  <w:style w:type="paragraph" w:styleId="Heading2">
    <w:name w:val="heading 2"/>
    <w:basedOn w:val="HeadingBase"/>
    <w:next w:val="BodyText"/>
    <w:link w:val="Heading2Char"/>
    <w:qFormat/>
    <w:rsid w:val="00BE4AD5"/>
    <w:pPr>
      <w:keepLines/>
      <w:spacing w:before="240" w:after="120"/>
      <w:outlineLvl w:val="1"/>
    </w:pPr>
    <w:rPr>
      <w:sz w:val="28"/>
      <w:szCs w:val="40"/>
    </w:rPr>
  </w:style>
  <w:style w:type="paragraph" w:styleId="Heading3">
    <w:name w:val="heading 3"/>
    <w:basedOn w:val="HeadingBase"/>
    <w:next w:val="BodyText"/>
    <w:link w:val="Heading3Char"/>
    <w:qFormat/>
    <w:rsid w:val="00BE4AD5"/>
    <w:pPr>
      <w:spacing w:before="180" w:after="120"/>
      <w:outlineLvl w:val="2"/>
    </w:pPr>
    <w:rPr>
      <w:spacing w:val="-10"/>
      <w:kern w:val="32"/>
    </w:rPr>
  </w:style>
  <w:style w:type="paragraph" w:styleId="Heading4">
    <w:name w:val="heading 4"/>
    <w:basedOn w:val="HeadingBase"/>
    <w:next w:val="BodyText"/>
    <w:link w:val="Heading4Char"/>
    <w:qFormat/>
    <w:rsid w:val="00BE4AD5"/>
    <w:pPr>
      <w:spacing w:before="160" w:after="120"/>
      <w:outlineLvl w:val="3"/>
    </w:pPr>
    <w:rPr>
      <w:sz w:val="22"/>
    </w:rPr>
  </w:style>
  <w:style w:type="paragraph" w:styleId="Heading5">
    <w:name w:val="heading 5"/>
    <w:basedOn w:val="HeadingBase"/>
    <w:next w:val="Normal"/>
    <w:link w:val="Heading5Char"/>
    <w:qFormat/>
    <w:rsid w:val="00BE4AD5"/>
    <w:pPr>
      <w:spacing w:before="80"/>
      <w:outlineLvl w:val="4"/>
    </w:pPr>
    <w:rPr>
      <w:color w:val="918585"/>
      <w:sz w:val="20"/>
    </w:rPr>
  </w:style>
  <w:style w:type="paragraph" w:styleId="Heading6">
    <w:name w:val="heading 6"/>
    <w:basedOn w:val="HeadingBase"/>
    <w:next w:val="Normal"/>
    <w:link w:val="Heading6Char"/>
    <w:qFormat/>
    <w:rsid w:val="00BE4AD5"/>
    <w:pPr>
      <w:spacing w:before="60"/>
      <w:outlineLvl w:val="5"/>
    </w:pPr>
    <w:rPr>
      <w:color w:val="918585"/>
      <w:sz w:val="20"/>
    </w:rPr>
  </w:style>
  <w:style w:type="paragraph" w:styleId="Heading7">
    <w:name w:val="heading 7"/>
    <w:basedOn w:val="Normal"/>
    <w:next w:val="Normal"/>
    <w:link w:val="Heading7Char"/>
    <w:qFormat/>
    <w:rsid w:val="00BE4AD5"/>
    <w:pPr>
      <w:ind w:left="720"/>
      <w:outlineLvl w:val="6"/>
    </w:pPr>
    <w:rPr>
      <w:i/>
    </w:rPr>
  </w:style>
  <w:style w:type="paragraph" w:styleId="Heading8">
    <w:name w:val="heading 8"/>
    <w:basedOn w:val="Normal"/>
    <w:next w:val="Normal"/>
    <w:link w:val="Heading8Char"/>
    <w:qFormat/>
    <w:rsid w:val="00BE4AD5"/>
    <w:pPr>
      <w:ind w:left="720"/>
      <w:outlineLvl w:val="7"/>
    </w:pPr>
    <w:rPr>
      <w:i/>
    </w:rPr>
  </w:style>
  <w:style w:type="paragraph" w:styleId="Heading9">
    <w:name w:val="heading 9"/>
    <w:basedOn w:val="Normal"/>
    <w:next w:val="Normal"/>
    <w:link w:val="Heading9Char"/>
    <w:qFormat/>
    <w:rsid w:val="00BE4AD5"/>
    <w:pPr>
      <w:ind w:left="720"/>
      <w:outlineLvl w:val="8"/>
    </w:pPr>
    <w:rPr>
      <w:i/>
    </w:rPr>
  </w:style>
  <w:style w:type="character" w:default="1" w:styleId="DefaultParagraphFont">
    <w:name w:val="Default Paragraph Font"/>
    <w:uiPriority w:val="1"/>
    <w:unhideWhenUsed/>
    <w:rsid w:val="00BE4A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AD5"/>
  </w:style>
  <w:style w:type="character" w:customStyle="1" w:styleId="Heading1Char">
    <w:name w:val="Heading 1 Char"/>
    <w:basedOn w:val="DefaultParagraphFont"/>
    <w:link w:val="Heading1"/>
    <w:rsid w:val="00BE4AD5"/>
    <w:rPr>
      <w:rFonts w:ascii="Times New Roman" w:eastAsia="Times New Roman" w:hAnsi="Times New Roman" w:cs="Times New Roman"/>
      <w:b/>
      <w:sz w:val="32"/>
      <w:szCs w:val="20"/>
      <w:lang w:eastAsia="en-US"/>
    </w:rPr>
  </w:style>
  <w:style w:type="paragraph" w:styleId="BodyText">
    <w:name w:val="Body Text"/>
    <w:basedOn w:val="Normal"/>
    <w:link w:val="BodyTextChar"/>
    <w:rsid w:val="00BE4A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4AD5"/>
    <w:rPr>
      <w:rFonts w:ascii="Times New Roman" w:eastAsia="Times New Roman" w:hAnsi="Times New Roman" w:cs="Times New Roman"/>
      <w:sz w:val="24"/>
      <w:lang w:eastAsia="en-US"/>
    </w:rPr>
  </w:style>
  <w:style w:type="character" w:customStyle="1" w:styleId="SpecialBold">
    <w:name w:val="Special Bold"/>
    <w:basedOn w:val="DefaultParagraphFont"/>
    <w:rsid w:val="00BE4AD5"/>
    <w:rPr>
      <w:b/>
      <w:spacing w:val="0"/>
    </w:rPr>
  </w:style>
  <w:style w:type="character" w:styleId="Emphasis">
    <w:name w:val="Emphasis"/>
    <w:basedOn w:val="DefaultParagraphFont"/>
    <w:qFormat/>
    <w:rsid w:val="00BE4AD5"/>
    <w:rPr>
      <w:i/>
    </w:rPr>
  </w:style>
  <w:style w:type="paragraph" w:customStyle="1" w:styleId="SuperHeading">
    <w:name w:val="SuperHeading"/>
    <w:basedOn w:val="Normal"/>
    <w:rsid w:val="00BE4AD5"/>
    <w:pPr>
      <w:spacing w:before="240" w:after="120"/>
      <w:outlineLvl w:val="0"/>
    </w:pPr>
    <w:rPr>
      <w:rFonts w:ascii="Times New Roman" w:hAnsi="Times New Roman"/>
      <w:b/>
      <w:sz w:val="32"/>
    </w:rPr>
  </w:style>
  <w:style w:type="paragraph" w:customStyle="1" w:styleId="AllowPageBreak">
    <w:name w:val="AllowPageBreak"/>
    <w:rsid w:val="00BE4A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4A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A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A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A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A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A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A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AD5"/>
    <w:rPr>
      <w:rFonts w:ascii="Courier New" w:eastAsia="Times New Roman" w:hAnsi="Courier New" w:cs="Times New Roman"/>
      <w:i/>
      <w:szCs w:val="20"/>
      <w:lang w:eastAsia="en-US"/>
    </w:rPr>
  </w:style>
  <w:style w:type="paragraph" w:customStyle="1" w:styleId="HeadingBase">
    <w:name w:val="Heading Base"/>
    <w:rsid w:val="00BE4A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AD5"/>
    <w:pPr>
      <w:tabs>
        <w:tab w:val="right" w:leader="dot" w:pos="9072"/>
      </w:tabs>
      <w:ind w:left="567"/>
    </w:pPr>
    <w:rPr>
      <w:szCs w:val="22"/>
    </w:rPr>
  </w:style>
  <w:style w:type="paragraph" w:customStyle="1" w:styleId="TOCBase">
    <w:name w:val="TOC Base"/>
    <w:rsid w:val="00BE4A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AD5"/>
    <w:pPr>
      <w:tabs>
        <w:tab w:val="right" w:leader="dot" w:pos="9072"/>
      </w:tabs>
      <w:spacing w:before="40" w:after="40"/>
      <w:ind w:left="284"/>
    </w:pPr>
    <w:rPr>
      <w:rFonts w:ascii="Times New Roman" w:hAnsi="Times New Roman"/>
    </w:rPr>
  </w:style>
  <w:style w:type="paragraph" w:styleId="TOC1">
    <w:name w:val="toc 1"/>
    <w:basedOn w:val="TOCBase"/>
    <w:next w:val="Normal"/>
    <w:rsid w:val="00BE4A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4A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AD5"/>
    <w:rPr>
      <w:rFonts w:ascii="Times New Roman" w:eastAsia="Times New Roman" w:hAnsi="Times New Roman" w:cs="Times New Roman"/>
      <w:sz w:val="16"/>
      <w:lang w:eastAsia="en-US"/>
    </w:rPr>
  </w:style>
  <w:style w:type="paragraph" w:styleId="Title">
    <w:name w:val="Title"/>
    <w:basedOn w:val="HeadingBase"/>
    <w:link w:val="TitleChar"/>
    <w:qFormat/>
    <w:rsid w:val="00BE4AD5"/>
    <w:pPr>
      <w:spacing w:before="5040"/>
      <w:jc w:val="center"/>
    </w:pPr>
    <w:rPr>
      <w:sz w:val="48"/>
      <w:szCs w:val="72"/>
      <w:lang w:val="en-US"/>
    </w:rPr>
  </w:style>
  <w:style w:type="character" w:customStyle="1" w:styleId="TitleChar">
    <w:name w:val="Title Char"/>
    <w:basedOn w:val="DefaultParagraphFont"/>
    <w:link w:val="Title"/>
    <w:rsid w:val="00BE4A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AD5"/>
    <w:pPr>
      <w:tabs>
        <w:tab w:val="left" w:pos="3600"/>
        <w:tab w:val="left" w:pos="3958"/>
      </w:tabs>
    </w:pPr>
  </w:style>
  <w:style w:type="paragraph" w:styleId="List">
    <w:name w:val="List"/>
    <w:basedOn w:val="BodyText"/>
    <w:next w:val="BodyText"/>
    <w:rsid w:val="00BE4AD5"/>
    <w:pPr>
      <w:tabs>
        <w:tab w:val="left" w:pos="340"/>
      </w:tabs>
      <w:spacing w:before="60" w:after="60"/>
      <w:ind w:left="340" w:hanging="340"/>
    </w:pPr>
  </w:style>
  <w:style w:type="paragraph" w:styleId="ListBullet">
    <w:name w:val="List Bullet"/>
    <w:basedOn w:val="List"/>
    <w:rsid w:val="00BE4AD5"/>
    <w:pPr>
      <w:numPr>
        <w:numId w:val="10"/>
      </w:numPr>
      <w:tabs>
        <w:tab w:val="clear" w:pos="340"/>
      </w:tabs>
      <w:spacing w:before="40" w:after="40"/>
    </w:pPr>
  </w:style>
  <w:style w:type="paragraph" w:customStyle="1" w:styleId="Note">
    <w:name w:val="Note"/>
    <w:basedOn w:val="BodyText"/>
    <w:rsid w:val="00BE4A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AD5"/>
    <w:pPr>
      <w:framePr w:wrap="auto" w:hAnchor="text" w:y="6049"/>
    </w:pPr>
    <w:rPr>
      <w:color w:val="000000"/>
      <w:sz w:val="40"/>
    </w:rPr>
  </w:style>
  <w:style w:type="paragraph" w:customStyle="1" w:styleId="TOCTitle">
    <w:name w:val="TOCTitle"/>
    <w:basedOn w:val="Heading1"/>
    <w:rsid w:val="00BE4AD5"/>
    <w:pPr>
      <w:spacing w:after="240"/>
      <w:jc w:val="center"/>
      <w:outlineLvl w:val="9"/>
    </w:pPr>
    <w:rPr>
      <w:caps/>
    </w:rPr>
  </w:style>
  <w:style w:type="paragraph" w:customStyle="1" w:styleId="Version">
    <w:name w:val="Version"/>
    <w:rsid w:val="00BE4A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4AD5"/>
    <w:pPr>
      <w:numPr>
        <w:numId w:val="11"/>
      </w:numPr>
      <w:tabs>
        <w:tab w:val="clear" w:pos="680"/>
      </w:tabs>
    </w:pPr>
  </w:style>
  <w:style w:type="paragraph" w:styleId="Index1">
    <w:name w:val="index 1"/>
    <w:basedOn w:val="Normal"/>
    <w:next w:val="Normal"/>
    <w:semiHidden/>
    <w:rsid w:val="00BE4AD5"/>
    <w:pPr>
      <w:keepNext w:val="0"/>
      <w:tabs>
        <w:tab w:val="right" w:pos="4176"/>
      </w:tabs>
      <w:ind w:left="198" w:hanging="198"/>
    </w:pPr>
    <w:rPr>
      <w:rFonts w:ascii="Garamond" w:hAnsi="Garamond"/>
    </w:rPr>
  </w:style>
  <w:style w:type="paragraph" w:styleId="IndexHeading">
    <w:name w:val="index heading"/>
    <w:basedOn w:val="Normal"/>
    <w:next w:val="Index1"/>
    <w:semiHidden/>
    <w:rsid w:val="00BE4AD5"/>
    <w:pPr>
      <w:spacing w:before="120" w:after="120"/>
    </w:pPr>
    <w:rPr>
      <w:rFonts w:ascii="Arial" w:hAnsi="Arial"/>
      <w:b/>
      <w:color w:val="918585"/>
      <w:sz w:val="24"/>
    </w:rPr>
  </w:style>
  <w:style w:type="paragraph" w:styleId="Header">
    <w:name w:val="header"/>
    <w:basedOn w:val="Normal"/>
    <w:link w:val="HeaderChar"/>
    <w:rsid w:val="00BE4A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AD5"/>
    <w:rPr>
      <w:rFonts w:ascii="Times New Roman" w:eastAsia="Times New Roman" w:hAnsi="Times New Roman" w:cs="Times New Roman"/>
      <w:sz w:val="16"/>
      <w:szCs w:val="20"/>
      <w:lang w:val="en-GB" w:eastAsia="en-US"/>
    </w:rPr>
  </w:style>
  <w:style w:type="paragraph" w:customStyle="1" w:styleId="Chapter">
    <w:name w:val="Chapter"/>
    <w:basedOn w:val="Normal"/>
    <w:rsid w:val="00BE4AD5"/>
    <w:pPr>
      <w:spacing w:before="240"/>
    </w:pPr>
    <w:rPr>
      <w:rFonts w:ascii="Times New Roman" w:hAnsi="Times New Roman"/>
      <w:smallCaps/>
      <w:spacing w:val="80"/>
      <w:sz w:val="28"/>
    </w:rPr>
  </w:style>
  <w:style w:type="paragraph" w:customStyle="1" w:styleId="InChapter">
    <w:name w:val="InChapter"/>
    <w:basedOn w:val="Heading3"/>
    <w:rsid w:val="00BE4AD5"/>
    <w:pPr>
      <w:spacing w:after="240"/>
      <w:outlineLvl w:val="9"/>
    </w:pPr>
    <w:rPr>
      <w:noProof/>
    </w:rPr>
  </w:style>
  <w:style w:type="paragraph" w:styleId="Index2">
    <w:name w:val="index 2"/>
    <w:basedOn w:val="Normal"/>
    <w:next w:val="Normal"/>
    <w:semiHidden/>
    <w:rsid w:val="00BE4AD5"/>
    <w:pPr>
      <w:tabs>
        <w:tab w:val="right" w:pos="4176"/>
      </w:tabs>
      <w:ind w:left="568" w:hanging="284"/>
    </w:pPr>
    <w:rPr>
      <w:rFonts w:ascii="Garamond" w:hAnsi="Garamond"/>
    </w:rPr>
  </w:style>
  <w:style w:type="paragraph" w:customStyle="1" w:styleId="Byline">
    <w:name w:val="Byline"/>
    <w:rsid w:val="00BE4A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AD5"/>
    <w:pPr>
      <w:tabs>
        <w:tab w:val="clear" w:pos="3600"/>
        <w:tab w:val="clear" w:pos="3958"/>
      </w:tabs>
      <w:jc w:val="right"/>
    </w:pPr>
  </w:style>
  <w:style w:type="paragraph" w:styleId="Caption">
    <w:name w:val="caption"/>
    <w:basedOn w:val="BodyText"/>
    <w:next w:val="Normal"/>
    <w:qFormat/>
    <w:rsid w:val="00BE4AD5"/>
    <w:pPr>
      <w:framePr w:w="2268" w:hSpace="181" w:vSpace="181" w:wrap="around" w:vAnchor="text" w:hAnchor="page" w:x="1135" w:y="285" w:anchorLock="1"/>
    </w:pPr>
    <w:rPr>
      <w:i/>
    </w:rPr>
  </w:style>
  <w:style w:type="paragraph" w:customStyle="1" w:styleId="MiniTOCTitle">
    <w:name w:val="MiniTOCTitle"/>
    <w:basedOn w:val="Heading4"/>
    <w:rsid w:val="00BE4AD5"/>
    <w:pPr>
      <w:spacing w:before="240"/>
      <w:outlineLvl w:val="9"/>
    </w:pPr>
    <w:rPr>
      <w:noProof/>
      <w:sz w:val="24"/>
    </w:rPr>
  </w:style>
  <w:style w:type="paragraph" w:customStyle="1" w:styleId="MiniTOCItem">
    <w:name w:val="MiniTOCItem"/>
    <w:basedOn w:val="ListBullet"/>
    <w:rsid w:val="00BE4AD5"/>
    <w:pPr>
      <w:numPr>
        <w:numId w:val="0"/>
      </w:numPr>
      <w:tabs>
        <w:tab w:val="right" w:leader="dot" w:pos="6521"/>
      </w:tabs>
      <w:spacing w:before="0" w:after="0"/>
    </w:pPr>
  </w:style>
  <w:style w:type="paragraph" w:customStyle="1" w:styleId="TOFTitle">
    <w:name w:val="TOFTitle"/>
    <w:basedOn w:val="TOCTitle"/>
    <w:rsid w:val="00BE4AD5"/>
  </w:style>
  <w:style w:type="paragraph" w:styleId="TableofFigures">
    <w:name w:val="table of figures"/>
    <w:basedOn w:val="Normal"/>
    <w:next w:val="Normal"/>
    <w:semiHidden/>
    <w:rsid w:val="00BE4AD5"/>
    <w:pPr>
      <w:tabs>
        <w:tab w:val="right" w:leader="dot" w:pos="9072"/>
      </w:tabs>
      <w:ind w:left="970" w:hanging="403"/>
    </w:pPr>
    <w:rPr>
      <w:rFonts w:ascii="Times New Roman" w:hAnsi="Times New Roman"/>
      <w:b/>
    </w:rPr>
  </w:style>
  <w:style w:type="paragraph" w:styleId="ListNumber">
    <w:name w:val="List Number"/>
    <w:basedOn w:val="List"/>
    <w:rsid w:val="00BE4AD5"/>
    <w:pPr>
      <w:numPr>
        <w:numId w:val="13"/>
      </w:numPr>
      <w:tabs>
        <w:tab w:val="clear" w:pos="340"/>
      </w:tabs>
    </w:pPr>
  </w:style>
  <w:style w:type="character" w:customStyle="1" w:styleId="WingdingSymbols">
    <w:name w:val="Wingding Symbols"/>
    <w:rsid w:val="00BE4AD5"/>
    <w:rPr>
      <w:rFonts w:ascii="Wingdings" w:hAnsi="Wingdings"/>
    </w:rPr>
  </w:style>
  <w:style w:type="paragraph" w:customStyle="1" w:styleId="TableHeading">
    <w:name w:val="Table Heading"/>
    <w:basedOn w:val="HeadingBase"/>
    <w:rsid w:val="00BE4AD5"/>
    <w:pPr>
      <w:keepLines/>
      <w:pBdr>
        <w:bottom w:val="single" w:sz="6" w:space="1" w:color="918585"/>
      </w:pBdr>
      <w:spacing w:before="240"/>
    </w:pPr>
  </w:style>
  <w:style w:type="character" w:customStyle="1" w:styleId="HotSpot">
    <w:name w:val="HotSpot"/>
    <w:rsid w:val="00BE4AD5"/>
    <w:rPr>
      <w:color w:val="0033CC"/>
      <w:u w:val="none"/>
    </w:rPr>
  </w:style>
  <w:style w:type="paragraph" w:customStyle="1" w:styleId="BodyTextRight">
    <w:name w:val="Body Text Right"/>
    <w:basedOn w:val="BodyText"/>
    <w:rsid w:val="00BE4AD5"/>
    <w:pPr>
      <w:spacing w:before="0" w:after="0"/>
      <w:jc w:val="right"/>
    </w:pPr>
  </w:style>
  <w:style w:type="paragraph" w:styleId="Index3">
    <w:name w:val="index 3"/>
    <w:basedOn w:val="ListNumber2"/>
    <w:next w:val="Normal"/>
    <w:semiHidden/>
    <w:rsid w:val="00BE4AD5"/>
    <w:pPr>
      <w:numPr>
        <w:numId w:val="0"/>
      </w:numPr>
      <w:tabs>
        <w:tab w:val="right" w:leader="dot" w:pos="4176"/>
      </w:tabs>
    </w:pPr>
  </w:style>
  <w:style w:type="paragraph" w:styleId="ListNumber2">
    <w:name w:val="List Number 2"/>
    <w:basedOn w:val="List2"/>
    <w:rsid w:val="00BE4AD5"/>
    <w:pPr>
      <w:numPr>
        <w:numId w:val="8"/>
      </w:numPr>
      <w:tabs>
        <w:tab w:val="clear" w:pos="1060"/>
      </w:tabs>
    </w:pPr>
  </w:style>
  <w:style w:type="paragraph" w:customStyle="1" w:styleId="MarginNote">
    <w:name w:val="Margin Note"/>
    <w:basedOn w:val="BodyText"/>
    <w:rsid w:val="00BE4A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A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A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AD5"/>
    <w:rPr>
      <w:sz w:val="32"/>
    </w:rPr>
  </w:style>
  <w:style w:type="paragraph" w:customStyle="1" w:styleId="HeadingProcedure">
    <w:name w:val="Heading Procedure"/>
    <w:basedOn w:val="HeadingBase"/>
    <w:next w:val="Normal"/>
    <w:rsid w:val="00BE4AD5"/>
    <w:pPr>
      <w:tabs>
        <w:tab w:val="left" w:pos="0"/>
      </w:tabs>
      <w:spacing w:before="120" w:after="60"/>
    </w:pPr>
    <w:rPr>
      <w:i/>
      <w:color w:val="918585"/>
      <w:sz w:val="22"/>
    </w:rPr>
  </w:style>
  <w:style w:type="paragraph" w:customStyle="1" w:styleId="TableBodyText">
    <w:name w:val="Table Body Text"/>
    <w:basedOn w:val="BodyText"/>
    <w:rsid w:val="00BE4AD5"/>
    <w:pPr>
      <w:spacing w:before="60" w:after="60"/>
    </w:pPr>
  </w:style>
  <w:style w:type="paragraph" w:styleId="ListContinue">
    <w:name w:val="List Continue"/>
    <w:basedOn w:val="List"/>
    <w:rsid w:val="00BE4AD5"/>
    <w:pPr>
      <w:ind w:firstLine="0"/>
    </w:pPr>
  </w:style>
  <w:style w:type="paragraph" w:customStyle="1" w:styleId="ListNote">
    <w:name w:val="List Note"/>
    <w:basedOn w:val="List"/>
    <w:rsid w:val="00BE4AD5"/>
    <w:pPr>
      <w:pBdr>
        <w:top w:val="single" w:sz="6" w:space="2" w:color="918585"/>
        <w:bottom w:val="single" w:sz="6" w:space="2" w:color="918585"/>
      </w:pBdr>
      <w:tabs>
        <w:tab w:val="left" w:pos="1021"/>
      </w:tabs>
      <w:ind w:firstLine="0"/>
    </w:pPr>
  </w:style>
  <w:style w:type="paragraph" w:customStyle="1" w:styleId="Warning">
    <w:name w:val="Warning"/>
    <w:basedOn w:val="BodyText"/>
    <w:rsid w:val="00BE4AD5"/>
    <w:pPr>
      <w:shd w:val="clear" w:color="auto" w:fill="D9D9D9"/>
      <w:tabs>
        <w:tab w:val="left" w:pos="992"/>
      </w:tabs>
      <w:ind w:left="119" w:right="119"/>
    </w:pPr>
    <w:rPr>
      <w:sz w:val="20"/>
    </w:rPr>
  </w:style>
  <w:style w:type="paragraph" w:customStyle="1" w:styleId="MarginIcons">
    <w:name w:val="Margin Icons"/>
    <w:basedOn w:val="BodyText"/>
    <w:rsid w:val="00BE4A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AD5"/>
    <w:rPr>
      <w:rFonts w:ascii="Courier New" w:hAnsi="Courier New"/>
    </w:rPr>
  </w:style>
  <w:style w:type="paragraph" w:customStyle="1" w:styleId="NoteBullet">
    <w:name w:val="Note Bullet"/>
    <w:basedOn w:val="Note"/>
    <w:rsid w:val="00BE4AD5"/>
    <w:pPr>
      <w:tabs>
        <w:tab w:val="clear" w:pos="680"/>
      </w:tabs>
      <w:spacing w:before="60" w:after="60"/>
    </w:pPr>
  </w:style>
  <w:style w:type="paragraph" w:customStyle="1" w:styleId="SubHeading2">
    <w:name w:val="SubHeading2"/>
    <w:basedOn w:val="HeadingBase"/>
    <w:rsid w:val="00BE4AD5"/>
    <w:pPr>
      <w:spacing w:before="240" w:after="60"/>
    </w:pPr>
    <w:rPr>
      <w:sz w:val="20"/>
    </w:rPr>
  </w:style>
  <w:style w:type="paragraph" w:customStyle="1" w:styleId="SubHeading1">
    <w:name w:val="SubHeading1"/>
    <w:basedOn w:val="HeadingBase"/>
    <w:rsid w:val="00BE4AD5"/>
    <w:pPr>
      <w:spacing w:before="240" w:after="60"/>
    </w:pPr>
    <w:rPr>
      <w:color w:val="918585"/>
      <w:sz w:val="22"/>
    </w:rPr>
  </w:style>
  <w:style w:type="paragraph" w:customStyle="1" w:styleId="SideHeading">
    <w:name w:val="Side Heading"/>
    <w:basedOn w:val="HeadingBase"/>
    <w:rsid w:val="00BE4A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AD5"/>
    <w:pPr>
      <w:numPr>
        <w:numId w:val="9"/>
      </w:numPr>
    </w:pPr>
  </w:style>
  <w:style w:type="paragraph" w:styleId="PlainText">
    <w:name w:val="Plain Text"/>
    <w:basedOn w:val="Normal"/>
    <w:link w:val="PlainTextChar"/>
    <w:rsid w:val="00BE4AD5"/>
    <w:rPr>
      <w:sz w:val="20"/>
    </w:rPr>
  </w:style>
  <w:style w:type="character" w:customStyle="1" w:styleId="PlainTextChar">
    <w:name w:val="Plain Text Char"/>
    <w:basedOn w:val="DefaultParagraphFont"/>
    <w:link w:val="PlainText"/>
    <w:rsid w:val="00BE4AD5"/>
    <w:rPr>
      <w:rFonts w:ascii="Courier New" w:eastAsia="Times New Roman" w:hAnsi="Courier New" w:cs="Times New Roman"/>
      <w:sz w:val="20"/>
      <w:szCs w:val="20"/>
      <w:lang w:eastAsia="en-US"/>
    </w:rPr>
  </w:style>
  <w:style w:type="character" w:customStyle="1" w:styleId="MenuOption">
    <w:name w:val="Menu Option"/>
    <w:basedOn w:val="DefaultParagraphFont"/>
    <w:rsid w:val="00BE4AD5"/>
    <w:rPr>
      <w:b/>
      <w:smallCaps/>
    </w:rPr>
  </w:style>
  <w:style w:type="paragraph" w:customStyle="1" w:styleId="TableListNumber">
    <w:name w:val="Table List Number"/>
    <w:basedOn w:val="ListNumber"/>
    <w:rsid w:val="00BE4AD5"/>
    <w:pPr>
      <w:numPr>
        <w:numId w:val="0"/>
      </w:numPr>
    </w:pPr>
  </w:style>
  <w:style w:type="paragraph" w:styleId="TOC4">
    <w:name w:val="toc 4"/>
    <w:basedOn w:val="TOCBase"/>
    <w:next w:val="Normal"/>
    <w:semiHidden/>
    <w:rsid w:val="00BE4AD5"/>
    <w:pPr>
      <w:tabs>
        <w:tab w:val="right" w:leader="dot" w:pos="9071"/>
      </w:tabs>
      <w:ind w:left="1701"/>
    </w:pPr>
  </w:style>
  <w:style w:type="paragraph" w:customStyle="1" w:styleId="ListAlpha">
    <w:name w:val="List Alpha"/>
    <w:basedOn w:val="List"/>
    <w:rsid w:val="00BE4AD5"/>
    <w:pPr>
      <w:numPr>
        <w:numId w:val="7"/>
      </w:numPr>
    </w:pPr>
  </w:style>
  <w:style w:type="paragraph" w:customStyle="1" w:styleId="ListAlpha2">
    <w:name w:val="List Alpha 2"/>
    <w:basedOn w:val="List2"/>
    <w:rsid w:val="00BE4AD5"/>
    <w:pPr>
      <w:numPr>
        <w:numId w:val="6"/>
      </w:numPr>
    </w:pPr>
  </w:style>
  <w:style w:type="paragraph" w:styleId="List2">
    <w:name w:val="List 2"/>
    <w:basedOn w:val="BodyText"/>
    <w:rsid w:val="00BE4AD5"/>
    <w:pPr>
      <w:tabs>
        <w:tab w:val="left" w:pos="680"/>
      </w:tabs>
      <w:spacing w:before="60" w:after="60"/>
      <w:ind w:left="680" w:hanging="340"/>
    </w:pPr>
  </w:style>
  <w:style w:type="paragraph" w:styleId="List3">
    <w:name w:val="List 3"/>
    <w:basedOn w:val="BodyText"/>
    <w:rsid w:val="00BE4AD5"/>
    <w:pPr>
      <w:tabs>
        <w:tab w:val="left" w:pos="1021"/>
      </w:tabs>
      <w:spacing w:before="60" w:after="60"/>
      <w:ind w:left="1020" w:hanging="340"/>
    </w:pPr>
  </w:style>
  <w:style w:type="paragraph" w:styleId="List4">
    <w:name w:val="List 4"/>
    <w:basedOn w:val="BodyText"/>
    <w:rsid w:val="00BE4AD5"/>
    <w:pPr>
      <w:tabs>
        <w:tab w:val="left" w:pos="1361"/>
      </w:tabs>
      <w:spacing w:before="60" w:after="60"/>
      <w:ind w:left="1361" w:hanging="340"/>
    </w:pPr>
  </w:style>
  <w:style w:type="paragraph" w:styleId="List5">
    <w:name w:val="List 5"/>
    <w:basedOn w:val="BodyText"/>
    <w:rsid w:val="00BE4AD5"/>
    <w:pPr>
      <w:tabs>
        <w:tab w:val="left" w:pos="1701"/>
      </w:tabs>
      <w:spacing w:before="60" w:after="60"/>
      <w:ind w:left="1701" w:hanging="340"/>
    </w:pPr>
  </w:style>
  <w:style w:type="paragraph" w:styleId="ListBullet3">
    <w:name w:val="List Bullet 3"/>
    <w:basedOn w:val="List3"/>
    <w:rsid w:val="00BE4AD5"/>
    <w:pPr>
      <w:numPr>
        <w:numId w:val="12"/>
      </w:numPr>
      <w:tabs>
        <w:tab w:val="clear" w:pos="1021"/>
      </w:tabs>
      <w:ind w:left="1037" w:hanging="357"/>
    </w:pPr>
  </w:style>
  <w:style w:type="paragraph" w:styleId="ListBullet4">
    <w:name w:val="List Bullet 4"/>
    <w:basedOn w:val="List4"/>
    <w:rsid w:val="00BE4AD5"/>
    <w:pPr>
      <w:numPr>
        <w:numId w:val="1"/>
      </w:numPr>
      <w:tabs>
        <w:tab w:val="clear" w:pos="1361"/>
      </w:tabs>
    </w:pPr>
  </w:style>
  <w:style w:type="paragraph" w:styleId="ListBullet5">
    <w:name w:val="List Bullet 5"/>
    <w:basedOn w:val="List5"/>
    <w:rsid w:val="00BE4AD5"/>
    <w:pPr>
      <w:numPr>
        <w:numId w:val="2"/>
      </w:numPr>
    </w:pPr>
  </w:style>
  <w:style w:type="paragraph" w:styleId="ListContinue2">
    <w:name w:val="List Continue 2"/>
    <w:basedOn w:val="List2"/>
    <w:rsid w:val="00BE4AD5"/>
    <w:pPr>
      <w:ind w:firstLine="0"/>
    </w:pPr>
  </w:style>
  <w:style w:type="paragraph" w:styleId="ListContinue3">
    <w:name w:val="List Continue 3"/>
    <w:basedOn w:val="List3"/>
    <w:rsid w:val="00BE4AD5"/>
    <w:pPr>
      <w:ind w:left="1021" w:firstLine="0"/>
    </w:pPr>
  </w:style>
  <w:style w:type="paragraph" w:styleId="ListContinue4">
    <w:name w:val="List Continue 4"/>
    <w:basedOn w:val="List4"/>
    <w:rsid w:val="00BE4AD5"/>
    <w:pPr>
      <w:ind w:firstLine="0"/>
    </w:pPr>
  </w:style>
  <w:style w:type="paragraph" w:styleId="ListContinue5">
    <w:name w:val="List Continue 5"/>
    <w:basedOn w:val="List5"/>
    <w:rsid w:val="00BE4AD5"/>
    <w:pPr>
      <w:ind w:firstLine="0"/>
    </w:pPr>
  </w:style>
  <w:style w:type="paragraph" w:styleId="ListNumber3">
    <w:name w:val="List Number 3"/>
    <w:basedOn w:val="List3"/>
    <w:rsid w:val="00BE4AD5"/>
    <w:pPr>
      <w:numPr>
        <w:numId w:val="3"/>
      </w:numPr>
    </w:pPr>
  </w:style>
  <w:style w:type="paragraph" w:styleId="ListNumber4">
    <w:name w:val="List Number 4"/>
    <w:basedOn w:val="List4"/>
    <w:rsid w:val="00BE4AD5"/>
    <w:pPr>
      <w:numPr>
        <w:numId w:val="4"/>
      </w:numPr>
    </w:pPr>
  </w:style>
  <w:style w:type="paragraph" w:styleId="ListNumber5">
    <w:name w:val="List Number 5"/>
    <w:basedOn w:val="List5"/>
    <w:rsid w:val="00BE4AD5"/>
    <w:pPr>
      <w:numPr>
        <w:numId w:val="5"/>
      </w:numPr>
    </w:pPr>
  </w:style>
  <w:style w:type="paragraph" w:styleId="BlockText">
    <w:name w:val="Block Text"/>
    <w:basedOn w:val="Normal"/>
    <w:rsid w:val="00BE4AD5"/>
    <w:pPr>
      <w:spacing w:after="120"/>
      <w:ind w:left="1440" w:right="1440"/>
    </w:pPr>
  </w:style>
  <w:style w:type="character" w:customStyle="1" w:styleId="Subscript">
    <w:name w:val="Subscript"/>
    <w:basedOn w:val="DefaultParagraphFont"/>
    <w:rsid w:val="00BE4AD5"/>
    <w:rPr>
      <w:sz w:val="16"/>
      <w:vertAlign w:val="subscript"/>
    </w:rPr>
  </w:style>
  <w:style w:type="character" w:customStyle="1" w:styleId="Superscript">
    <w:name w:val="Superscript"/>
    <w:basedOn w:val="DefaultParagraphFont"/>
    <w:rsid w:val="00BE4AD5"/>
    <w:rPr>
      <w:sz w:val="16"/>
      <w:vertAlign w:val="superscript"/>
    </w:rPr>
  </w:style>
  <w:style w:type="character" w:customStyle="1" w:styleId="Symbols">
    <w:name w:val="Symbols"/>
    <w:basedOn w:val="DefaultParagraphFont"/>
    <w:rsid w:val="00BE4AD5"/>
    <w:rPr>
      <w:rFonts w:ascii="Symbol" w:hAnsi="Symbol"/>
    </w:rPr>
  </w:style>
  <w:style w:type="character" w:customStyle="1" w:styleId="MenuOptions">
    <w:name w:val="Menu Options"/>
    <w:basedOn w:val="DefaultParagraphFont"/>
    <w:rsid w:val="00BE4AD5"/>
    <w:rPr>
      <w:rFonts w:ascii="Arial Narrow" w:hAnsi="Arial Narrow"/>
      <w:smallCaps/>
    </w:rPr>
  </w:style>
  <w:style w:type="character" w:customStyle="1" w:styleId="Buttons">
    <w:name w:val="Buttons"/>
    <w:basedOn w:val="DefaultParagraphFont"/>
    <w:rsid w:val="00BE4AD5"/>
    <w:rPr>
      <w:b/>
    </w:rPr>
  </w:style>
  <w:style w:type="character" w:customStyle="1" w:styleId="Underlined">
    <w:name w:val="Underlined"/>
    <w:basedOn w:val="DefaultParagraphFont"/>
    <w:rsid w:val="00BE4AD5"/>
    <w:rPr>
      <w:u w:val="single"/>
    </w:rPr>
  </w:style>
  <w:style w:type="paragraph" w:customStyle="1" w:styleId="TableBodyTextRight">
    <w:name w:val="Table Body Text Right"/>
    <w:basedOn w:val="TableBodyText"/>
    <w:rsid w:val="00BE4AD5"/>
    <w:pPr>
      <w:widowControl w:val="0"/>
      <w:autoSpaceDE w:val="0"/>
      <w:autoSpaceDN w:val="0"/>
      <w:adjustRightInd w:val="0"/>
      <w:jc w:val="right"/>
    </w:pPr>
    <w:rPr>
      <w:rFonts w:cs="Arial"/>
      <w:szCs w:val="18"/>
    </w:rPr>
  </w:style>
  <w:style w:type="paragraph" w:customStyle="1" w:styleId="CopyrightText">
    <w:name w:val="Copyright Text"/>
    <w:basedOn w:val="BodyText"/>
    <w:rsid w:val="00BE4AD5"/>
    <w:rPr>
      <w:sz w:val="18"/>
    </w:rPr>
  </w:style>
  <w:style w:type="paragraph" w:customStyle="1" w:styleId="BodySmallRight">
    <w:name w:val="Body Small Right"/>
    <w:basedOn w:val="BodyTextRight"/>
    <w:rsid w:val="00BE4AD5"/>
    <w:rPr>
      <w:sz w:val="18"/>
      <w:szCs w:val="18"/>
    </w:rPr>
  </w:style>
  <w:style w:type="paragraph" w:customStyle="1" w:styleId="MarginEdition">
    <w:name w:val="Margin Edition"/>
    <w:basedOn w:val="MarginNote"/>
    <w:rsid w:val="00BE4AD5"/>
    <w:pPr>
      <w:spacing w:before="0" w:after="0"/>
    </w:pPr>
    <w:rPr>
      <w:rFonts w:ascii="Times New Roman" w:hAnsi="Times New Roman"/>
      <w:color w:val="999999"/>
    </w:rPr>
  </w:style>
  <w:style w:type="paragraph" w:customStyle="1" w:styleId="Spacer">
    <w:name w:val="Spacer"/>
    <w:basedOn w:val="Normal"/>
    <w:rsid w:val="00BE4AD5"/>
    <w:rPr>
      <w:sz w:val="2"/>
      <w:szCs w:val="2"/>
    </w:rPr>
  </w:style>
  <w:style w:type="character" w:customStyle="1" w:styleId="Small">
    <w:name w:val="Small"/>
    <w:basedOn w:val="DefaultParagraphFont"/>
    <w:rsid w:val="00BE4AD5"/>
    <w:rPr>
      <w:sz w:val="16"/>
    </w:rPr>
  </w:style>
  <w:style w:type="paragraph" w:customStyle="1" w:styleId="WideTable">
    <w:name w:val="Wide Table"/>
    <w:basedOn w:val="Normal"/>
    <w:rsid w:val="00BE4AD5"/>
    <w:pPr>
      <w:ind w:left="-1418"/>
    </w:pPr>
    <w:rPr>
      <w:sz w:val="2"/>
      <w:szCs w:val="2"/>
    </w:rPr>
  </w:style>
  <w:style w:type="character" w:styleId="PageNumber">
    <w:name w:val="page number"/>
    <w:basedOn w:val="DefaultParagraphFont"/>
    <w:rsid w:val="00BE4AD5"/>
  </w:style>
  <w:style w:type="paragraph" w:styleId="Quote">
    <w:name w:val="Quote"/>
    <w:basedOn w:val="Heading1"/>
    <w:link w:val="QuoteChar"/>
    <w:qFormat/>
    <w:rsid w:val="00BE4AD5"/>
    <w:rPr>
      <w:b w:val="0"/>
      <w:sz w:val="72"/>
      <w:szCs w:val="72"/>
      <w:lang w:val="en-NZ"/>
    </w:rPr>
  </w:style>
  <w:style w:type="character" w:customStyle="1" w:styleId="QuoteChar">
    <w:name w:val="Quote Char"/>
    <w:basedOn w:val="DefaultParagraphFont"/>
    <w:link w:val="Quote"/>
    <w:rsid w:val="00BE4A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AD5"/>
    <w:pPr>
      <w:pageBreakBefore/>
    </w:pPr>
  </w:style>
  <w:style w:type="paragraph" w:customStyle="1" w:styleId="Border">
    <w:name w:val="Border"/>
    <w:basedOn w:val="Normal"/>
    <w:qFormat/>
    <w:rsid w:val="00BE4A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AD5"/>
    <w:rPr>
      <w:b/>
      <w:bCs/>
      <w:i/>
      <w:iCs/>
      <w:color w:val="auto"/>
    </w:rPr>
  </w:style>
  <w:style w:type="paragraph" w:styleId="IntenseQuote">
    <w:name w:val="Intense Quote"/>
    <w:basedOn w:val="Normal"/>
    <w:next w:val="Normal"/>
    <w:link w:val="IntenseQuoteChar"/>
    <w:uiPriority w:val="30"/>
    <w:qFormat/>
    <w:rsid w:val="00BE4A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A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AD5"/>
    <w:rPr>
      <w:smallCaps/>
      <w:color w:val="auto"/>
      <w:u w:val="single"/>
    </w:rPr>
  </w:style>
  <w:style w:type="character" w:styleId="IntenseReference">
    <w:name w:val="Intense Reference"/>
    <w:basedOn w:val="DefaultParagraphFont"/>
    <w:uiPriority w:val="32"/>
    <w:qFormat/>
    <w:rsid w:val="00BE4AD5"/>
    <w:rPr>
      <w:b/>
      <w:bCs/>
      <w:smallCaps/>
      <w:color w:val="auto"/>
      <w:spacing w:val="5"/>
      <w:u w:val="single"/>
    </w:rPr>
  </w:style>
  <w:style w:type="paragraph" w:customStyle="1" w:styleId="2ColumnHeading">
    <w:name w:val="2Column Heading"/>
    <w:basedOn w:val="BodyText"/>
    <w:qFormat/>
    <w:rsid w:val="00BE4AD5"/>
    <w:pPr>
      <w:spacing w:after="60"/>
      <w:ind w:left="-2268"/>
    </w:pPr>
    <w:rPr>
      <w:b/>
    </w:rPr>
  </w:style>
  <w:style w:type="paragraph" w:customStyle="1" w:styleId="Heading1TOC">
    <w:name w:val="Heading1 TOC"/>
    <w:basedOn w:val="Normal"/>
    <w:qFormat/>
    <w:rsid w:val="00BE4AD5"/>
    <w:pPr>
      <w:spacing w:before="240" w:after="120"/>
    </w:pPr>
    <w:rPr>
      <w:rFonts w:ascii="Times New Roman" w:hAnsi="Times New Roman"/>
      <w:b/>
      <w:sz w:val="32"/>
    </w:rPr>
  </w:style>
  <w:style w:type="paragraph" w:customStyle="1" w:styleId="Heading2TOC">
    <w:name w:val="Heading2 TOC"/>
    <w:basedOn w:val="Normal"/>
    <w:qFormat/>
    <w:rsid w:val="00BE4AD5"/>
    <w:pPr>
      <w:spacing w:before="240" w:after="60"/>
    </w:pPr>
    <w:rPr>
      <w:rFonts w:ascii="Times New Roman" w:hAnsi="Times New Roman"/>
      <w:b/>
      <w:sz w:val="28"/>
    </w:rPr>
  </w:style>
  <w:style w:type="character" w:customStyle="1" w:styleId="Underline">
    <w:name w:val="Underline"/>
    <w:basedOn w:val="DefaultParagraphFont"/>
    <w:qFormat/>
    <w:rsid w:val="00BE4AD5"/>
    <w:rPr>
      <w:u w:val="single"/>
    </w:rPr>
  </w:style>
  <w:style w:type="character" w:customStyle="1" w:styleId="BoldandItalics">
    <w:name w:val="Bold and Italics"/>
    <w:qFormat/>
    <w:rsid w:val="00BE4AD5"/>
    <w:rPr>
      <w:b/>
      <w:i/>
      <w:u w:val="none"/>
    </w:rPr>
  </w:style>
  <w:style w:type="paragraph" w:styleId="BalloonText">
    <w:name w:val="Balloon Text"/>
    <w:basedOn w:val="Normal"/>
    <w:link w:val="BalloonTextChar"/>
    <w:rsid w:val="00BE4AD5"/>
    <w:rPr>
      <w:rFonts w:ascii="Tahoma" w:hAnsi="Tahoma" w:cs="Tahoma"/>
      <w:sz w:val="16"/>
      <w:szCs w:val="16"/>
    </w:rPr>
  </w:style>
  <w:style w:type="character" w:customStyle="1" w:styleId="BalloonTextChar">
    <w:name w:val="Balloon Text Char"/>
    <w:basedOn w:val="DefaultParagraphFont"/>
    <w:link w:val="BalloonText"/>
    <w:rsid w:val="00BE4A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A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4A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AD5"/>
    <w:rPr>
      <w:b/>
      <w:color w:val="660033"/>
      <w:spacing w:val="0"/>
    </w:rPr>
  </w:style>
  <w:style w:type="paragraph" w:customStyle="1" w:styleId="Nameditemlist">
    <w:name w:val="Named item list"/>
    <w:basedOn w:val="BodyText"/>
    <w:qFormat/>
    <w:rsid w:val="00BE4AD5"/>
    <w:pPr>
      <w:tabs>
        <w:tab w:val="left" w:pos="2835"/>
      </w:tabs>
      <w:ind w:left="2835" w:hanging="2835"/>
    </w:pPr>
  </w:style>
  <w:style w:type="paragraph" w:customStyle="1" w:styleId="BodyTextnopadding">
    <w:name w:val="Body Text no padding"/>
    <w:basedOn w:val="BodyText"/>
    <w:qFormat/>
    <w:rsid w:val="00BE4AD5"/>
    <w:pPr>
      <w:spacing w:before="0" w:after="0"/>
    </w:pPr>
  </w:style>
  <w:style w:type="paragraph" w:customStyle="1" w:styleId="BodyTextBold">
    <w:name w:val="Body Text Bold"/>
    <w:basedOn w:val="BodyText"/>
    <w:qFormat/>
    <w:rsid w:val="00BE4AD5"/>
    <w:rPr>
      <w:b/>
    </w:rPr>
  </w:style>
  <w:style w:type="character" w:styleId="Hyperlink">
    <w:name w:val="Hyperlink"/>
    <w:basedOn w:val="DefaultParagraphFont"/>
    <w:uiPriority w:val="99"/>
    <w:unhideWhenUsed/>
    <w:rsid w:val="00F219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518</Words>
  <Characters>3372</Characters>
  <Application>Microsoft Office Word</Application>
  <DocSecurity>0</DocSecurity>
  <Lines>96</Lines>
  <Paragraphs>49</Paragraphs>
  <ScaleCrop>false</ScaleCrop>
  <Company>Author-it Software Corporation Ltd.</Company>
  <LinksUpToDate>false</LinksUpToDate>
  <CharactersWithSpaces>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FSKNUM035 Use algebraic and graphical techniques to analyse mathematical problems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2019-11-14T01:57:00Z</dcterms:created>
  <dcterms:modified xsi:type="dcterms:W3CDTF">2019-11-14T01:57:00Z</dcterms:modified>
</cp:coreProperties>
</file>