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862" w:rsidP="00047862">
      <w:pPr>
        <w:pStyle w:val="Title"/>
      </w:pPr>
      <w:r>
        <w:fldChar w:fldCharType="begin"/>
      </w:r>
      <w:r>
        <w:instrText xml:space="preserve"> TITLE   \* MERGEFORMAT </w:instrText>
      </w:r>
      <w:r>
        <w:fldChar w:fldCharType="separate"/>
      </w:r>
      <w:r>
        <w:t>FSKNUM032 Use and calculate with complex measurements for work</w:t>
      </w:r>
      <w:r>
        <w:fldChar w:fldCharType="end"/>
      </w:r>
    </w:p>
    <w:p w:rsidR="00047862" w:rsidP="00047862">
      <w:pPr>
        <w:pStyle w:val="Version"/>
        <w:sectPr w:rsidSect="00D31B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BF7" w:rsidP="00D31BF7">
      <w:pPr>
        <w:pStyle w:val="SuperHeading"/>
      </w:pPr>
      <w:r w:rsidRPr="00D31BF7">
        <w:t>FSKNUM032 Use and calculate with complex measurements for work</w:t>
      </w:r>
    </w:p>
    <w:p w:rsidR="00000000" w:rsidRPr="00D31BF7" w:rsidP="00D31BF7">
      <w:pPr>
        <w:pStyle w:val="Heading1"/>
      </w:pPr>
      <w:bookmarkStart w:id="1" w:name="O_1062490"/>
      <w:bookmarkEnd w:id="1"/>
      <w:r w:rsidRPr="00D31BF7">
        <w:t>Modification History</w:t>
      </w:r>
    </w:p>
    <w:tbl>
      <w:tblPr>
        <w:tblW w:w="9242" w:type="dxa"/>
        <w:tblLayout w:type="fixed"/>
        <w:tblCellMar>
          <w:left w:w="62" w:type="dxa"/>
          <w:right w:w="62" w:type="dxa"/>
        </w:tblCellMar>
        <w:tblLook w:val="0000"/>
      </w:tblPr>
      <w:tblGrid>
        <w:gridCol w:w="2014"/>
        <w:gridCol w:w="7228"/>
      </w:tblGrid>
      <w:tr w:rsidTr="00D31BF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BF7" w:rsidP="00D31BF7">
            <w:pPr>
              <w:pStyle w:val="BodyText"/>
            </w:pPr>
            <w:r w:rsidRPr="00D31BF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BF7">
            <w:pPr>
              <w:pStyle w:val="BodyText"/>
              <w:rPr>
                <w:lang w:val="en-NZ"/>
              </w:rPr>
            </w:pPr>
            <w:r w:rsidRPr="00D31BF7">
              <w:rPr>
                <w:rStyle w:val="SpecialBold"/>
              </w:rPr>
              <w:t>Comments</w:t>
            </w:r>
          </w:p>
        </w:tc>
      </w:tr>
      <w:tr w:rsidTr="00D31BF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BF7">
            <w:pPr>
              <w:pStyle w:val="BodyText"/>
              <w:rPr>
                <w:lang w:val="en-NZ"/>
              </w:rPr>
            </w:pPr>
            <w:r w:rsidRPr="00D31BF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BF7" w:rsidP="00D31BF7">
            <w:pPr>
              <w:pStyle w:val="BodyText"/>
            </w:pPr>
            <w:r w:rsidRPr="00D31BF7">
              <w:t>This version first released with FSK Foundation Skills Training Package Version 2.0.</w:t>
            </w:r>
          </w:p>
        </w:tc>
      </w:tr>
    </w:tbl>
    <w:p w:rsidR="00000000" w:rsidRPr="00D31BF7" w:rsidP="00D31BF7">
      <w:pPr>
        <w:pStyle w:val="BodyText"/>
      </w:pPr>
    </w:p>
    <w:p w:rsidR="00000000" w:rsidRPr="00D31BF7" w:rsidP="00D31BF7">
      <w:pPr>
        <w:pStyle w:val="AllowPageBreak"/>
      </w:pPr>
    </w:p>
    <w:p w:rsidR="00000000" w:rsidRPr="00D31BF7" w:rsidP="00D31BF7">
      <w:pPr>
        <w:pStyle w:val="Heading1"/>
      </w:pPr>
      <w:bookmarkStart w:id="2" w:name="O_1062494"/>
      <w:bookmarkEnd w:id="2"/>
      <w:r w:rsidRPr="00D31BF7">
        <w:t>Application</w:t>
      </w:r>
    </w:p>
    <w:p w:rsidR="00000000" w:rsidRPr="00D31BF7" w:rsidP="00047862">
      <w:pPr>
        <w:pStyle w:val="BodyText"/>
      </w:pPr>
      <w:r w:rsidRPr="00D31BF7">
        <w:t>This unit describes the skills and knowledge to use and calculate with complex measurements. This includes extracting and analysing highly complex workplace measurement information, completing workplace measurement tasks with a range of highly developed ma</w:t>
      </w:r>
      <w:r w:rsidRPr="00D31BF7">
        <w:t xml:space="preserve">thematical and problem solving strategies and techniques, and communicating workplace mathematical information. </w:t>
      </w:r>
    </w:p>
    <w:p w:rsidR="00000000" w:rsidRPr="00D31BF7" w:rsidP="00047862">
      <w:pPr>
        <w:pStyle w:val="BodyText"/>
      </w:pPr>
      <w:r w:rsidRPr="00D31BF7">
        <w:t>An individual performing these tasks works autonomously and accesses and evaluates support from a broad range of sources as needed.</w:t>
      </w:r>
    </w:p>
    <w:p w:rsidR="00000000" w:rsidRPr="00D31BF7" w:rsidP="00047862">
      <w:pPr>
        <w:pStyle w:val="BodyText"/>
      </w:pPr>
      <w:r w:rsidRPr="00D31BF7">
        <w:t>This unit a</w:t>
      </w:r>
      <w:r w:rsidRPr="00D31BF7">
        <w:t xml:space="preserve">pplies to individuals who use, or are preparing to use, numeracy skills to complete workplace activities. This includes existing workers and individuals preparing for employment through vocational education and training. This unit should be integrated and </w:t>
      </w:r>
      <w:r w:rsidRPr="00D31BF7">
        <w:t>contextualised with vocational training to support achievement of vocational competency.</w:t>
      </w:r>
    </w:p>
    <w:p w:rsidR="00000000" w:rsidRPr="00D31BF7" w:rsidP="00047862">
      <w:pPr>
        <w:pStyle w:val="BodyText"/>
      </w:pPr>
      <w:r w:rsidRPr="00D31BF7">
        <w:t>This unit is aligned to, but does not fully address, the Australian Core Skills Framework (ACSF) numeracy core skill indicators .09, .10 and .11 at level 5 in the work</w:t>
      </w:r>
      <w:r w:rsidRPr="00D31BF7">
        <w:t>place and employment domain of communication.</w:t>
      </w:r>
    </w:p>
    <w:p w:rsidR="00047862" w:rsidP="00047862">
      <w:pPr>
        <w:pStyle w:val="BodyText"/>
      </w:pPr>
      <w:r w:rsidRPr="00D31BF7">
        <w:t>No licensing, legislative or certification requirements apply to this unit at the time of publication.</w:t>
      </w:r>
    </w:p>
    <w:p w:rsidR="00000000" w:rsidRPr="00D31BF7" w:rsidP="00D31BF7">
      <w:pPr>
        <w:pStyle w:val="Heading1"/>
      </w:pPr>
      <w:bookmarkStart w:id="3" w:name="O_1062493"/>
      <w:bookmarkEnd w:id="3"/>
      <w:r w:rsidRPr="00D31BF7">
        <w:t>Unit Sector</w:t>
      </w:r>
    </w:p>
    <w:p w:rsidR="00000000" w:rsidRPr="00D31BF7" w:rsidP="00047862">
      <w:pPr>
        <w:pStyle w:val="BodyText"/>
      </w:pPr>
      <w:r w:rsidRPr="00D31BF7">
        <w:t>Numeracy</w:t>
      </w:r>
    </w:p>
    <w:p w:rsidR="00000000" w:rsidRPr="00D31BF7" w:rsidP="00D31BF7">
      <w:pPr>
        <w:pStyle w:val="Heading1"/>
      </w:pPr>
      <w:bookmarkStart w:id="4" w:name="O_1062492"/>
      <w:bookmarkEnd w:id="4"/>
      <w:r w:rsidRPr="00D31BF7">
        <w:t>Elements and Performance Criteria</w:t>
      </w:r>
    </w:p>
    <w:tbl>
      <w:tblPr>
        <w:tblW w:w="9462" w:type="dxa"/>
        <w:tblLayout w:type="fixed"/>
        <w:tblCellMar>
          <w:left w:w="62" w:type="dxa"/>
          <w:right w:w="62" w:type="dxa"/>
        </w:tblCellMar>
        <w:tblLook w:val="0000"/>
      </w:tblPr>
      <w:tblGrid>
        <w:gridCol w:w="2655"/>
        <w:gridCol w:w="6807"/>
      </w:tblGrid>
      <w:tr w:rsidTr="00D31BF7">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1BF7" w:rsidP="00D31BF7">
            <w:pPr>
              <w:pStyle w:val="BodyText"/>
            </w:pPr>
            <w:r w:rsidRPr="00D31BF7">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1BF7">
            <w:pPr>
              <w:pStyle w:val="BodyText"/>
              <w:rPr>
                <w:lang w:val="en-NZ"/>
              </w:rPr>
            </w:pPr>
            <w:r w:rsidRPr="00D31BF7">
              <w:rPr>
                <w:rStyle w:val="SpecialBold"/>
              </w:rPr>
              <w:t>Performance Criteria</w:t>
            </w:r>
          </w:p>
        </w:tc>
      </w:tr>
      <w:tr w:rsidTr="00D31BF7">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1BF7" w:rsidP="00D31BF7">
            <w:pPr>
              <w:pStyle w:val="BodyText"/>
            </w:pPr>
            <w:r w:rsidRPr="00D31BF7">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1BF7">
            <w:pPr>
              <w:pStyle w:val="BodyText"/>
              <w:rPr>
                <w:lang w:val="en-NZ"/>
              </w:rPr>
            </w:pPr>
            <w:r w:rsidRPr="00D31BF7">
              <w:rPr>
                <w:rStyle w:val="Emphasis"/>
              </w:rPr>
              <w:t>Performance criteria describe the performance needed to demonstrate achievement of the element.</w:t>
            </w:r>
          </w:p>
        </w:tc>
      </w:tr>
      <w:tr w:rsidTr="00D31BF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BF7">
            <w:pPr>
              <w:pStyle w:val="BodyText"/>
              <w:rPr>
                <w:lang w:val="en-NZ"/>
              </w:rPr>
            </w:pPr>
            <w:r w:rsidRPr="00D31BF7">
              <w:t>1. Extract and analyse workplace measurement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BF7" w:rsidP="00D31BF7">
            <w:pPr>
              <w:pStyle w:val="BodyText"/>
            </w:pPr>
            <w:r w:rsidRPr="00D31BF7">
              <w:t>1.1 Extract highly embedded specialise</w:t>
            </w:r>
            <w:r w:rsidRPr="00D31BF7">
              <w:t xml:space="preserve">d measurement information from a range of complex workplace texts and tasks </w:t>
            </w:r>
          </w:p>
          <w:p w:rsidR="00000000" w:rsidRPr="00D31BF7" w:rsidP="00D31BF7">
            <w:pPr>
              <w:pStyle w:val="BodyText"/>
            </w:pPr>
            <w:r w:rsidRPr="00D31BF7">
              <w:t>1.2 Analyse and synthesise complex measurement information required to complete workplace task</w:t>
            </w:r>
          </w:p>
          <w:p w:rsidR="00000000" w:rsidP="00D31BF7">
            <w:pPr>
              <w:pStyle w:val="BodyText"/>
              <w:rPr>
                <w:lang w:val="en-NZ"/>
              </w:rPr>
            </w:pPr>
            <w:r w:rsidRPr="00D31BF7">
              <w:t>1.3 Incorporate information from other sources to inform and support analysis of the</w:t>
            </w:r>
            <w:r w:rsidRPr="00D31BF7">
              <w:t xml:space="preserve"> extracted information, where necessary </w:t>
            </w:r>
          </w:p>
        </w:tc>
      </w:tr>
      <w:tr w:rsidTr="00D31BF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BF7">
            <w:pPr>
              <w:pStyle w:val="BodyText"/>
              <w:rPr>
                <w:lang w:val="en-NZ"/>
              </w:rPr>
            </w:pPr>
            <w:r w:rsidRPr="00D31BF7">
              <w:t>2. Undertake mathematical processes using measurement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BF7" w:rsidP="00D31BF7">
            <w:pPr>
              <w:pStyle w:val="BodyText"/>
            </w:pPr>
            <w:r w:rsidRPr="00D31BF7">
              <w:t>2.1 Select method of solution from an expanded range of highly developed mathematical problem solving strategies and processes to complete workplace mea</w:t>
            </w:r>
            <w:r w:rsidRPr="00D31BF7">
              <w:t>surement task</w:t>
            </w:r>
          </w:p>
          <w:p w:rsidR="00000000" w:rsidRPr="00D31BF7" w:rsidP="00D31BF7">
            <w:pPr>
              <w:pStyle w:val="BodyText"/>
            </w:pPr>
            <w:r w:rsidRPr="00D31BF7">
              <w:t>2.2 Estimate measurements and outcomes to complete workplace tasks</w:t>
            </w:r>
          </w:p>
          <w:p w:rsidR="00000000" w:rsidRPr="00D31BF7" w:rsidP="00D31BF7">
            <w:pPr>
              <w:pStyle w:val="BodyText"/>
            </w:pPr>
            <w:r w:rsidRPr="00D31BF7">
              <w:t>2.3 Select and use relevant measurement equipment to take accurate workplace measurements against specified tolerances where required</w:t>
            </w:r>
          </w:p>
          <w:p w:rsidR="00000000" w:rsidRPr="00D31BF7" w:rsidP="00D31BF7">
            <w:pPr>
              <w:pStyle w:val="BodyText"/>
            </w:pPr>
            <w:r w:rsidRPr="00D31BF7">
              <w:t>2.4 Calculate with measurements to comple</w:t>
            </w:r>
            <w:r w:rsidRPr="00D31BF7">
              <w:t>te complex workplace tasks, including conversions of metric units and with imperial units where required</w:t>
            </w:r>
          </w:p>
          <w:p w:rsidR="00000000" w:rsidP="00D31BF7">
            <w:pPr>
              <w:pStyle w:val="BodyText"/>
              <w:rPr>
                <w:lang w:val="en-NZ"/>
              </w:rPr>
            </w:pPr>
            <w:r w:rsidRPr="00D31BF7">
              <w:t>2.5 Check outcomes and critically review mathematics used and implications of results using developed estimation and evaluation techniques</w:t>
            </w:r>
          </w:p>
        </w:tc>
      </w:tr>
      <w:tr w:rsidTr="00D31BF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BF7">
            <w:pPr>
              <w:pStyle w:val="BodyText"/>
              <w:rPr>
                <w:lang w:val="en-NZ"/>
              </w:rPr>
            </w:pPr>
            <w:r w:rsidRPr="00D31BF7">
              <w:t>3. Communic</w:t>
            </w:r>
            <w:r w:rsidRPr="00D31BF7">
              <w:t>ate workplace measurement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BF7" w:rsidP="00D31BF7">
            <w:pPr>
              <w:pStyle w:val="BodyText"/>
            </w:pPr>
            <w:r w:rsidRPr="00D31BF7">
              <w:t>3.1 Use formal and specialised written mathematical representation and symbolism to document, interpret and communicate workplace measurement processes, results and implications</w:t>
            </w:r>
          </w:p>
          <w:p w:rsidR="00000000" w:rsidRPr="00D31BF7" w:rsidP="00D31BF7">
            <w:pPr>
              <w:pStyle w:val="BodyText"/>
            </w:pPr>
            <w:r w:rsidRPr="00D31BF7">
              <w:t>3.2 Use specialised mathematical and gen</w:t>
            </w:r>
            <w:r w:rsidRPr="00D31BF7">
              <w:t>eral language to discuss, explain and interpret the workplace measurement processes, results and implications</w:t>
            </w:r>
          </w:p>
        </w:tc>
      </w:tr>
    </w:tbl>
    <w:p w:rsidR="00047862" w:rsidP="00D31BF7">
      <w:pPr>
        <w:pStyle w:val="BodyText"/>
      </w:pPr>
    </w:p>
    <w:p w:rsidR="00047862" w:rsidP="00D31BF7">
      <w:pPr>
        <w:pStyle w:val="BodyText"/>
      </w:pPr>
    </w:p>
    <w:p w:rsidR="00000000" w:rsidRPr="00D31BF7" w:rsidP="00D31BF7">
      <w:pPr>
        <w:pStyle w:val="Heading1"/>
      </w:pPr>
      <w:bookmarkStart w:id="5" w:name="O_1062491"/>
      <w:bookmarkEnd w:id="5"/>
      <w:r w:rsidRPr="00D31BF7">
        <w:t>Foundation Skills</w:t>
      </w:r>
    </w:p>
    <w:p w:rsidR="00000000" w:rsidRPr="00047862" w:rsidP="00047862">
      <w:pPr>
        <w:pStyle w:val="BodyText"/>
        <w:rPr>
          <w:i/>
        </w:rPr>
      </w:pPr>
      <w:r w:rsidRPr="00047862">
        <w:rPr>
          <w:rStyle w:val="Emphasis"/>
        </w:rPr>
        <w:t>This section describes language, literacy, numeracy and employment skills that are essential to performanc</w:t>
      </w:r>
      <w:r w:rsidRPr="00047862">
        <w:rPr>
          <w:rStyle w:val="Emphasis"/>
        </w:rPr>
        <w:t>e but not explicit in the performance criteria.</w:t>
      </w:r>
    </w:p>
    <w:tbl>
      <w:tblPr>
        <w:tblW w:w="9418" w:type="dxa"/>
        <w:tblLayout w:type="fixed"/>
        <w:tblCellMar>
          <w:left w:w="62" w:type="dxa"/>
          <w:right w:w="62" w:type="dxa"/>
        </w:tblCellMar>
        <w:tblLook w:val="0000"/>
      </w:tblPr>
      <w:tblGrid>
        <w:gridCol w:w="2712"/>
        <w:gridCol w:w="6706"/>
      </w:tblGrid>
      <w:tr w:rsidTr="00D31BF7">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BF7" w:rsidP="00D31BF7">
            <w:pPr>
              <w:pStyle w:val="BodyText"/>
            </w:pPr>
            <w:r w:rsidRPr="00D31BF7">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BF7">
            <w:pPr>
              <w:pStyle w:val="BodyText"/>
              <w:rPr>
                <w:lang w:val="en-NZ"/>
              </w:rPr>
            </w:pPr>
            <w:r w:rsidRPr="00D31BF7">
              <w:rPr>
                <w:rStyle w:val="SpecialBold"/>
              </w:rPr>
              <w:t>Description</w:t>
            </w:r>
          </w:p>
        </w:tc>
      </w:tr>
      <w:tr w:rsidTr="00D31BF7">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BF7">
            <w:pPr>
              <w:pStyle w:val="BodyText"/>
              <w:rPr>
                <w:lang w:val="en-NZ"/>
              </w:rPr>
            </w:pPr>
            <w:r w:rsidRPr="00D31BF7">
              <w:t>Technology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BF7" w:rsidP="00D31BF7">
            <w:pPr>
              <w:pStyle w:val="ListBullet"/>
            </w:pPr>
            <w:r w:rsidRPr="00D31BF7">
              <w:t>Uses a scientific calculator</w:t>
            </w:r>
          </w:p>
        </w:tc>
      </w:tr>
    </w:tbl>
    <w:p w:rsidR="00000000" w:rsidRPr="00D31BF7" w:rsidP="00D31BF7">
      <w:pPr>
        <w:pStyle w:val="BodyText"/>
      </w:pPr>
    </w:p>
    <w:p w:rsidR="00000000" w:rsidRPr="00D31BF7" w:rsidP="00D31BF7">
      <w:pPr>
        <w:pStyle w:val="AllowPageBreak"/>
      </w:pPr>
    </w:p>
    <w:p w:rsidR="00000000" w:rsidRPr="00D31BF7" w:rsidP="00D31BF7">
      <w:pPr>
        <w:pStyle w:val="Heading1"/>
      </w:pPr>
      <w:bookmarkStart w:id="6" w:name="O_1065510"/>
      <w:bookmarkEnd w:id="6"/>
      <w:r w:rsidRPr="00D31BF7">
        <w:t>Mapping Information</w:t>
      </w:r>
    </w:p>
    <w:p w:rsidR="00000000" w:rsidRPr="00D31BF7" w:rsidP="00047862">
      <w:pPr>
        <w:pStyle w:val="BodyText"/>
      </w:pPr>
      <w:r w:rsidRPr="00D31BF7">
        <w:t>Supersedes and is equivalent to FSKNUM32 Use and calculate with complex measurements for work.</w:t>
      </w:r>
    </w:p>
    <w:p w:rsidR="00000000" w:rsidRPr="00D31BF7" w:rsidP="00D31BF7">
      <w:pPr>
        <w:pStyle w:val="Heading1"/>
      </w:pPr>
      <w:bookmarkStart w:id="7" w:name="O_1062484"/>
      <w:bookmarkEnd w:id="7"/>
      <w:r w:rsidRPr="00D31BF7">
        <w:t>Links</w:t>
      </w:r>
    </w:p>
    <w:p w:rsidR="00000000" w:rsidRPr="00D31BF7" w:rsidP="00047862">
      <w:pPr>
        <w:pStyle w:val="BodyText"/>
      </w:pPr>
      <w:r w:rsidRPr="00D31BF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BF6F49">
        <w:rPr>
          <w:rStyle w:val="Hyperlink"/>
        </w:rPr>
        <w:t>https://vetnet.gov.au/Pages/TrainingDocs.aspx?q=f572fe10-a855-4986-9295-3852c771f178</w:t>
      </w:r>
      <w:r>
        <w:fldChar w:fldCharType="end"/>
      </w:r>
    </w:p>
    <w:p w:rsidR="00000000" w:rsidRPr="00D31BF7" w:rsidP="00D31BF7"/>
    <w:sectPr w:rsidSect="00D31B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F7" w:rsidRPr="00047862" w:rsidP="000478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62" w:rsidP="00D31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7862" w:rsidP="00D31BF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47862" w:rsidP="00D31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BF7" w:rsidRPr="00047862" w:rsidP="000478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62" w:rsidRPr="002D2AF8" w:rsidP="00D31BF7">
    <w:pPr>
      <w:pStyle w:val="Header"/>
      <w:framePr w:wrap="around"/>
    </w:pPr>
    <w:r>
      <w:fldChar w:fldCharType="begin"/>
    </w:r>
    <w:r>
      <w:instrText xml:space="preserve"> TITLE   \* MERGEFORMAT </w:instrText>
    </w:r>
    <w:r>
      <w:fldChar w:fldCharType="separate"/>
    </w:r>
    <w:r>
      <w:t>FSKNUM032 Use and calculate with complex measurements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047862" w:rsidP="00D31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2060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F8E2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BF7"/>
    <w:pPr>
      <w:spacing w:before="360" w:after="60"/>
      <w:outlineLvl w:val="0"/>
    </w:pPr>
    <w:rPr>
      <w:sz w:val="32"/>
    </w:rPr>
  </w:style>
  <w:style w:type="paragraph" w:styleId="Heading2">
    <w:name w:val="heading 2"/>
    <w:basedOn w:val="HeadingBase"/>
    <w:next w:val="BodyText"/>
    <w:link w:val="Heading2Char"/>
    <w:qFormat/>
    <w:rsid w:val="00D31BF7"/>
    <w:pPr>
      <w:keepLines/>
      <w:spacing w:before="240" w:after="120"/>
      <w:outlineLvl w:val="1"/>
    </w:pPr>
    <w:rPr>
      <w:sz w:val="28"/>
      <w:szCs w:val="40"/>
    </w:rPr>
  </w:style>
  <w:style w:type="paragraph" w:styleId="Heading3">
    <w:name w:val="heading 3"/>
    <w:basedOn w:val="HeadingBase"/>
    <w:next w:val="BodyText"/>
    <w:link w:val="Heading3Char"/>
    <w:qFormat/>
    <w:rsid w:val="00D31BF7"/>
    <w:pPr>
      <w:spacing w:before="180" w:after="120"/>
      <w:outlineLvl w:val="2"/>
    </w:pPr>
    <w:rPr>
      <w:spacing w:val="-10"/>
      <w:kern w:val="32"/>
    </w:rPr>
  </w:style>
  <w:style w:type="paragraph" w:styleId="Heading4">
    <w:name w:val="heading 4"/>
    <w:basedOn w:val="HeadingBase"/>
    <w:next w:val="BodyText"/>
    <w:link w:val="Heading4Char"/>
    <w:qFormat/>
    <w:rsid w:val="00D31BF7"/>
    <w:pPr>
      <w:spacing w:before="160" w:after="120"/>
      <w:outlineLvl w:val="3"/>
    </w:pPr>
    <w:rPr>
      <w:sz w:val="22"/>
    </w:rPr>
  </w:style>
  <w:style w:type="paragraph" w:styleId="Heading5">
    <w:name w:val="heading 5"/>
    <w:basedOn w:val="HeadingBase"/>
    <w:next w:val="Normal"/>
    <w:link w:val="Heading5Char"/>
    <w:qFormat/>
    <w:rsid w:val="00D31BF7"/>
    <w:pPr>
      <w:spacing w:before="80"/>
      <w:outlineLvl w:val="4"/>
    </w:pPr>
    <w:rPr>
      <w:color w:val="918585"/>
      <w:sz w:val="20"/>
    </w:rPr>
  </w:style>
  <w:style w:type="paragraph" w:styleId="Heading6">
    <w:name w:val="heading 6"/>
    <w:basedOn w:val="HeadingBase"/>
    <w:next w:val="Normal"/>
    <w:link w:val="Heading6Char"/>
    <w:qFormat/>
    <w:rsid w:val="00D31BF7"/>
    <w:pPr>
      <w:spacing w:before="60"/>
      <w:outlineLvl w:val="5"/>
    </w:pPr>
    <w:rPr>
      <w:color w:val="918585"/>
      <w:sz w:val="20"/>
    </w:rPr>
  </w:style>
  <w:style w:type="paragraph" w:styleId="Heading7">
    <w:name w:val="heading 7"/>
    <w:basedOn w:val="Normal"/>
    <w:next w:val="Normal"/>
    <w:link w:val="Heading7Char"/>
    <w:qFormat/>
    <w:rsid w:val="00D31BF7"/>
    <w:pPr>
      <w:ind w:left="720"/>
      <w:outlineLvl w:val="6"/>
    </w:pPr>
    <w:rPr>
      <w:i/>
    </w:rPr>
  </w:style>
  <w:style w:type="paragraph" w:styleId="Heading8">
    <w:name w:val="heading 8"/>
    <w:basedOn w:val="Normal"/>
    <w:next w:val="Normal"/>
    <w:link w:val="Heading8Char"/>
    <w:qFormat/>
    <w:rsid w:val="00D31BF7"/>
    <w:pPr>
      <w:ind w:left="720"/>
      <w:outlineLvl w:val="7"/>
    </w:pPr>
    <w:rPr>
      <w:i/>
    </w:rPr>
  </w:style>
  <w:style w:type="paragraph" w:styleId="Heading9">
    <w:name w:val="heading 9"/>
    <w:basedOn w:val="Normal"/>
    <w:next w:val="Normal"/>
    <w:link w:val="Heading9Char"/>
    <w:qFormat/>
    <w:rsid w:val="00D31BF7"/>
    <w:pPr>
      <w:ind w:left="720"/>
      <w:outlineLvl w:val="8"/>
    </w:pPr>
    <w:rPr>
      <w:i/>
    </w:rPr>
  </w:style>
  <w:style w:type="character" w:default="1" w:styleId="DefaultParagraphFont">
    <w:name w:val="Default Paragraph Font"/>
    <w:uiPriority w:val="1"/>
    <w:unhideWhenUsed/>
    <w:rsid w:val="00D31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BF7"/>
  </w:style>
  <w:style w:type="character" w:customStyle="1" w:styleId="Heading1Char">
    <w:name w:val="Heading 1 Char"/>
    <w:basedOn w:val="DefaultParagraphFont"/>
    <w:link w:val="Heading1"/>
    <w:rsid w:val="00D31BF7"/>
    <w:rPr>
      <w:rFonts w:ascii="Times New Roman" w:eastAsia="Times New Roman" w:hAnsi="Times New Roman" w:cs="Times New Roman"/>
      <w:b/>
      <w:sz w:val="32"/>
      <w:szCs w:val="20"/>
      <w:lang w:eastAsia="en-US"/>
    </w:rPr>
  </w:style>
  <w:style w:type="paragraph" w:styleId="BodyText">
    <w:name w:val="Body Text"/>
    <w:basedOn w:val="Normal"/>
    <w:link w:val="BodyTextChar"/>
    <w:rsid w:val="00D31B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BF7"/>
    <w:rPr>
      <w:rFonts w:ascii="Times New Roman" w:eastAsia="Times New Roman" w:hAnsi="Times New Roman" w:cs="Times New Roman"/>
      <w:sz w:val="24"/>
      <w:lang w:eastAsia="en-US"/>
    </w:rPr>
  </w:style>
  <w:style w:type="paragraph" w:styleId="ListBullet">
    <w:name w:val="List Bullet"/>
    <w:basedOn w:val="List"/>
    <w:rsid w:val="00D31BF7"/>
    <w:pPr>
      <w:numPr>
        <w:numId w:val="11"/>
      </w:numPr>
      <w:tabs>
        <w:tab w:val="clear" w:pos="340"/>
      </w:tabs>
      <w:spacing w:before="40" w:after="40"/>
    </w:pPr>
  </w:style>
  <w:style w:type="character" w:customStyle="1" w:styleId="SpecialBold">
    <w:name w:val="Special Bold"/>
    <w:basedOn w:val="DefaultParagraphFont"/>
    <w:rsid w:val="00D31BF7"/>
    <w:rPr>
      <w:b/>
      <w:spacing w:val="0"/>
    </w:rPr>
  </w:style>
  <w:style w:type="character" w:styleId="Emphasis">
    <w:name w:val="Emphasis"/>
    <w:basedOn w:val="DefaultParagraphFont"/>
    <w:qFormat/>
    <w:rsid w:val="00D31BF7"/>
    <w:rPr>
      <w:i/>
    </w:rPr>
  </w:style>
  <w:style w:type="paragraph" w:customStyle="1" w:styleId="SuperHeading">
    <w:name w:val="SuperHeading"/>
    <w:basedOn w:val="Normal"/>
    <w:rsid w:val="00D31BF7"/>
    <w:pPr>
      <w:spacing w:before="240" w:after="120"/>
      <w:outlineLvl w:val="0"/>
    </w:pPr>
    <w:rPr>
      <w:rFonts w:ascii="Times New Roman" w:hAnsi="Times New Roman"/>
      <w:b/>
      <w:sz w:val="32"/>
    </w:rPr>
  </w:style>
  <w:style w:type="paragraph" w:customStyle="1" w:styleId="AllowPageBreak">
    <w:name w:val="AllowPageBreak"/>
    <w:rsid w:val="00D31B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BF7"/>
    <w:rPr>
      <w:rFonts w:ascii="Courier New" w:eastAsia="Times New Roman" w:hAnsi="Courier New" w:cs="Times New Roman"/>
      <w:i/>
      <w:szCs w:val="20"/>
      <w:lang w:eastAsia="en-US"/>
    </w:rPr>
  </w:style>
  <w:style w:type="paragraph" w:customStyle="1" w:styleId="HeadingBase">
    <w:name w:val="Heading Base"/>
    <w:rsid w:val="00D31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BF7"/>
    <w:pPr>
      <w:tabs>
        <w:tab w:val="right" w:leader="dot" w:pos="9072"/>
      </w:tabs>
      <w:ind w:left="567"/>
    </w:pPr>
    <w:rPr>
      <w:szCs w:val="22"/>
    </w:rPr>
  </w:style>
  <w:style w:type="paragraph" w:customStyle="1" w:styleId="TOCBase">
    <w:name w:val="TOC Base"/>
    <w:rsid w:val="00D31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BF7"/>
    <w:pPr>
      <w:tabs>
        <w:tab w:val="right" w:leader="dot" w:pos="9072"/>
      </w:tabs>
      <w:spacing w:before="40" w:after="40"/>
      <w:ind w:left="284"/>
    </w:pPr>
    <w:rPr>
      <w:rFonts w:ascii="Times New Roman" w:hAnsi="Times New Roman"/>
    </w:rPr>
  </w:style>
  <w:style w:type="paragraph" w:styleId="TOC1">
    <w:name w:val="toc 1"/>
    <w:basedOn w:val="TOCBase"/>
    <w:next w:val="Normal"/>
    <w:rsid w:val="00D31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BF7"/>
    <w:rPr>
      <w:rFonts w:ascii="Times New Roman" w:eastAsia="Times New Roman" w:hAnsi="Times New Roman" w:cs="Times New Roman"/>
      <w:sz w:val="16"/>
      <w:lang w:eastAsia="en-US"/>
    </w:rPr>
  </w:style>
  <w:style w:type="paragraph" w:styleId="Title">
    <w:name w:val="Title"/>
    <w:basedOn w:val="HeadingBase"/>
    <w:link w:val="TitleChar"/>
    <w:qFormat/>
    <w:rsid w:val="00D31BF7"/>
    <w:pPr>
      <w:spacing w:before="5040"/>
      <w:jc w:val="center"/>
    </w:pPr>
    <w:rPr>
      <w:sz w:val="48"/>
      <w:szCs w:val="72"/>
      <w:lang w:val="en-US"/>
    </w:rPr>
  </w:style>
  <w:style w:type="character" w:customStyle="1" w:styleId="TitleChar">
    <w:name w:val="Title Char"/>
    <w:basedOn w:val="DefaultParagraphFont"/>
    <w:link w:val="Title"/>
    <w:rsid w:val="00D31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BF7"/>
    <w:pPr>
      <w:tabs>
        <w:tab w:val="left" w:pos="3600"/>
        <w:tab w:val="left" w:pos="3958"/>
      </w:tabs>
    </w:pPr>
  </w:style>
  <w:style w:type="paragraph" w:styleId="List">
    <w:name w:val="List"/>
    <w:basedOn w:val="BodyText"/>
    <w:next w:val="BodyText"/>
    <w:rsid w:val="00D31BF7"/>
    <w:pPr>
      <w:tabs>
        <w:tab w:val="left" w:pos="340"/>
      </w:tabs>
      <w:spacing w:before="60" w:after="60"/>
      <w:ind w:left="340" w:hanging="340"/>
    </w:pPr>
  </w:style>
  <w:style w:type="paragraph" w:customStyle="1" w:styleId="Note">
    <w:name w:val="Note"/>
    <w:basedOn w:val="BodyText"/>
    <w:rsid w:val="00D31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BF7"/>
    <w:pPr>
      <w:framePr w:wrap="auto" w:hAnchor="text" w:y="6049"/>
    </w:pPr>
    <w:rPr>
      <w:color w:val="000000"/>
      <w:sz w:val="40"/>
    </w:rPr>
  </w:style>
  <w:style w:type="paragraph" w:customStyle="1" w:styleId="TOCTitle">
    <w:name w:val="TOCTitle"/>
    <w:basedOn w:val="Heading1"/>
    <w:rsid w:val="00D31BF7"/>
    <w:pPr>
      <w:spacing w:after="240"/>
      <w:jc w:val="center"/>
      <w:outlineLvl w:val="9"/>
    </w:pPr>
    <w:rPr>
      <w:caps/>
    </w:rPr>
  </w:style>
  <w:style w:type="paragraph" w:customStyle="1" w:styleId="Version">
    <w:name w:val="Version"/>
    <w:rsid w:val="00D31B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BF7"/>
    <w:pPr>
      <w:numPr>
        <w:numId w:val="12"/>
      </w:numPr>
      <w:tabs>
        <w:tab w:val="clear" w:pos="680"/>
      </w:tabs>
    </w:pPr>
  </w:style>
  <w:style w:type="paragraph" w:styleId="Index1">
    <w:name w:val="index 1"/>
    <w:basedOn w:val="Normal"/>
    <w:next w:val="Normal"/>
    <w:semiHidden/>
    <w:rsid w:val="00D31BF7"/>
    <w:pPr>
      <w:keepNext w:val="0"/>
      <w:tabs>
        <w:tab w:val="right" w:pos="4176"/>
      </w:tabs>
      <w:ind w:left="198" w:hanging="198"/>
    </w:pPr>
    <w:rPr>
      <w:rFonts w:ascii="Garamond" w:hAnsi="Garamond"/>
    </w:rPr>
  </w:style>
  <w:style w:type="paragraph" w:styleId="IndexHeading">
    <w:name w:val="index heading"/>
    <w:basedOn w:val="Normal"/>
    <w:next w:val="Index1"/>
    <w:semiHidden/>
    <w:rsid w:val="00D31BF7"/>
    <w:pPr>
      <w:spacing w:before="120" w:after="120"/>
    </w:pPr>
    <w:rPr>
      <w:rFonts w:ascii="Arial" w:hAnsi="Arial"/>
      <w:b/>
      <w:color w:val="918585"/>
      <w:sz w:val="24"/>
    </w:rPr>
  </w:style>
  <w:style w:type="paragraph" w:styleId="Header">
    <w:name w:val="header"/>
    <w:basedOn w:val="Normal"/>
    <w:link w:val="HeaderChar"/>
    <w:rsid w:val="00D31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BF7"/>
    <w:rPr>
      <w:rFonts w:ascii="Times New Roman" w:eastAsia="Times New Roman" w:hAnsi="Times New Roman" w:cs="Times New Roman"/>
      <w:sz w:val="16"/>
      <w:szCs w:val="20"/>
      <w:lang w:val="en-GB" w:eastAsia="en-US"/>
    </w:rPr>
  </w:style>
  <w:style w:type="paragraph" w:customStyle="1" w:styleId="Chapter">
    <w:name w:val="Chapter"/>
    <w:basedOn w:val="Normal"/>
    <w:rsid w:val="00D31BF7"/>
    <w:pPr>
      <w:spacing w:before="240"/>
    </w:pPr>
    <w:rPr>
      <w:rFonts w:ascii="Times New Roman" w:hAnsi="Times New Roman"/>
      <w:smallCaps/>
      <w:spacing w:val="80"/>
      <w:sz w:val="28"/>
    </w:rPr>
  </w:style>
  <w:style w:type="paragraph" w:customStyle="1" w:styleId="InChapter">
    <w:name w:val="InChapter"/>
    <w:basedOn w:val="Heading3"/>
    <w:rsid w:val="00D31BF7"/>
    <w:pPr>
      <w:spacing w:after="240"/>
      <w:outlineLvl w:val="9"/>
    </w:pPr>
    <w:rPr>
      <w:noProof/>
    </w:rPr>
  </w:style>
  <w:style w:type="paragraph" w:styleId="Index2">
    <w:name w:val="index 2"/>
    <w:basedOn w:val="Normal"/>
    <w:next w:val="Normal"/>
    <w:semiHidden/>
    <w:rsid w:val="00D31BF7"/>
    <w:pPr>
      <w:tabs>
        <w:tab w:val="right" w:pos="4176"/>
      </w:tabs>
      <w:ind w:left="568" w:hanging="284"/>
    </w:pPr>
    <w:rPr>
      <w:rFonts w:ascii="Garamond" w:hAnsi="Garamond"/>
    </w:rPr>
  </w:style>
  <w:style w:type="paragraph" w:customStyle="1" w:styleId="Byline">
    <w:name w:val="Byline"/>
    <w:rsid w:val="00D31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BF7"/>
    <w:pPr>
      <w:tabs>
        <w:tab w:val="clear" w:pos="3600"/>
        <w:tab w:val="clear" w:pos="3958"/>
      </w:tabs>
      <w:jc w:val="right"/>
    </w:pPr>
  </w:style>
  <w:style w:type="paragraph" w:styleId="Caption">
    <w:name w:val="caption"/>
    <w:basedOn w:val="BodyText"/>
    <w:next w:val="Normal"/>
    <w:qFormat/>
    <w:rsid w:val="00D31BF7"/>
    <w:pPr>
      <w:framePr w:w="2268" w:hSpace="181" w:vSpace="181" w:wrap="around" w:vAnchor="text" w:hAnchor="page" w:x="1135" w:y="285" w:anchorLock="1"/>
    </w:pPr>
    <w:rPr>
      <w:i/>
    </w:rPr>
  </w:style>
  <w:style w:type="paragraph" w:customStyle="1" w:styleId="MiniTOCTitle">
    <w:name w:val="MiniTOCTitle"/>
    <w:basedOn w:val="Heading4"/>
    <w:rsid w:val="00D31BF7"/>
    <w:pPr>
      <w:spacing w:before="240"/>
      <w:outlineLvl w:val="9"/>
    </w:pPr>
    <w:rPr>
      <w:noProof/>
      <w:sz w:val="24"/>
    </w:rPr>
  </w:style>
  <w:style w:type="paragraph" w:customStyle="1" w:styleId="MiniTOCItem">
    <w:name w:val="MiniTOCItem"/>
    <w:basedOn w:val="ListBullet"/>
    <w:rsid w:val="00D31BF7"/>
    <w:pPr>
      <w:numPr>
        <w:numId w:val="0"/>
      </w:numPr>
      <w:tabs>
        <w:tab w:val="right" w:leader="dot" w:pos="6521"/>
      </w:tabs>
      <w:spacing w:before="0" w:after="0"/>
    </w:pPr>
  </w:style>
  <w:style w:type="paragraph" w:customStyle="1" w:styleId="TOFTitle">
    <w:name w:val="TOFTitle"/>
    <w:basedOn w:val="TOCTitle"/>
    <w:rsid w:val="00D31BF7"/>
  </w:style>
  <w:style w:type="paragraph" w:styleId="TableofFigures">
    <w:name w:val="table of figures"/>
    <w:basedOn w:val="Normal"/>
    <w:next w:val="Normal"/>
    <w:semiHidden/>
    <w:rsid w:val="00D31BF7"/>
    <w:pPr>
      <w:tabs>
        <w:tab w:val="right" w:leader="dot" w:pos="9072"/>
      </w:tabs>
      <w:ind w:left="970" w:hanging="403"/>
    </w:pPr>
    <w:rPr>
      <w:rFonts w:ascii="Times New Roman" w:hAnsi="Times New Roman"/>
      <w:b/>
    </w:rPr>
  </w:style>
  <w:style w:type="paragraph" w:styleId="ListNumber">
    <w:name w:val="List Number"/>
    <w:basedOn w:val="List"/>
    <w:rsid w:val="00D31BF7"/>
    <w:pPr>
      <w:numPr>
        <w:numId w:val="14"/>
      </w:numPr>
      <w:tabs>
        <w:tab w:val="clear" w:pos="340"/>
      </w:tabs>
    </w:pPr>
  </w:style>
  <w:style w:type="character" w:customStyle="1" w:styleId="WingdingSymbols">
    <w:name w:val="Wingding Symbols"/>
    <w:rsid w:val="00D31BF7"/>
    <w:rPr>
      <w:rFonts w:ascii="Wingdings" w:hAnsi="Wingdings"/>
    </w:rPr>
  </w:style>
  <w:style w:type="paragraph" w:customStyle="1" w:styleId="TableHeading">
    <w:name w:val="Table Heading"/>
    <w:basedOn w:val="HeadingBase"/>
    <w:rsid w:val="00D31BF7"/>
    <w:pPr>
      <w:keepLines/>
      <w:pBdr>
        <w:bottom w:val="single" w:sz="6" w:space="1" w:color="918585"/>
      </w:pBdr>
      <w:spacing w:before="240"/>
    </w:pPr>
  </w:style>
  <w:style w:type="character" w:customStyle="1" w:styleId="HotSpot">
    <w:name w:val="HotSpot"/>
    <w:rsid w:val="00D31BF7"/>
    <w:rPr>
      <w:color w:val="0033CC"/>
      <w:u w:val="none"/>
    </w:rPr>
  </w:style>
  <w:style w:type="paragraph" w:customStyle="1" w:styleId="BodyTextRight">
    <w:name w:val="Body Text Right"/>
    <w:basedOn w:val="BodyText"/>
    <w:rsid w:val="00D31BF7"/>
    <w:pPr>
      <w:spacing w:before="0" w:after="0"/>
      <w:jc w:val="right"/>
    </w:pPr>
  </w:style>
  <w:style w:type="paragraph" w:styleId="Index3">
    <w:name w:val="index 3"/>
    <w:basedOn w:val="ListNumber2"/>
    <w:next w:val="Normal"/>
    <w:semiHidden/>
    <w:rsid w:val="00D31BF7"/>
    <w:pPr>
      <w:numPr>
        <w:numId w:val="0"/>
      </w:numPr>
      <w:tabs>
        <w:tab w:val="right" w:leader="dot" w:pos="4176"/>
      </w:tabs>
    </w:pPr>
  </w:style>
  <w:style w:type="paragraph" w:styleId="ListNumber2">
    <w:name w:val="List Number 2"/>
    <w:basedOn w:val="List2"/>
    <w:rsid w:val="00D31BF7"/>
    <w:pPr>
      <w:numPr>
        <w:numId w:val="9"/>
      </w:numPr>
      <w:tabs>
        <w:tab w:val="clear" w:pos="1060"/>
      </w:tabs>
    </w:pPr>
  </w:style>
  <w:style w:type="paragraph" w:customStyle="1" w:styleId="MarginNote">
    <w:name w:val="Margin Note"/>
    <w:basedOn w:val="BodyText"/>
    <w:rsid w:val="00D31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BF7"/>
    <w:rPr>
      <w:sz w:val="32"/>
    </w:rPr>
  </w:style>
  <w:style w:type="paragraph" w:customStyle="1" w:styleId="HeadingProcedure">
    <w:name w:val="Heading Procedure"/>
    <w:basedOn w:val="HeadingBase"/>
    <w:next w:val="Normal"/>
    <w:rsid w:val="00D31BF7"/>
    <w:pPr>
      <w:tabs>
        <w:tab w:val="left" w:pos="0"/>
      </w:tabs>
      <w:spacing w:before="120" w:after="60"/>
    </w:pPr>
    <w:rPr>
      <w:i/>
      <w:color w:val="918585"/>
      <w:sz w:val="22"/>
    </w:rPr>
  </w:style>
  <w:style w:type="paragraph" w:customStyle="1" w:styleId="TableBodyText">
    <w:name w:val="Table Body Text"/>
    <w:basedOn w:val="BodyText"/>
    <w:rsid w:val="00D31BF7"/>
    <w:pPr>
      <w:spacing w:before="60" w:after="60"/>
    </w:pPr>
  </w:style>
  <w:style w:type="paragraph" w:styleId="ListContinue">
    <w:name w:val="List Continue"/>
    <w:basedOn w:val="List"/>
    <w:rsid w:val="00D31BF7"/>
    <w:pPr>
      <w:ind w:firstLine="0"/>
    </w:pPr>
  </w:style>
  <w:style w:type="paragraph" w:customStyle="1" w:styleId="ListNote">
    <w:name w:val="List Note"/>
    <w:basedOn w:val="List"/>
    <w:rsid w:val="00D31BF7"/>
    <w:pPr>
      <w:pBdr>
        <w:top w:val="single" w:sz="6" w:space="2" w:color="918585"/>
        <w:bottom w:val="single" w:sz="6" w:space="2" w:color="918585"/>
      </w:pBdr>
      <w:tabs>
        <w:tab w:val="left" w:pos="1021"/>
      </w:tabs>
      <w:ind w:firstLine="0"/>
    </w:pPr>
  </w:style>
  <w:style w:type="paragraph" w:customStyle="1" w:styleId="Warning">
    <w:name w:val="Warning"/>
    <w:basedOn w:val="BodyText"/>
    <w:rsid w:val="00D31BF7"/>
    <w:pPr>
      <w:shd w:val="clear" w:color="auto" w:fill="D9D9D9"/>
      <w:tabs>
        <w:tab w:val="left" w:pos="992"/>
      </w:tabs>
      <w:ind w:left="119" w:right="119"/>
    </w:pPr>
    <w:rPr>
      <w:sz w:val="20"/>
    </w:rPr>
  </w:style>
  <w:style w:type="paragraph" w:customStyle="1" w:styleId="MarginIcons">
    <w:name w:val="Margin Icons"/>
    <w:basedOn w:val="BodyText"/>
    <w:rsid w:val="00D31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BF7"/>
    <w:rPr>
      <w:rFonts w:ascii="Courier New" w:hAnsi="Courier New"/>
    </w:rPr>
  </w:style>
  <w:style w:type="paragraph" w:customStyle="1" w:styleId="NoteBullet">
    <w:name w:val="Note Bullet"/>
    <w:basedOn w:val="Note"/>
    <w:rsid w:val="00D31BF7"/>
    <w:pPr>
      <w:tabs>
        <w:tab w:val="clear" w:pos="680"/>
      </w:tabs>
      <w:spacing w:before="60" w:after="60"/>
    </w:pPr>
  </w:style>
  <w:style w:type="paragraph" w:customStyle="1" w:styleId="SubHeading2">
    <w:name w:val="SubHeading2"/>
    <w:basedOn w:val="HeadingBase"/>
    <w:rsid w:val="00D31BF7"/>
    <w:pPr>
      <w:spacing w:before="240" w:after="60"/>
    </w:pPr>
    <w:rPr>
      <w:sz w:val="20"/>
    </w:rPr>
  </w:style>
  <w:style w:type="paragraph" w:customStyle="1" w:styleId="SubHeading1">
    <w:name w:val="SubHeading1"/>
    <w:basedOn w:val="HeadingBase"/>
    <w:rsid w:val="00D31BF7"/>
    <w:pPr>
      <w:spacing w:before="240" w:after="60"/>
    </w:pPr>
    <w:rPr>
      <w:color w:val="918585"/>
      <w:sz w:val="22"/>
    </w:rPr>
  </w:style>
  <w:style w:type="paragraph" w:customStyle="1" w:styleId="SideHeading">
    <w:name w:val="Side Heading"/>
    <w:basedOn w:val="HeadingBase"/>
    <w:rsid w:val="00D31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BF7"/>
    <w:pPr>
      <w:numPr>
        <w:numId w:val="10"/>
      </w:numPr>
    </w:pPr>
  </w:style>
  <w:style w:type="paragraph" w:styleId="PlainText">
    <w:name w:val="Plain Text"/>
    <w:basedOn w:val="Normal"/>
    <w:link w:val="PlainTextChar"/>
    <w:rsid w:val="00D31BF7"/>
    <w:rPr>
      <w:sz w:val="20"/>
    </w:rPr>
  </w:style>
  <w:style w:type="character" w:customStyle="1" w:styleId="PlainTextChar">
    <w:name w:val="Plain Text Char"/>
    <w:basedOn w:val="DefaultParagraphFont"/>
    <w:link w:val="PlainText"/>
    <w:rsid w:val="00D31BF7"/>
    <w:rPr>
      <w:rFonts w:ascii="Courier New" w:eastAsia="Times New Roman" w:hAnsi="Courier New" w:cs="Times New Roman"/>
      <w:sz w:val="20"/>
      <w:szCs w:val="20"/>
      <w:lang w:eastAsia="en-US"/>
    </w:rPr>
  </w:style>
  <w:style w:type="character" w:customStyle="1" w:styleId="MenuOption">
    <w:name w:val="Menu Option"/>
    <w:basedOn w:val="DefaultParagraphFont"/>
    <w:rsid w:val="00D31BF7"/>
    <w:rPr>
      <w:b/>
      <w:smallCaps/>
    </w:rPr>
  </w:style>
  <w:style w:type="paragraph" w:customStyle="1" w:styleId="TableListNumber">
    <w:name w:val="Table List Number"/>
    <w:basedOn w:val="ListNumber"/>
    <w:rsid w:val="00D31BF7"/>
    <w:pPr>
      <w:numPr>
        <w:numId w:val="0"/>
      </w:numPr>
    </w:pPr>
  </w:style>
  <w:style w:type="paragraph" w:styleId="TOC4">
    <w:name w:val="toc 4"/>
    <w:basedOn w:val="TOCBase"/>
    <w:next w:val="Normal"/>
    <w:semiHidden/>
    <w:rsid w:val="00D31BF7"/>
    <w:pPr>
      <w:tabs>
        <w:tab w:val="right" w:leader="dot" w:pos="9071"/>
      </w:tabs>
      <w:ind w:left="1701"/>
    </w:pPr>
  </w:style>
  <w:style w:type="paragraph" w:customStyle="1" w:styleId="ListAlpha">
    <w:name w:val="List Alpha"/>
    <w:basedOn w:val="List"/>
    <w:rsid w:val="00D31BF7"/>
    <w:pPr>
      <w:numPr>
        <w:numId w:val="8"/>
      </w:numPr>
    </w:pPr>
  </w:style>
  <w:style w:type="paragraph" w:customStyle="1" w:styleId="ListAlpha2">
    <w:name w:val="List Alpha 2"/>
    <w:basedOn w:val="List2"/>
    <w:rsid w:val="00D31BF7"/>
    <w:pPr>
      <w:numPr>
        <w:numId w:val="7"/>
      </w:numPr>
    </w:pPr>
  </w:style>
  <w:style w:type="paragraph" w:styleId="List2">
    <w:name w:val="List 2"/>
    <w:basedOn w:val="BodyText"/>
    <w:rsid w:val="00D31BF7"/>
    <w:pPr>
      <w:tabs>
        <w:tab w:val="left" w:pos="680"/>
      </w:tabs>
      <w:spacing w:before="60" w:after="60"/>
      <w:ind w:left="680" w:hanging="340"/>
    </w:pPr>
  </w:style>
  <w:style w:type="paragraph" w:styleId="List3">
    <w:name w:val="List 3"/>
    <w:basedOn w:val="BodyText"/>
    <w:rsid w:val="00D31BF7"/>
    <w:pPr>
      <w:tabs>
        <w:tab w:val="left" w:pos="1021"/>
      </w:tabs>
      <w:spacing w:before="60" w:after="60"/>
      <w:ind w:left="1020" w:hanging="340"/>
    </w:pPr>
  </w:style>
  <w:style w:type="paragraph" w:styleId="List4">
    <w:name w:val="List 4"/>
    <w:basedOn w:val="BodyText"/>
    <w:rsid w:val="00D31BF7"/>
    <w:pPr>
      <w:tabs>
        <w:tab w:val="left" w:pos="1361"/>
      </w:tabs>
      <w:spacing w:before="60" w:after="60"/>
      <w:ind w:left="1361" w:hanging="340"/>
    </w:pPr>
  </w:style>
  <w:style w:type="paragraph" w:styleId="List5">
    <w:name w:val="List 5"/>
    <w:basedOn w:val="BodyText"/>
    <w:rsid w:val="00D31BF7"/>
    <w:pPr>
      <w:tabs>
        <w:tab w:val="left" w:pos="1701"/>
      </w:tabs>
      <w:spacing w:before="60" w:after="60"/>
      <w:ind w:left="1701" w:hanging="340"/>
    </w:pPr>
  </w:style>
  <w:style w:type="paragraph" w:styleId="ListBullet3">
    <w:name w:val="List Bullet 3"/>
    <w:basedOn w:val="List3"/>
    <w:rsid w:val="00D31BF7"/>
    <w:pPr>
      <w:numPr>
        <w:numId w:val="13"/>
      </w:numPr>
      <w:tabs>
        <w:tab w:val="clear" w:pos="1021"/>
      </w:tabs>
      <w:ind w:left="1037" w:hanging="357"/>
    </w:pPr>
  </w:style>
  <w:style w:type="paragraph" w:styleId="ListBullet4">
    <w:name w:val="List Bullet 4"/>
    <w:basedOn w:val="List4"/>
    <w:rsid w:val="00D31BF7"/>
    <w:pPr>
      <w:numPr>
        <w:numId w:val="2"/>
      </w:numPr>
      <w:tabs>
        <w:tab w:val="clear" w:pos="1361"/>
      </w:tabs>
    </w:pPr>
  </w:style>
  <w:style w:type="paragraph" w:styleId="ListBullet5">
    <w:name w:val="List Bullet 5"/>
    <w:basedOn w:val="List5"/>
    <w:rsid w:val="00D31BF7"/>
    <w:pPr>
      <w:numPr>
        <w:numId w:val="3"/>
      </w:numPr>
    </w:pPr>
  </w:style>
  <w:style w:type="paragraph" w:styleId="ListContinue2">
    <w:name w:val="List Continue 2"/>
    <w:basedOn w:val="List2"/>
    <w:rsid w:val="00D31BF7"/>
    <w:pPr>
      <w:ind w:firstLine="0"/>
    </w:pPr>
  </w:style>
  <w:style w:type="paragraph" w:styleId="ListContinue3">
    <w:name w:val="List Continue 3"/>
    <w:basedOn w:val="List3"/>
    <w:rsid w:val="00D31BF7"/>
    <w:pPr>
      <w:ind w:left="1021" w:firstLine="0"/>
    </w:pPr>
  </w:style>
  <w:style w:type="paragraph" w:styleId="ListContinue4">
    <w:name w:val="List Continue 4"/>
    <w:basedOn w:val="List4"/>
    <w:rsid w:val="00D31BF7"/>
    <w:pPr>
      <w:ind w:firstLine="0"/>
    </w:pPr>
  </w:style>
  <w:style w:type="paragraph" w:styleId="ListContinue5">
    <w:name w:val="List Continue 5"/>
    <w:basedOn w:val="List5"/>
    <w:rsid w:val="00D31BF7"/>
    <w:pPr>
      <w:ind w:firstLine="0"/>
    </w:pPr>
  </w:style>
  <w:style w:type="paragraph" w:styleId="ListNumber3">
    <w:name w:val="List Number 3"/>
    <w:basedOn w:val="List3"/>
    <w:rsid w:val="00D31BF7"/>
    <w:pPr>
      <w:numPr>
        <w:numId w:val="4"/>
      </w:numPr>
    </w:pPr>
  </w:style>
  <w:style w:type="paragraph" w:styleId="ListNumber4">
    <w:name w:val="List Number 4"/>
    <w:basedOn w:val="List4"/>
    <w:rsid w:val="00D31BF7"/>
    <w:pPr>
      <w:numPr>
        <w:numId w:val="5"/>
      </w:numPr>
    </w:pPr>
  </w:style>
  <w:style w:type="paragraph" w:styleId="ListNumber5">
    <w:name w:val="List Number 5"/>
    <w:basedOn w:val="List5"/>
    <w:rsid w:val="00D31BF7"/>
    <w:pPr>
      <w:numPr>
        <w:numId w:val="6"/>
      </w:numPr>
    </w:pPr>
  </w:style>
  <w:style w:type="paragraph" w:styleId="BlockText">
    <w:name w:val="Block Text"/>
    <w:basedOn w:val="Normal"/>
    <w:rsid w:val="00D31BF7"/>
    <w:pPr>
      <w:spacing w:after="120"/>
      <w:ind w:left="1440" w:right="1440"/>
    </w:pPr>
  </w:style>
  <w:style w:type="character" w:customStyle="1" w:styleId="Subscript">
    <w:name w:val="Subscript"/>
    <w:basedOn w:val="DefaultParagraphFont"/>
    <w:rsid w:val="00D31BF7"/>
    <w:rPr>
      <w:sz w:val="16"/>
      <w:vertAlign w:val="subscript"/>
    </w:rPr>
  </w:style>
  <w:style w:type="character" w:customStyle="1" w:styleId="Superscript">
    <w:name w:val="Superscript"/>
    <w:basedOn w:val="DefaultParagraphFont"/>
    <w:rsid w:val="00D31BF7"/>
    <w:rPr>
      <w:sz w:val="16"/>
      <w:vertAlign w:val="superscript"/>
    </w:rPr>
  </w:style>
  <w:style w:type="character" w:customStyle="1" w:styleId="Symbols">
    <w:name w:val="Symbols"/>
    <w:basedOn w:val="DefaultParagraphFont"/>
    <w:rsid w:val="00D31BF7"/>
    <w:rPr>
      <w:rFonts w:ascii="Symbol" w:hAnsi="Symbol"/>
    </w:rPr>
  </w:style>
  <w:style w:type="character" w:customStyle="1" w:styleId="MenuOptions">
    <w:name w:val="Menu Options"/>
    <w:basedOn w:val="DefaultParagraphFont"/>
    <w:rsid w:val="00D31BF7"/>
    <w:rPr>
      <w:rFonts w:ascii="Arial Narrow" w:hAnsi="Arial Narrow"/>
      <w:smallCaps/>
    </w:rPr>
  </w:style>
  <w:style w:type="character" w:customStyle="1" w:styleId="Buttons">
    <w:name w:val="Buttons"/>
    <w:basedOn w:val="DefaultParagraphFont"/>
    <w:rsid w:val="00D31BF7"/>
    <w:rPr>
      <w:b/>
    </w:rPr>
  </w:style>
  <w:style w:type="character" w:customStyle="1" w:styleId="Underlined">
    <w:name w:val="Underlined"/>
    <w:basedOn w:val="DefaultParagraphFont"/>
    <w:rsid w:val="00D31BF7"/>
    <w:rPr>
      <w:u w:val="single"/>
    </w:rPr>
  </w:style>
  <w:style w:type="paragraph" w:customStyle="1" w:styleId="TableBodyTextRight">
    <w:name w:val="Table Body Text Right"/>
    <w:basedOn w:val="TableBodyText"/>
    <w:rsid w:val="00D31BF7"/>
    <w:pPr>
      <w:widowControl w:val="0"/>
      <w:autoSpaceDE w:val="0"/>
      <w:autoSpaceDN w:val="0"/>
      <w:adjustRightInd w:val="0"/>
      <w:jc w:val="right"/>
    </w:pPr>
    <w:rPr>
      <w:rFonts w:cs="Arial"/>
      <w:szCs w:val="18"/>
    </w:rPr>
  </w:style>
  <w:style w:type="paragraph" w:customStyle="1" w:styleId="CopyrightText">
    <w:name w:val="Copyright Text"/>
    <w:basedOn w:val="BodyText"/>
    <w:rsid w:val="00D31BF7"/>
    <w:rPr>
      <w:sz w:val="18"/>
    </w:rPr>
  </w:style>
  <w:style w:type="paragraph" w:customStyle="1" w:styleId="BodySmallRight">
    <w:name w:val="Body Small Right"/>
    <w:basedOn w:val="BodyTextRight"/>
    <w:rsid w:val="00D31BF7"/>
    <w:rPr>
      <w:sz w:val="18"/>
      <w:szCs w:val="18"/>
    </w:rPr>
  </w:style>
  <w:style w:type="paragraph" w:customStyle="1" w:styleId="MarginEdition">
    <w:name w:val="Margin Edition"/>
    <w:basedOn w:val="MarginNote"/>
    <w:rsid w:val="00D31BF7"/>
    <w:pPr>
      <w:spacing w:before="0" w:after="0"/>
    </w:pPr>
    <w:rPr>
      <w:rFonts w:ascii="Times New Roman" w:hAnsi="Times New Roman"/>
      <w:color w:val="999999"/>
    </w:rPr>
  </w:style>
  <w:style w:type="paragraph" w:customStyle="1" w:styleId="Spacer">
    <w:name w:val="Spacer"/>
    <w:basedOn w:val="Normal"/>
    <w:rsid w:val="00D31BF7"/>
    <w:rPr>
      <w:sz w:val="2"/>
      <w:szCs w:val="2"/>
    </w:rPr>
  </w:style>
  <w:style w:type="character" w:customStyle="1" w:styleId="Small">
    <w:name w:val="Small"/>
    <w:basedOn w:val="DefaultParagraphFont"/>
    <w:rsid w:val="00D31BF7"/>
    <w:rPr>
      <w:sz w:val="16"/>
    </w:rPr>
  </w:style>
  <w:style w:type="paragraph" w:customStyle="1" w:styleId="WideTable">
    <w:name w:val="Wide Table"/>
    <w:basedOn w:val="Normal"/>
    <w:rsid w:val="00D31BF7"/>
    <w:pPr>
      <w:ind w:left="-1418"/>
    </w:pPr>
    <w:rPr>
      <w:sz w:val="2"/>
      <w:szCs w:val="2"/>
    </w:rPr>
  </w:style>
  <w:style w:type="character" w:styleId="PageNumber">
    <w:name w:val="page number"/>
    <w:basedOn w:val="DefaultParagraphFont"/>
    <w:rsid w:val="00D31BF7"/>
  </w:style>
  <w:style w:type="paragraph" w:styleId="Quote">
    <w:name w:val="Quote"/>
    <w:basedOn w:val="Heading1"/>
    <w:link w:val="QuoteChar"/>
    <w:qFormat/>
    <w:rsid w:val="00D31BF7"/>
    <w:rPr>
      <w:b w:val="0"/>
      <w:sz w:val="72"/>
      <w:szCs w:val="72"/>
      <w:lang w:val="en-NZ"/>
    </w:rPr>
  </w:style>
  <w:style w:type="character" w:customStyle="1" w:styleId="QuoteChar">
    <w:name w:val="Quote Char"/>
    <w:basedOn w:val="DefaultParagraphFont"/>
    <w:link w:val="Quote"/>
    <w:rsid w:val="00D31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BF7"/>
    <w:pPr>
      <w:pageBreakBefore/>
    </w:pPr>
  </w:style>
  <w:style w:type="paragraph" w:customStyle="1" w:styleId="Border">
    <w:name w:val="Border"/>
    <w:basedOn w:val="Normal"/>
    <w:qFormat/>
    <w:rsid w:val="00D31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BF7"/>
    <w:rPr>
      <w:b/>
      <w:bCs/>
      <w:i/>
      <w:iCs/>
      <w:color w:val="auto"/>
    </w:rPr>
  </w:style>
  <w:style w:type="paragraph" w:styleId="IntenseQuote">
    <w:name w:val="Intense Quote"/>
    <w:basedOn w:val="Normal"/>
    <w:next w:val="Normal"/>
    <w:link w:val="IntenseQuoteChar"/>
    <w:uiPriority w:val="30"/>
    <w:qFormat/>
    <w:rsid w:val="00D31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BF7"/>
    <w:rPr>
      <w:smallCaps/>
      <w:color w:val="auto"/>
      <w:u w:val="single"/>
    </w:rPr>
  </w:style>
  <w:style w:type="character" w:styleId="IntenseReference">
    <w:name w:val="Intense Reference"/>
    <w:basedOn w:val="DefaultParagraphFont"/>
    <w:uiPriority w:val="32"/>
    <w:qFormat/>
    <w:rsid w:val="00D31BF7"/>
    <w:rPr>
      <w:b/>
      <w:bCs/>
      <w:smallCaps/>
      <w:color w:val="auto"/>
      <w:spacing w:val="5"/>
      <w:u w:val="single"/>
    </w:rPr>
  </w:style>
  <w:style w:type="paragraph" w:customStyle="1" w:styleId="2ColumnHeading">
    <w:name w:val="2Column Heading"/>
    <w:basedOn w:val="BodyText"/>
    <w:qFormat/>
    <w:rsid w:val="00D31BF7"/>
    <w:pPr>
      <w:spacing w:after="60"/>
      <w:ind w:left="-2268"/>
    </w:pPr>
    <w:rPr>
      <w:b/>
    </w:rPr>
  </w:style>
  <w:style w:type="paragraph" w:customStyle="1" w:styleId="Heading1TOC">
    <w:name w:val="Heading1 TOC"/>
    <w:basedOn w:val="Normal"/>
    <w:qFormat/>
    <w:rsid w:val="00D31BF7"/>
    <w:pPr>
      <w:spacing w:before="240" w:after="120"/>
    </w:pPr>
    <w:rPr>
      <w:rFonts w:ascii="Times New Roman" w:hAnsi="Times New Roman"/>
      <w:b/>
      <w:sz w:val="32"/>
    </w:rPr>
  </w:style>
  <w:style w:type="paragraph" w:customStyle="1" w:styleId="Heading2TOC">
    <w:name w:val="Heading2 TOC"/>
    <w:basedOn w:val="Normal"/>
    <w:qFormat/>
    <w:rsid w:val="00D31BF7"/>
    <w:pPr>
      <w:spacing w:before="240" w:after="60"/>
    </w:pPr>
    <w:rPr>
      <w:rFonts w:ascii="Times New Roman" w:hAnsi="Times New Roman"/>
      <w:b/>
      <w:sz w:val="28"/>
    </w:rPr>
  </w:style>
  <w:style w:type="character" w:customStyle="1" w:styleId="Underline">
    <w:name w:val="Underline"/>
    <w:basedOn w:val="DefaultParagraphFont"/>
    <w:qFormat/>
    <w:rsid w:val="00D31BF7"/>
    <w:rPr>
      <w:u w:val="single"/>
    </w:rPr>
  </w:style>
  <w:style w:type="character" w:customStyle="1" w:styleId="BoldandItalics">
    <w:name w:val="Bold and Italics"/>
    <w:qFormat/>
    <w:rsid w:val="00D31BF7"/>
    <w:rPr>
      <w:b/>
      <w:i/>
      <w:u w:val="none"/>
    </w:rPr>
  </w:style>
  <w:style w:type="paragraph" w:styleId="BalloonText">
    <w:name w:val="Balloon Text"/>
    <w:basedOn w:val="Normal"/>
    <w:link w:val="BalloonTextChar"/>
    <w:rsid w:val="00D31BF7"/>
    <w:rPr>
      <w:rFonts w:ascii="Tahoma" w:hAnsi="Tahoma" w:cs="Tahoma"/>
      <w:sz w:val="16"/>
      <w:szCs w:val="16"/>
    </w:rPr>
  </w:style>
  <w:style w:type="character" w:customStyle="1" w:styleId="BalloonTextChar">
    <w:name w:val="Balloon Text Char"/>
    <w:basedOn w:val="DefaultParagraphFont"/>
    <w:link w:val="BalloonText"/>
    <w:rsid w:val="00D31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B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BF7"/>
    <w:rPr>
      <w:b/>
      <w:color w:val="660033"/>
      <w:spacing w:val="0"/>
    </w:rPr>
  </w:style>
  <w:style w:type="paragraph" w:customStyle="1" w:styleId="Nameditemlist">
    <w:name w:val="Named item list"/>
    <w:basedOn w:val="BodyText"/>
    <w:qFormat/>
    <w:rsid w:val="00D31BF7"/>
    <w:pPr>
      <w:tabs>
        <w:tab w:val="left" w:pos="2835"/>
      </w:tabs>
      <w:ind w:left="2835" w:hanging="2835"/>
    </w:pPr>
  </w:style>
  <w:style w:type="paragraph" w:customStyle="1" w:styleId="BodyTextnopadding">
    <w:name w:val="Body Text no padding"/>
    <w:basedOn w:val="BodyText"/>
    <w:qFormat/>
    <w:rsid w:val="00D31BF7"/>
    <w:pPr>
      <w:spacing w:before="0" w:after="0"/>
    </w:pPr>
  </w:style>
  <w:style w:type="paragraph" w:customStyle="1" w:styleId="BodyTextBold">
    <w:name w:val="Body Text Bold"/>
    <w:basedOn w:val="BodyText"/>
    <w:qFormat/>
    <w:rsid w:val="00D31BF7"/>
    <w:rPr>
      <w:b/>
    </w:rPr>
  </w:style>
  <w:style w:type="character" w:styleId="Hyperlink">
    <w:name w:val="Hyperlink"/>
    <w:basedOn w:val="DefaultParagraphFont"/>
    <w:uiPriority w:val="99"/>
    <w:unhideWhenUsed/>
    <w:rsid w:val="000478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3332</Characters>
  <Application>Microsoft Office Word</Application>
  <DocSecurity>0</DocSecurity>
  <Lines>100</Lines>
  <Paragraphs>52</Paragraphs>
  <ScaleCrop>false</ScaleCrop>
  <Company>Author-it Software Corporation Ltd.</Company>
  <LinksUpToDate>false</LinksUpToDate>
  <CharactersWithSpaces>3781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FSKNUM032 Use and calculate with complex measurements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2019-11-14T01:56:00Z</dcterms:created>
  <dcterms:modified xsi:type="dcterms:W3CDTF">2019-11-14T01:56:00Z</dcterms:modified>
</cp:coreProperties>
</file>