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5BE1" w:rsidP="00C55B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FSKNUM02 Use beginning skills related to time and 2D shapes for work</w:t>
      </w:r>
      <w:r>
        <w:fldChar w:fldCharType="end"/>
      </w:r>
    </w:p>
    <w:p w:rsidR="00C55BE1" w:rsidP="00C55BE1">
      <w:pPr>
        <w:pStyle w:val="Version"/>
        <w:sectPr w:rsidSect="00183F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3F8A" w:rsidP="00183F8A">
      <w:pPr>
        <w:pStyle w:val="SuperHeading"/>
      </w:pPr>
      <w:r w:rsidRPr="00183F8A">
        <w:t>FSKNUM02 Use beginning skills related to time and 2D shapes for work</w:t>
      </w:r>
    </w:p>
    <w:p w:rsidR="00000000" w:rsidRPr="00183F8A" w:rsidP="00183F8A">
      <w:pPr>
        <w:pStyle w:val="Heading1"/>
      </w:pPr>
      <w:bookmarkStart w:id="1" w:name="O_527717"/>
      <w:bookmarkEnd w:id="1"/>
      <w:r w:rsidRPr="00183F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183F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F8A" w:rsidP="00183F8A">
            <w:pPr>
              <w:pStyle w:val="BodyText"/>
            </w:pPr>
            <w:r w:rsidRPr="00183F8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8A">
            <w:pPr>
              <w:pStyle w:val="BodyText"/>
              <w:rPr>
                <w:lang w:val="en-NZ"/>
              </w:rPr>
            </w:pPr>
            <w:r w:rsidRPr="00183F8A">
              <w:rPr>
                <w:rStyle w:val="SpecialBold"/>
              </w:rPr>
              <w:t>Comments</w:t>
            </w:r>
          </w:p>
        </w:tc>
      </w:tr>
      <w:tr w:rsidTr="00183F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8A">
            <w:pPr>
              <w:pStyle w:val="BodyText"/>
              <w:rPr>
                <w:lang w:val="en-NZ"/>
              </w:rPr>
            </w:pPr>
            <w:r w:rsidRPr="00183F8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F8A" w:rsidP="00183F8A">
            <w:pPr>
              <w:pStyle w:val="BodyText"/>
            </w:pPr>
            <w:r w:rsidRPr="00183F8A">
              <w:t xml:space="preserve">This streamlined version first released with </w:t>
            </w:r>
            <w:r w:rsidRPr="00183F8A">
              <w:rPr>
                <w:rStyle w:val="Emphasis"/>
              </w:rPr>
              <w:t>FSK Foundation Skills Training Package version 1.0</w:t>
            </w:r>
            <w:r w:rsidRPr="00183F8A">
              <w:t>.</w:t>
            </w:r>
          </w:p>
        </w:tc>
      </w:tr>
    </w:tbl>
    <w:p w:rsidR="00000000" w:rsidRPr="00183F8A" w:rsidP="00183F8A">
      <w:pPr>
        <w:pStyle w:val="BodyText"/>
      </w:pPr>
    </w:p>
    <w:p w:rsidR="00000000" w:rsidRPr="00183F8A" w:rsidP="00183F8A">
      <w:pPr>
        <w:pStyle w:val="AllowPageBreak"/>
      </w:pPr>
    </w:p>
    <w:p w:rsidR="00000000" w:rsidRPr="00183F8A" w:rsidP="00183F8A">
      <w:pPr>
        <w:pStyle w:val="Heading1"/>
      </w:pPr>
      <w:bookmarkStart w:id="2" w:name="O_527719"/>
      <w:bookmarkEnd w:id="2"/>
      <w:r w:rsidRPr="00183F8A">
        <w:t>Application</w:t>
      </w:r>
    </w:p>
    <w:p w:rsidR="00000000" w:rsidRPr="00183F8A" w:rsidP="00183F8A">
      <w:pPr>
        <w:pStyle w:val="BodyText"/>
      </w:pPr>
      <w:r w:rsidRPr="00183F8A">
        <w:t>This unit describes the beginning skills and knowledge of time and shapes.</w:t>
      </w:r>
    </w:p>
    <w:p w:rsidR="00000000" w:rsidRPr="00183F8A" w:rsidP="00183F8A">
      <w:pPr>
        <w:pStyle w:val="BodyText"/>
      </w:pPr>
    </w:p>
    <w:p w:rsidR="00000000" w:rsidRPr="00183F8A" w:rsidP="00183F8A">
      <w:pPr>
        <w:pStyle w:val="BodyText"/>
      </w:pPr>
      <w:r w:rsidRPr="00183F8A">
        <w:t>This unit applies to individuals who need numeracy skills at Australian Core Skills Framework (ACSF) pre- level 1 to undertake a vocational training pathway or workplac</w:t>
      </w:r>
      <w:r w:rsidRPr="00183F8A">
        <w:t>e tasks.</w:t>
      </w:r>
    </w:p>
    <w:p w:rsidR="00000000" w:rsidRPr="00183F8A" w:rsidP="00183F8A">
      <w:pPr>
        <w:pStyle w:val="BodyText"/>
      </w:pPr>
    </w:p>
    <w:p w:rsidR="00000000" w:rsidRPr="00183F8A" w:rsidP="00183F8A">
      <w:pPr>
        <w:pStyle w:val="BodyText"/>
      </w:pPr>
      <w:r w:rsidRPr="00183F8A">
        <w:t>This unit is designed for integration and contextualisation with vocational units to support achievement of vocational competency.</w:t>
      </w:r>
    </w:p>
    <w:p w:rsidR="00000000" w:rsidRPr="00183F8A" w:rsidP="00183F8A">
      <w:pPr>
        <w:pStyle w:val="BodyText"/>
      </w:pPr>
    </w:p>
    <w:p w:rsidR="00000000" w:rsidRPr="00183F8A" w:rsidP="00183F8A">
      <w:pPr>
        <w:pStyle w:val="BodyText"/>
      </w:pPr>
      <w:r w:rsidRPr="00183F8A">
        <w:t>No licensing, legislative or certification requirements apply to this unit at the time of publication.</w:t>
      </w:r>
    </w:p>
    <w:p w:rsidR="00000000" w:rsidRPr="00183F8A" w:rsidP="00183F8A">
      <w:pPr>
        <w:pStyle w:val="AllowPageBreak"/>
      </w:pPr>
    </w:p>
    <w:p w:rsidR="00000000" w:rsidRPr="00183F8A" w:rsidP="00183F8A">
      <w:pPr>
        <w:pStyle w:val="Heading1"/>
      </w:pPr>
      <w:bookmarkStart w:id="3" w:name="O_527722"/>
      <w:bookmarkEnd w:id="3"/>
      <w:r w:rsidRPr="00183F8A">
        <w:t>Unit Sector</w:t>
      </w:r>
    </w:p>
    <w:p w:rsidR="00000000" w:rsidRPr="00183F8A" w:rsidP="00183F8A">
      <w:pPr>
        <w:pStyle w:val="BodyText"/>
      </w:pPr>
      <w:r w:rsidRPr="00183F8A">
        <w:t>Numeracy</w:t>
      </w:r>
    </w:p>
    <w:p w:rsidR="00000000" w:rsidRPr="00183F8A" w:rsidP="00183F8A">
      <w:pPr>
        <w:pStyle w:val="AllowPageBreak"/>
      </w:pPr>
    </w:p>
    <w:p w:rsidR="00000000" w:rsidRPr="00183F8A" w:rsidP="00183F8A">
      <w:pPr>
        <w:pStyle w:val="Heading1"/>
      </w:pPr>
      <w:bookmarkStart w:id="4" w:name="O_527723"/>
      <w:bookmarkEnd w:id="4"/>
      <w:r w:rsidRPr="00183F8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83F8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F8A" w:rsidP="00183F8A">
            <w:pPr>
              <w:pStyle w:val="BodyText"/>
            </w:pPr>
            <w:r w:rsidRPr="00183F8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8A">
            <w:pPr>
              <w:pStyle w:val="BodyText"/>
              <w:rPr>
                <w:lang w:val="en-NZ"/>
              </w:rPr>
            </w:pPr>
            <w:r w:rsidRPr="00183F8A">
              <w:rPr>
                <w:rStyle w:val="SpecialBold"/>
              </w:rPr>
              <w:t>Performance Criteria</w:t>
            </w:r>
          </w:p>
        </w:tc>
      </w:tr>
      <w:tr w:rsidTr="00183F8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F8A" w:rsidP="00183F8A">
            <w:pPr>
              <w:pStyle w:val="BodyText"/>
            </w:pPr>
            <w:r w:rsidRPr="00183F8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8A">
            <w:pPr>
              <w:pStyle w:val="BodyText"/>
              <w:rPr>
                <w:lang w:val="en-NZ"/>
              </w:rPr>
            </w:pPr>
            <w:r w:rsidRPr="00183F8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83F8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8A">
            <w:pPr>
              <w:pStyle w:val="BodyText"/>
              <w:rPr>
                <w:lang w:val="en-NZ"/>
              </w:rPr>
            </w:pPr>
            <w:r w:rsidRPr="00183F8A">
              <w:t>1. Identify differences and similarities of common shapes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F8A" w:rsidP="00183F8A">
            <w:pPr>
              <w:pStyle w:val="BodyText"/>
            </w:pPr>
            <w:r w:rsidRPr="00183F8A">
              <w:t>1.1 Order or sort familiar and similar items</w:t>
            </w:r>
          </w:p>
          <w:p w:rsidR="00000000" w:rsidRPr="00183F8A" w:rsidP="00183F8A">
            <w:pPr>
              <w:pStyle w:val="BodyText"/>
            </w:pPr>
            <w:r w:rsidRPr="00183F8A">
              <w:t>1.2 Name the position of order</w:t>
            </w:r>
          </w:p>
          <w:p w:rsidR="00000000" w:rsidP="00183F8A">
            <w:pPr>
              <w:pStyle w:val="BodyText"/>
              <w:rPr>
                <w:lang w:val="en-NZ"/>
              </w:rPr>
            </w:pPr>
            <w:r w:rsidRPr="00183F8A">
              <w:t>1.3 Group items according to shape and colour</w:t>
            </w:r>
          </w:p>
        </w:tc>
      </w:tr>
      <w:tr w:rsidTr="00183F8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8A">
            <w:pPr>
              <w:pStyle w:val="BodyText"/>
              <w:rPr>
                <w:lang w:val="en-NZ"/>
              </w:rPr>
            </w:pPr>
            <w:r w:rsidRPr="00183F8A">
              <w:t>2. Identify common and simple time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F8A" w:rsidP="00183F8A">
            <w:pPr>
              <w:pStyle w:val="BodyText"/>
            </w:pPr>
            <w:r w:rsidRPr="00183F8A">
              <w:t>2.1 Read digital time</w:t>
            </w:r>
          </w:p>
          <w:p w:rsidR="00000000" w:rsidRPr="00183F8A" w:rsidP="00183F8A">
            <w:pPr>
              <w:pStyle w:val="BodyText"/>
            </w:pPr>
            <w:r w:rsidRPr="00183F8A">
              <w:t>2.2 Identify and sequence days of the week</w:t>
            </w:r>
          </w:p>
          <w:p w:rsidR="00000000" w:rsidRPr="00183F8A" w:rsidP="00183F8A">
            <w:pPr>
              <w:pStyle w:val="BodyText"/>
            </w:pPr>
            <w:r w:rsidRPr="00183F8A">
              <w:t>2.3 Identify dates</w:t>
            </w:r>
          </w:p>
        </w:tc>
      </w:tr>
    </w:tbl>
    <w:p w:rsidR="00000000" w:rsidRPr="00183F8A" w:rsidP="00183F8A">
      <w:pPr>
        <w:pStyle w:val="BodyText"/>
      </w:pPr>
    </w:p>
    <w:p w:rsidR="00000000" w:rsidRPr="00183F8A" w:rsidP="00183F8A">
      <w:pPr>
        <w:pStyle w:val="AllowPageBreak"/>
      </w:pPr>
    </w:p>
    <w:p w:rsidR="00000000" w:rsidRPr="00183F8A" w:rsidP="00183F8A">
      <w:pPr>
        <w:pStyle w:val="Heading1"/>
      </w:pPr>
      <w:bookmarkStart w:id="5" w:name="O_527725"/>
      <w:bookmarkEnd w:id="5"/>
      <w:r w:rsidRPr="00183F8A">
        <w:t>Foundation Skills</w:t>
      </w:r>
    </w:p>
    <w:p w:rsidR="00000000" w:rsidRPr="00183F8A" w:rsidP="00183F8A">
      <w:pPr>
        <w:pStyle w:val="BodyText"/>
      </w:pPr>
      <w:r w:rsidRPr="00183F8A">
        <w:rPr>
          <w:rStyle w:val="Emphasis"/>
        </w:rPr>
        <w:t>This section describes language, literacy, numeracy and employment skills incorporated in the performance criteria that are required for competent performanc</w:t>
      </w:r>
      <w:r w:rsidRPr="00183F8A">
        <w:rPr>
          <w:rStyle w:val="Emphasis"/>
        </w:rPr>
        <w:t>e.</w:t>
      </w:r>
    </w:p>
    <w:p w:rsidR="00000000" w:rsidRPr="00183F8A" w:rsidP="00183F8A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7"/>
        <w:gridCol w:w="2166"/>
        <w:gridCol w:w="5847"/>
      </w:tblGrid>
      <w:tr w:rsidTr="00183F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F8A" w:rsidP="00183F8A">
            <w:pPr>
              <w:pStyle w:val="BodyText"/>
            </w:pPr>
            <w:r w:rsidRPr="00183F8A">
              <w:rPr>
                <w:rStyle w:val="SpecialBold"/>
              </w:rPr>
              <w:t>Skill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F8A" w:rsidP="00183F8A">
            <w:pPr>
              <w:pStyle w:val="BodyText"/>
            </w:pPr>
            <w:r w:rsidRPr="00183F8A">
              <w:rPr>
                <w:rStyle w:val="SpecialBold"/>
              </w:rPr>
              <w:t>Performance</w:t>
            </w:r>
            <w:r w:rsidRPr="00183F8A">
              <w:br/>
            </w:r>
            <w:r w:rsidRPr="00183F8A">
              <w:rPr>
                <w:rStyle w:val="SpecialBold"/>
              </w:rPr>
              <w:t>Criteria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8A">
            <w:pPr>
              <w:pStyle w:val="BodyText"/>
              <w:rPr>
                <w:lang w:val="en-NZ"/>
              </w:rPr>
            </w:pPr>
            <w:r w:rsidRPr="00183F8A">
              <w:rPr>
                <w:rStyle w:val="SpecialBold"/>
              </w:rPr>
              <w:t>Description</w:t>
            </w:r>
          </w:p>
        </w:tc>
      </w:tr>
      <w:tr w:rsidTr="00183F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8A">
            <w:pPr>
              <w:pStyle w:val="BodyText"/>
              <w:rPr>
                <w:lang w:val="en-NZ"/>
              </w:rPr>
            </w:pPr>
            <w:r w:rsidRPr="00183F8A">
              <w:t>Learning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F8A">
            <w:pPr>
              <w:pStyle w:val="BodyText"/>
              <w:rPr>
                <w:lang w:val="en-NZ"/>
              </w:rPr>
            </w:pP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F8A" w:rsidP="00183F8A">
            <w:pPr>
              <w:pStyle w:val="ListBullet"/>
            </w:pPr>
            <w:r w:rsidRPr="00183F8A">
              <w:t>Follows short, simple instructions</w:t>
            </w:r>
          </w:p>
        </w:tc>
      </w:tr>
    </w:tbl>
    <w:p w:rsidR="00000000" w:rsidRPr="00183F8A" w:rsidP="00183F8A">
      <w:pPr>
        <w:pStyle w:val="BodyText"/>
      </w:pPr>
    </w:p>
    <w:p w:rsidR="00000000" w:rsidRPr="00183F8A" w:rsidP="00183F8A">
      <w:pPr>
        <w:pStyle w:val="AllowPageBreak"/>
      </w:pPr>
    </w:p>
    <w:p w:rsidR="00000000" w:rsidRPr="00183F8A" w:rsidP="00183F8A">
      <w:pPr>
        <w:pStyle w:val="Heading1"/>
      </w:pPr>
      <w:bookmarkStart w:id="6" w:name="O_527741"/>
      <w:bookmarkEnd w:id="6"/>
      <w:r w:rsidRPr="00183F8A">
        <w:t>Mapping Information</w:t>
      </w:r>
    </w:p>
    <w:p w:rsidR="00000000" w:rsidRPr="00183F8A" w:rsidP="00183F8A">
      <w:pPr>
        <w:pStyle w:val="BodyText"/>
      </w:pPr>
      <w:r w:rsidRPr="00183F8A">
        <w:t>Not applicable</w:t>
      </w:r>
    </w:p>
    <w:p w:rsidR="00000000" w:rsidRPr="00183F8A" w:rsidP="00183F8A">
      <w:pPr>
        <w:pStyle w:val="AllowPageBreak"/>
      </w:pPr>
    </w:p>
    <w:p w:rsidR="00000000" w:rsidRPr="00183F8A" w:rsidP="00183F8A">
      <w:pPr>
        <w:pStyle w:val="Heading1"/>
      </w:pPr>
      <w:bookmarkStart w:id="7" w:name="O_527740"/>
      <w:bookmarkEnd w:id="7"/>
      <w:r w:rsidRPr="00183F8A">
        <w:t>Links</w:t>
      </w:r>
    </w:p>
    <w:p w:rsidR="00000000" w:rsidRPr="00183F8A" w:rsidP="00183F8A">
      <w:pPr>
        <w:pStyle w:val="BodyText"/>
      </w:pPr>
      <w:r w:rsidRPr="00183F8A">
        <w:t>Companion volumes from the IBSA website - http://www.ibsa.org.au</w:t>
      </w:r>
    </w:p>
    <w:p w:rsidR="00000000" w:rsidRPr="00183F8A" w:rsidP="00183F8A"/>
    <w:sectPr w:rsidSect="00183F8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F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F8A" w:rsidRPr="00C55BE1" w:rsidP="00C55B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F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BE1" w:rsidP="00183F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55BE1" w:rsidP="00183F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55BE1" w:rsidP="00183F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F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F8A" w:rsidRPr="00C55BE1" w:rsidP="00C55BE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F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BE1" w:rsidRPr="002D2AF8" w:rsidP="00183F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FSKNUM02 Use beginning skills related to time and 2D shapes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May 2013</w:t>
    </w:r>
    <w:r>
      <w:fldChar w:fldCharType="end"/>
    </w:r>
  </w:p>
  <w:p w:rsidR="00C55BE1" w:rsidP="00183F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D66CF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D3604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3F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3F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3F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3F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3F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3F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3F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3F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3F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3F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3F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3F8A"/>
  </w:style>
  <w:style w:type="character" w:customStyle="1" w:styleId="Heading1Char">
    <w:name w:val="Heading 1 Char"/>
    <w:basedOn w:val="DefaultParagraphFont"/>
    <w:link w:val="Heading1"/>
    <w:rsid w:val="00183F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3F8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3F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3F8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3F8A"/>
    <w:rPr>
      <w:b/>
      <w:spacing w:val="0"/>
    </w:rPr>
  </w:style>
  <w:style w:type="character" w:styleId="Emphasis">
    <w:name w:val="Emphasis"/>
    <w:basedOn w:val="DefaultParagraphFont"/>
    <w:qFormat/>
    <w:rsid w:val="00183F8A"/>
    <w:rPr>
      <w:i/>
    </w:rPr>
  </w:style>
  <w:style w:type="paragraph" w:customStyle="1" w:styleId="SuperHeading">
    <w:name w:val="SuperHeading"/>
    <w:basedOn w:val="Normal"/>
    <w:rsid w:val="00183F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3F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3F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3F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3F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3F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3F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3F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3F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3F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3F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3F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3F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3F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3F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3F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3F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3F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3F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3F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3F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3F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3F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3F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3F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3F8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3F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3F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3F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3F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3F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3F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3F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3F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3F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3F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3F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3F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3F8A"/>
  </w:style>
  <w:style w:type="paragraph" w:styleId="TableofFigures">
    <w:name w:val="table of figures"/>
    <w:basedOn w:val="Normal"/>
    <w:next w:val="Normal"/>
    <w:semiHidden/>
    <w:rsid w:val="00183F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3F8A"/>
    <w:pPr>
      <w:numPr>
        <w:numId w:val="10"/>
      </w:numPr>
    </w:pPr>
  </w:style>
  <w:style w:type="character" w:customStyle="1" w:styleId="WingdingSymbols">
    <w:name w:val="Wingding Symbols"/>
    <w:rsid w:val="00183F8A"/>
    <w:rPr>
      <w:rFonts w:ascii="Wingdings" w:hAnsi="Wingdings"/>
    </w:rPr>
  </w:style>
  <w:style w:type="paragraph" w:customStyle="1" w:styleId="TableHeading">
    <w:name w:val="Table Heading"/>
    <w:basedOn w:val="HeadingBase"/>
    <w:rsid w:val="00183F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3F8A"/>
    <w:rPr>
      <w:color w:val="0033CC"/>
      <w:u w:val="none"/>
    </w:rPr>
  </w:style>
  <w:style w:type="paragraph" w:customStyle="1" w:styleId="BodyTextRight">
    <w:name w:val="Body Text Right"/>
    <w:basedOn w:val="BodyText"/>
    <w:rsid w:val="00183F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3F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3F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3F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3F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3F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3F8A"/>
    <w:rPr>
      <w:sz w:val="32"/>
    </w:rPr>
  </w:style>
  <w:style w:type="paragraph" w:customStyle="1" w:styleId="HeadingProcedure">
    <w:name w:val="Heading Procedure"/>
    <w:basedOn w:val="HeadingBase"/>
    <w:next w:val="Normal"/>
    <w:rsid w:val="00183F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3F8A"/>
    <w:pPr>
      <w:spacing w:before="60" w:after="60"/>
    </w:pPr>
  </w:style>
  <w:style w:type="paragraph" w:styleId="ListContinue">
    <w:name w:val="List Continue"/>
    <w:basedOn w:val="List"/>
    <w:rsid w:val="00183F8A"/>
    <w:pPr>
      <w:ind w:firstLine="0"/>
    </w:pPr>
  </w:style>
  <w:style w:type="paragraph" w:customStyle="1" w:styleId="ListNote">
    <w:name w:val="List Note"/>
    <w:basedOn w:val="List"/>
    <w:rsid w:val="00183F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3F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3F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3F8A"/>
    <w:rPr>
      <w:rFonts w:ascii="Courier New" w:hAnsi="Courier New"/>
    </w:rPr>
  </w:style>
  <w:style w:type="paragraph" w:customStyle="1" w:styleId="NoteBullet">
    <w:name w:val="Note Bullet"/>
    <w:basedOn w:val="Note"/>
    <w:rsid w:val="00183F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3F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3F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3F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3F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3F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3F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3F8A"/>
    <w:rPr>
      <w:b/>
      <w:smallCaps/>
    </w:rPr>
  </w:style>
  <w:style w:type="paragraph" w:customStyle="1" w:styleId="TableListNumber">
    <w:name w:val="Table List Number"/>
    <w:basedOn w:val="ListNumber"/>
    <w:rsid w:val="00183F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3F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3F8A"/>
    <w:pPr>
      <w:numPr>
        <w:numId w:val="8"/>
      </w:numPr>
    </w:pPr>
  </w:style>
  <w:style w:type="paragraph" w:customStyle="1" w:styleId="ListAlpha2">
    <w:name w:val="List Alpha 2"/>
    <w:basedOn w:val="List2"/>
    <w:rsid w:val="00183F8A"/>
    <w:pPr>
      <w:numPr>
        <w:numId w:val="7"/>
      </w:numPr>
    </w:pPr>
  </w:style>
  <w:style w:type="paragraph" w:styleId="List2">
    <w:name w:val="List 2"/>
    <w:basedOn w:val="BodyText"/>
    <w:rsid w:val="00183F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3F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3F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3F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3F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3F8A"/>
    <w:pPr>
      <w:numPr>
        <w:numId w:val="2"/>
      </w:numPr>
    </w:pPr>
  </w:style>
  <w:style w:type="paragraph" w:styleId="ListBullet5">
    <w:name w:val="List Bullet 5"/>
    <w:basedOn w:val="List5"/>
    <w:rsid w:val="00183F8A"/>
    <w:pPr>
      <w:numPr>
        <w:numId w:val="3"/>
      </w:numPr>
    </w:pPr>
  </w:style>
  <w:style w:type="paragraph" w:styleId="ListContinue2">
    <w:name w:val="List Continue 2"/>
    <w:basedOn w:val="List2"/>
    <w:rsid w:val="00183F8A"/>
    <w:pPr>
      <w:ind w:firstLine="0"/>
    </w:pPr>
  </w:style>
  <w:style w:type="paragraph" w:styleId="ListContinue3">
    <w:name w:val="List Continue 3"/>
    <w:basedOn w:val="List3"/>
    <w:rsid w:val="00183F8A"/>
    <w:pPr>
      <w:ind w:left="1021" w:firstLine="0"/>
    </w:pPr>
  </w:style>
  <w:style w:type="paragraph" w:styleId="ListContinue4">
    <w:name w:val="List Continue 4"/>
    <w:basedOn w:val="List4"/>
    <w:rsid w:val="00183F8A"/>
    <w:pPr>
      <w:ind w:firstLine="0"/>
    </w:pPr>
  </w:style>
  <w:style w:type="paragraph" w:styleId="ListContinue5">
    <w:name w:val="List Continue 5"/>
    <w:basedOn w:val="List5"/>
    <w:rsid w:val="00183F8A"/>
    <w:pPr>
      <w:ind w:firstLine="0"/>
    </w:pPr>
  </w:style>
  <w:style w:type="paragraph" w:styleId="ListNumber3">
    <w:name w:val="List Number 3"/>
    <w:basedOn w:val="List3"/>
    <w:rsid w:val="00183F8A"/>
    <w:pPr>
      <w:numPr>
        <w:numId w:val="4"/>
      </w:numPr>
    </w:pPr>
  </w:style>
  <w:style w:type="paragraph" w:styleId="ListNumber4">
    <w:name w:val="List Number 4"/>
    <w:basedOn w:val="List4"/>
    <w:rsid w:val="00183F8A"/>
    <w:pPr>
      <w:numPr>
        <w:numId w:val="5"/>
      </w:numPr>
    </w:pPr>
  </w:style>
  <w:style w:type="paragraph" w:styleId="ListNumber5">
    <w:name w:val="List Number 5"/>
    <w:basedOn w:val="List5"/>
    <w:rsid w:val="00183F8A"/>
    <w:pPr>
      <w:numPr>
        <w:numId w:val="6"/>
      </w:numPr>
    </w:pPr>
  </w:style>
  <w:style w:type="paragraph" w:styleId="BlockText">
    <w:name w:val="Block Text"/>
    <w:basedOn w:val="Normal"/>
    <w:rsid w:val="00183F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3F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3F8A"/>
    <w:rPr>
      <w:sz w:val="16"/>
      <w:vertAlign w:val="superscript"/>
    </w:rPr>
  </w:style>
  <w:style w:type="character" w:customStyle="1" w:styleId="Symbols">
    <w:name w:val="Symbols"/>
    <w:basedOn w:val="DefaultParagraphFont"/>
    <w:rsid w:val="00183F8A"/>
    <w:rPr>
      <w:rFonts w:ascii="Symbol" w:hAnsi="Symbol"/>
    </w:rPr>
  </w:style>
  <w:style w:type="character" w:customStyle="1" w:styleId="MenuOptions">
    <w:name w:val="Menu Options"/>
    <w:basedOn w:val="DefaultParagraphFont"/>
    <w:rsid w:val="00183F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3F8A"/>
    <w:rPr>
      <w:b/>
    </w:rPr>
  </w:style>
  <w:style w:type="character" w:customStyle="1" w:styleId="Underlined">
    <w:name w:val="Underlined"/>
    <w:basedOn w:val="DefaultParagraphFont"/>
    <w:rsid w:val="00183F8A"/>
    <w:rPr>
      <w:u w:val="single"/>
    </w:rPr>
  </w:style>
  <w:style w:type="paragraph" w:customStyle="1" w:styleId="TableBodyTextRight">
    <w:name w:val="Table Body Text Right"/>
    <w:basedOn w:val="TableBodyText"/>
    <w:rsid w:val="00183F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3F8A"/>
    <w:rPr>
      <w:sz w:val="18"/>
    </w:rPr>
  </w:style>
  <w:style w:type="paragraph" w:customStyle="1" w:styleId="BodySmallRight">
    <w:name w:val="Body Small Right"/>
    <w:basedOn w:val="BodyTextRight"/>
    <w:rsid w:val="00183F8A"/>
    <w:rPr>
      <w:sz w:val="18"/>
      <w:szCs w:val="18"/>
    </w:rPr>
  </w:style>
  <w:style w:type="paragraph" w:customStyle="1" w:styleId="MarginEdition">
    <w:name w:val="Margin Edition"/>
    <w:basedOn w:val="MarginNote"/>
    <w:rsid w:val="00183F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3F8A"/>
    <w:rPr>
      <w:sz w:val="2"/>
      <w:szCs w:val="2"/>
    </w:rPr>
  </w:style>
  <w:style w:type="character" w:customStyle="1" w:styleId="Small">
    <w:name w:val="Small"/>
    <w:basedOn w:val="DefaultParagraphFont"/>
    <w:rsid w:val="00183F8A"/>
    <w:rPr>
      <w:sz w:val="16"/>
    </w:rPr>
  </w:style>
  <w:style w:type="paragraph" w:customStyle="1" w:styleId="WideTable">
    <w:name w:val="Wide Table"/>
    <w:basedOn w:val="Normal"/>
    <w:rsid w:val="00183F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3F8A"/>
  </w:style>
  <w:style w:type="paragraph" w:styleId="Quote">
    <w:name w:val="Quote"/>
    <w:basedOn w:val="Heading1"/>
    <w:link w:val="QuoteChar"/>
    <w:qFormat/>
    <w:rsid w:val="00183F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3F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3F8A"/>
    <w:pPr>
      <w:pageBreakBefore/>
    </w:pPr>
  </w:style>
  <w:style w:type="paragraph" w:customStyle="1" w:styleId="Border">
    <w:name w:val="Border"/>
    <w:basedOn w:val="Normal"/>
    <w:qFormat/>
    <w:rsid w:val="00183F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3F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3F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3F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3F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3F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3F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3F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3F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3F8A"/>
    <w:rPr>
      <w:u w:val="single"/>
    </w:rPr>
  </w:style>
  <w:style w:type="character" w:customStyle="1" w:styleId="BoldandItalics">
    <w:name w:val="Bold and Italics"/>
    <w:qFormat/>
    <w:rsid w:val="00183F8A"/>
    <w:rPr>
      <w:b/>
      <w:i/>
      <w:u w:val="none"/>
    </w:rPr>
  </w:style>
  <w:style w:type="paragraph" w:styleId="BalloonText">
    <w:name w:val="Balloon Text"/>
    <w:basedOn w:val="Normal"/>
    <w:link w:val="BalloonTextChar"/>
    <w:rsid w:val="00183F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3F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3F8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3F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3F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3F8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239</Words>
  <Characters>1442</Characters>
  <Application>Microsoft Office Word</Application>
  <DocSecurity>0</DocSecurity>
  <Lines>68</Lines>
  <Paragraphs>39</Paragraphs>
  <ScaleCrop>false</ScaleCrop>
  <Company>Author-it Software Corporation Ltd.</Company>
  <LinksUpToDate>false</LinksUpToDate>
  <CharactersWithSpaces>1642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FSKNUM02 Use beginning skills related to time and 2D shapes for work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2013-05-16T00:20:00Z</dcterms:created>
  <dcterms:modified xsi:type="dcterms:W3CDTF">2013-05-16T00:20:00Z</dcterms:modified>
</cp:coreProperties>
</file>