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A9C" w:rsidP="00976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FSKNUM028 Use routine formulas and algebraic expressions for work</w:t>
      </w:r>
      <w:r>
        <w:fldChar w:fldCharType="end"/>
      </w:r>
    </w:p>
    <w:p w:rsidR="00976A9C" w:rsidP="00976A9C">
      <w:pPr>
        <w:pStyle w:val="Version"/>
        <w:sectPr w:rsidSect="00485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8B6" w:rsidP="004858B6">
      <w:pPr>
        <w:pStyle w:val="SuperHeading"/>
      </w:pPr>
      <w:r w:rsidRPr="004858B6">
        <w:t>Assessment Requirements for FSKNUM028 Use routine formulas and algebraic expressions for work</w:t>
      </w:r>
    </w:p>
    <w:p w:rsidR="00000000" w:rsidRPr="004858B6" w:rsidP="004858B6">
      <w:pPr>
        <w:pStyle w:val="Heading1"/>
      </w:pPr>
      <w:bookmarkStart w:id="1" w:name="O_1062008"/>
      <w:bookmarkEnd w:id="1"/>
      <w:r w:rsidRPr="004858B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858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8B6" w:rsidP="004858B6">
            <w:pPr>
              <w:pStyle w:val="BodyText"/>
            </w:pPr>
            <w:r w:rsidRPr="004858B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8B6">
            <w:pPr>
              <w:pStyle w:val="BodyText"/>
              <w:rPr>
                <w:lang w:val="en-NZ"/>
              </w:rPr>
            </w:pPr>
            <w:r w:rsidRPr="004858B6">
              <w:rPr>
                <w:rStyle w:val="SpecialBold"/>
              </w:rPr>
              <w:t>Comments</w:t>
            </w:r>
          </w:p>
        </w:tc>
      </w:tr>
      <w:tr w:rsidTr="004858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8B6">
            <w:pPr>
              <w:pStyle w:val="BodyText"/>
              <w:rPr>
                <w:lang w:val="en-NZ"/>
              </w:rPr>
            </w:pPr>
            <w:r w:rsidRPr="004858B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8B6" w:rsidP="004858B6">
            <w:pPr>
              <w:pStyle w:val="BodyText"/>
            </w:pPr>
            <w:r w:rsidRPr="004858B6">
              <w:t>This version first released with FSK Foundation Skills Training Package Version 2.0.</w:t>
            </w:r>
          </w:p>
        </w:tc>
      </w:tr>
    </w:tbl>
    <w:p w:rsidR="00000000" w:rsidRPr="004858B6" w:rsidP="004858B6">
      <w:pPr>
        <w:pStyle w:val="BodyText"/>
      </w:pPr>
    </w:p>
    <w:p w:rsidR="00000000" w:rsidRPr="004858B6" w:rsidP="004858B6">
      <w:pPr>
        <w:pStyle w:val="AllowPageBreak"/>
      </w:pPr>
    </w:p>
    <w:p w:rsidR="00000000" w:rsidRPr="004858B6" w:rsidP="004858B6">
      <w:pPr>
        <w:pStyle w:val="Heading1"/>
      </w:pPr>
      <w:bookmarkStart w:id="2" w:name="O_1062011"/>
      <w:bookmarkEnd w:id="2"/>
      <w:r w:rsidRPr="004858B6">
        <w:t>Performance Evidence</w:t>
      </w:r>
    </w:p>
    <w:p w:rsidR="00000000" w:rsidRPr="004858B6" w:rsidP="00976A9C">
      <w:pPr>
        <w:pStyle w:val="BodyText"/>
      </w:pPr>
      <w:r w:rsidRPr="004858B6">
        <w:t>The candidate must demonstrate the ability to complete the tasks outlined in the elements, performance criteria and foundation skills of this unit, including evidence of the ability to:</w:t>
      </w:r>
    </w:p>
    <w:p w:rsidR="00000000" w:rsidRPr="004858B6" w:rsidP="004858B6">
      <w:pPr>
        <w:pStyle w:val="ListBullet"/>
      </w:pPr>
      <w:r w:rsidRPr="004858B6">
        <w:t>extract and interpret informat</w:t>
      </w:r>
      <w:r w:rsidRPr="004858B6">
        <w:t>ion relating to routine formulae and algebraic expressions and conventions embedded in a workplace text or task</w:t>
      </w:r>
    </w:p>
    <w:p w:rsidR="00000000" w:rsidRPr="004858B6" w:rsidP="004858B6">
      <w:pPr>
        <w:pStyle w:val="ListBullet"/>
      </w:pPr>
      <w:r w:rsidRPr="004858B6">
        <w:t>perform multi-step mathematical problem solving processes with routine formulas and algebra to complete a complex workplace task, including:</w:t>
      </w:r>
    </w:p>
    <w:p w:rsidR="00000000" w:rsidRPr="004858B6" w:rsidP="004858B6">
      <w:pPr>
        <w:pStyle w:val="ListBullet2"/>
      </w:pPr>
      <w:r w:rsidRPr="004858B6">
        <w:t>de</w:t>
      </w:r>
      <w:r w:rsidRPr="004858B6">
        <w:t>veloping simple algebraic expressions or formulas that describe patterns or real life situations</w:t>
      </w:r>
    </w:p>
    <w:p w:rsidR="00000000" w:rsidRPr="004858B6" w:rsidP="004858B6">
      <w:pPr>
        <w:pStyle w:val="ListBullet2"/>
      </w:pPr>
      <w:r w:rsidRPr="004858B6">
        <w:t>performing operations on and simplifying algebraic expressions</w:t>
      </w:r>
    </w:p>
    <w:p w:rsidR="00000000" w:rsidRPr="004858B6" w:rsidP="004858B6">
      <w:pPr>
        <w:pStyle w:val="ListBullet2"/>
      </w:pPr>
      <w:r w:rsidRPr="004858B6">
        <w:t>calculating using routine formulas relevant to workplace.</w:t>
      </w:r>
    </w:p>
    <w:p w:rsidR="00000000" w:rsidRPr="004858B6" w:rsidP="004858B6">
      <w:pPr>
        <w:pStyle w:val="AllowPageBreak"/>
      </w:pPr>
    </w:p>
    <w:p w:rsidR="00000000" w:rsidRPr="004858B6" w:rsidP="004858B6">
      <w:pPr>
        <w:pStyle w:val="Heading1"/>
      </w:pPr>
      <w:bookmarkStart w:id="3" w:name="O_1062010"/>
      <w:bookmarkEnd w:id="3"/>
      <w:r w:rsidRPr="004858B6">
        <w:t>Knowledge Evidence</w:t>
      </w:r>
    </w:p>
    <w:p w:rsidR="00000000" w:rsidRPr="004858B6" w:rsidP="00976A9C">
      <w:pPr>
        <w:pStyle w:val="BodyText"/>
      </w:pPr>
      <w:r w:rsidRPr="004858B6">
        <w:t>The candidate must be able to demonstrate knowledge to complete the tasks outlined in the elements, performance criteria and foundation skills of this unit, including knowledge of:</w:t>
      </w:r>
    </w:p>
    <w:p w:rsidR="00000000" w:rsidRPr="004858B6" w:rsidP="004858B6">
      <w:pPr>
        <w:pStyle w:val="ListBullet"/>
      </w:pPr>
      <w:r w:rsidRPr="004858B6">
        <w:t>common workplace issues that can be investigated through the use algebraic</w:t>
      </w:r>
      <w:r w:rsidRPr="004858B6">
        <w:t xml:space="preserve"> expressions and formulae</w:t>
      </w:r>
    </w:p>
    <w:p w:rsidR="00000000" w:rsidRPr="004858B6" w:rsidP="004858B6">
      <w:pPr>
        <w:pStyle w:val="ListBullet"/>
      </w:pPr>
      <w:r w:rsidRPr="004858B6">
        <w:t>formal and symbolic notation, representation and conventions of algebraic expressions and formulae</w:t>
      </w:r>
    </w:p>
    <w:p w:rsidR="00000000" w:rsidRPr="004858B6" w:rsidP="004858B6">
      <w:pPr>
        <w:pStyle w:val="ListBullet"/>
      </w:pPr>
      <w:r w:rsidRPr="004858B6">
        <w:t>purpose and application of algebraic expressions and formulae to workplace tasks</w:t>
      </w:r>
    </w:p>
    <w:p w:rsidR="00000000" w:rsidRPr="004858B6" w:rsidP="004858B6">
      <w:pPr>
        <w:pStyle w:val="ListBullet"/>
      </w:pPr>
      <w:r w:rsidRPr="004858B6">
        <w:t>simple algebraic expressions and equations</w:t>
      </w:r>
    </w:p>
    <w:p w:rsidR="00000000" w:rsidRPr="004858B6" w:rsidP="004858B6">
      <w:pPr>
        <w:pStyle w:val="ListBullet"/>
      </w:pPr>
      <w:r w:rsidRPr="004858B6">
        <w:t>methods</w:t>
      </w:r>
      <w:r w:rsidRPr="004858B6">
        <w:t xml:space="preserve"> to simplify expressions</w:t>
      </w:r>
    </w:p>
    <w:p w:rsidR="00000000" w:rsidRPr="004858B6" w:rsidP="004858B6">
      <w:pPr>
        <w:pStyle w:val="ListBullet"/>
      </w:pPr>
      <w:r w:rsidRPr="004858B6">
        <w:t>routine formulas relevant to workplace</w:t>
      </w:r>
    </w:p>
    <w:p w:rsidR="00000000" w:rsidRPr="004858B6" w:rsidP="004858B6">
      <w:pPr>
        <w:pStyle w:val="ListBullet"/>
      </w:pPr>
      <w:r w:rsidRPr="004858B6">
        <w:t>purpose and use of relevant technology such as scientific or CAS calculator, spreadsheets or graphing software</w:t>
      </w:r>
    </w:p>
    <w:p w:rsidR="00000000" w:rsidRPr="004858B6" w:rsidP="004858B6">
      <w:pPr>
        <w:pStyle w:val="ListBullet"/>
      </w:pPr>
      <w:r w:rsidRPr="004858B6">
        <w:t>estimation and evaluation processes</w:t>
      </w:r>
    </w:p>
    <w:p w:rsidR="00000000" w:rsidRPr="004858B6" w:rsidP="004858B6">
      <w:pPr>
        <w:pStyle w:val="ListBullet"/>
      </w:pPr>
      <w:r w:rsidRPr="004858B6">
        <w:t xml:space="preserve">implications of calculations and results for </w:t>
      </w:r>
      <w:r w:rsidRPr="004858B6">
        <w:t>workplace tasks</w:t>
      </w:r>
    </w:p>
    <w:p w:rsidR="00000000" w:rsidRPr="004858B6" w:rsidP="004858B6">
      <w:pPr>
        <w:pStyle w:val="ListBullet"/>
      </w:pPr>
      <w:r w:rsidRPr="004858B6">
        <w:t>specialised, formal and informal mathematical written and oral language and symbolism relevant to algebra and formulas.</w:t>
      </w:r>
    </w:p>
    <w:p w:rsidR="00000000" w:rsidRPr="004858B6" w:rsidP="004858B6">
      <w:pPr>
        <w:pStyle w:val="AllowPageBreak"/>
      </w:pPr>
    </w:p>
    <w:p w:rsidR="00000000" w:rsidRPr="004858B6" w:rsidP="004858B6">
      <w:pPr>
        <w:pStyle w:val="Heading1"/>
      </w:pPr>
      <w:bookmarkStart w:id="4" w:name="O_1062009"/>
      <w:bookmarkEnd w:id="4"/>
      <w:r w:rsidRPr="004858B6">
        <w:t>Assessment Conditions</w:t>
      </w:r>
    </w:p>
    <w:p w:rsidR="00000000" w:rsidRPr="004858B6" w:rsidP="00976A9C">
      <w:pPr>
        <w:pStyle w:val="BodyText"/>
      </w:pPr>
      <w:r w:rsidRPr="004858B6">
        <w:t>Competency is to be assessed in the workplace, a workplace simulated environment or a vocational training context.</w:t>
      </w:r>
    </w:p>
    <w:p w:rsidR="00000000" w:rsidRPr="004858B6" w:rsidP="00976A9C">
      <w:pPr>
        <w:pStyle w:val="BodyText"/>
      </w:pPr>
      <w:r w:rsidRPr="004858B6">
        <w:t>Assistive technologies can be utilised to assist with oral and written communication.</w:t>
      </w:r>
    </w:p>
    <w:p w:rsidR="00000000" w:rsidRPr="004858B6" w:rsidP="00976A9C">
      <w:pPr>
        <w:pStyle w:val="BodyText"/>
      </w:pPr>
      <w:r w:rsidRPr="004858B6">
        <w:t>Skills must be demonstrated independently using complex</w:t>
      </w:r>
      <w:r w:rsidRPr="004858B6">
        <w:t xml:space="preserve"> texts and tasks that reflect those typically found in a workplace. </w:t>
      </w:r>
    </w:p>
    <w:p w:rsidR="00000000" w:rsidRPr="004858B6" w:rsidP="00976A9C">
      <w:pPr>
        <w:pStyle w:val="BodyText"/>
      </w:pPr>
      <w:r w:rsidRPr="004858B6">
        <w:t>The following resources are to be made available:</w:t>
      </w:r>
    </w:p>
    <w:p w:rsidR="00000000" w:rsidRPr="004858B6" w:rsidP="004858B6">
      <w:pPr>
        <w:pStyle w:val="ListBullet"/>
      </w:pPr>
      <w:r w:rsidRPr="004858B6">
        <w:t>a scientific calculator</w:t>
      </w:r>
    </w:p>
    <w:p w:rsidR="00000000" w:rsidRPr="004858B6" w:rsidP="004858B6">
      <w:pPr>
        <w:pStyle w:val="ListBullet"/>
      </w:pPr>
      <w:r w:rsidRPr="004858B6">
        <w:t>own familiar support resources.</w:t>
      </w:r>
    </w:p>
    <w:p w:rsidR="00000000" w:rsidRPr="004858B6" w:rsidP="00976A9C">
      <w:pPr>
        <w:pStyle w:val="BodyText"/>
      </w:pPr>
      <w:r w:rsidRPr="004858B6">
        <w:t>Assessors must:</w:t>
      </w:r>
    </w:p>
    <w:p w:rsidR="00000000" w:rsidRPr="004858B6" w:rsidP="004858B6">
      <w:pPr>
        <w:pStyle w:val="ListBullet"/>
      </w:pPr>
      <w:r w:rsidRPr="004858B6">
        <w:t>satisfy the requirements for assessors in applicable vocational</w:t>
      </w:r>
      <w:r w:rsidRPr="004858B6">
        <w:t xml:space="preserve"> education and training legislation, frameworks and/or standards, and</w:t>
      </w:r>
    </w:p>
    <w:p w:rsidR="00000000" w:rsidRPr="004858B6" w:rsidP="004858B6">
      <w:pPr>
        <w:pStyle w:val="ListBullet"/>
      </w:pPr>
      <w:r w:rsidRPr="004858B6">
        <w:t>have sound knowledge of the ACSF and performance features of the ACSF level being assessed, and</w:t>
      </w:r>
    </w:p>
    <w:p w:rsidR="00000000" w:rsidRPr="004858B6" w:rsidP="004858B6">
      <w:pPr>
        <w:pStyle w:val="ListBullet"/>
      </w:pPr>
      <w:r w:rsidRPr="004858B6">
        <w:t xml:space="preserve">have demonstrable expertise, knowledge and skills in the vocational contextualisation and </w:t>
      </w:r>
      <w:r w:rsidRPr="004858B6">
        <w:t>assessment of the core skill, numeracy, and</w:t>
      </w:r>
    </w:p>
    <w:p w:rsidR="00000000" w:rsidRPr="004858B6" w:rsidP="004858B6">
      <w:pPr>
        <w:pStyle w:val="ListBullet"/>
      </w:pPr>
      <w:r w:rsidRPr="004858B6">
        <w:t>have completed the following or equivalent: </w:t>
      </w:r>
    </w:p>
    <w:p w:rsidR="00000000" w:rsidRPr="004858B6" w:rsidP="004858B6">
      <w:pPr>
        <w:pStyle w:val="ListBullet2"/>
      </w:pPr>
      <w:r w:rsidRPr="004858B6">
        <w:t>TAESS00009 Address Foundation Skills in Vocational Practice Skill Set; or </w:t>
      </w:r>
    </w:p>
    <w:p w:rsidR="00000000" w:rsidRPr="004858B6" w:rsidP="004858B6">
      <w:pPr>
        <w:pStyle w:val="ListBullet2"/>
      </w:pPr>
      <w:r w:rsidRPr="004858B6">
        <w:t>a higher level education qualification, such as:</w:t>
      </w:r>
    </w:p>
    <w:p w:rsidR="00000000" w:rsidRPr="004858B6" w:rsidP="004858B6">
      <w:pPr>
        <w:pStyle w:val="ListBullet3"/>
      </w:pPr>
      <w:r w:rsidRPr="004858B6">
        <w:t>TAE80113 </w:t>
      </w:r>
      <w:r w:rsidRPr="004858B6">
        <w:t>Graduate Diploma of Adult Language, Literacy and Numeracy Practice (and its equivalent TAE70111); or</w:t>
      </w:r>
    </w:p>
    <w:p w:rsidR="00976A9C" w:rsidP="004858B6">
      <w:pPr>
        <w:pStyle w:val="ListBullet3"/>
      </w:pPr>
      <w:r w:rsidRPr="004858B6">
        <w:t>Bachelor of Education, Graduate Certificate or Graduate Diploma of Education, or higher. This may include qualifications relating to TESOL, adult education</w:t>
      </w:r>
      <w:r w:rsidRPr="004858B6">
        <w:t xml:space="preserve"> or vocational education. </w:t>
      </w:r>
    </w:p>
    <w:p w:rsidR="00976A9C" w:rsidP="004858B6">
      <w:pPr>
        <w:pStyle w:val="ListBullet3"/>
      </w:pPr>
    </w:p>
    <w:p w:rsidR="00000000" w:rsidRPr="004858B6" w:rsidP="004858B6">
      <w:pPr>
        <w:pStyle w:val="Heading1"/>
      </w:pPr>
      <w:bookmarkStart w:id="5" w:name="O_1062007"/>
      <w:bookmarkEnd w:id="5"/>
      <w:r w:rsidRPr="004858B6">
        <w:t>Links</w:t>
      </w:r>
    </w:p>
    <w:p w:rsidR="00000000" w:rsidRPr="004858B6" w:rsidP="00976A9C">
      <w:pPr>
        <w:pStyle w:val="BodyText"/>
      </w:pPr>
      <w:r w:rsidRPr="004858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3548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858B6" w:rsidP="004858B6"/>
    <w:sectPr w:rsidSect="004858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B6" w:rsidRPr="00976A9C" w:rsidP="00976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A9C" w:rsidP="00485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6A9C" w:rsidP="00485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6A9C" w:rsidP="00485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8B6" w:rsidRPr="00976A9C" w:rsidP="00976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A9C" w:rsidRPr="002D2AF8" w:rsidP="00485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FSKNUM028 Use routine formulas and algebraic expressions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976A9C" w:rsidP="00485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DAC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42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A2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8B6"/>
  </w:style>
  <w:style w:type="character" w:customStyle="1" w:styleId="Heading1Char">
    <w:name w:val="Heading 1 Char"/>
    <w:basedOn w:val="DefaultParagraphFont"/>
    <w:link w:val="Heading1"/>
    <w:rsid w:val="00485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8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8B6"/>
    <w:rPr>
      <w:b/>
      <w:spacing w:val="0"/>
    </w:rPr>
  </w:style>
  <w:style w:type="paragraph" w:styleId="ListBullet2">
    <w:name w:val="List Bullet 2"/>
    <w:basedOn w:val="List2"/>
    <w:rsid w:val="004858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58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5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8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8B6"/>
    <w:rPr>
      <w:i/>
    </w:rPr>
  </w:style>
  <w:style w:type="paragraph" w:styleId="Caption">
    <w:name w:val="caption"/>
    <w:basedOn w:val="BodyText"/>
    <w:next w:val="Normal"/>
    <w:qFormat/>
    <w:rsid w:val="00485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8B6"/>
  </w:style>
  <w:style w:type="paragraph" w:styleId="TableofFigures">
    <w:name w:val="table of figures"/>
    <w:basedOn w:val="Normal"/>
    <w:next w:val="Normal"/>
    <w:semiHidden/>
    <w:rsid w:val="00485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8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58B6"/>
    <w:rPr>
      <w:rFonts w:ascii="Wingdings" w:hAnsi="Wingdings"/>
    </w:rPr>
  </w:style>
  <w:style w:type="paragraph" w:customStyle="1" w:styleId="TableHeading">
    <w:name w:val="Table Heading"/>
    <w:basedOn w:val="HeadingBase"/>
    <w:rsid w:val="00485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8B6"/>
    <w:rPr>
      <w:color w:val="0033CC"/>
      <w:u w:val="none"/>
    </w:rPr>
  </w:style>
  <w:style w:type="paragraph" w:customStyle="1" w:styleId="BodyTextRight">
    <w:name w:val="Body Text Right"/>
    <w:basedOn w:val="BodyText"/>
    <w:rsid w:val="00485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8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8B6"/>
    <w:rPr>
      <w:sz w:val="32"/>
    </w:rPr>
  </w:style>
  <w:style w:type="paragraph" w:customStyle="1" w:styleId="HeadingProcedure">
    <w:name w:val="Heading Procedure"/>
    <w:basedOn w:val="HeadingBase"/>
    <w:next w:val="Normal"/>
    <w:rsid w:val="00485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8B6"/>
    <w:pPr>
      <w:spacing w:before="60" w:after="60"/>
    </w:pPr>
  </w:style>
  <w:style w:type="paragraph" w:styleId="ListContinue">
    <w:name w:val="List Continue"/>
    <w:basedOn w:val="List"/>
    <w:rsid w:val="004858B6"/>
    <w:pPr>
      <w:ind w:firstLine="0"/>
    </w:pPr>
  </w:style>
  <w:style w:type="paragraph" w:customStyle="1" w:styleId="ListNote">
    <w:name w:val="List Note"/>
    <w:basedOn w:val="List"/>
    <w:rsid w:val="00485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8B6"/>
    <w:rPr>
      <w:rFonts w:ascii="Courier New" w:hAnsi="Courier New"/>
    </w:rPr>
  </w:style>
  <w:style w:type="paragraph" w:customStyle="1" w:styleId="NoteBullet">
    <w:name w:val="Note Bullet"/>
    <w:basedOn w:val="Note"/>
    <w:rsid w:val="00485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8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5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8B6"/>
    <w:rPr>
      <w:b/>
      <w:smallCaps/>
    </w:rPr>
  </w:style>
  <w:style w:type="paragraph" w:customStyle="1" w:styleId="TableListNumber">
    <w:name w:val="Table List Number"/>
    <w:basedOn w:val="ListNumber"/>
    <w:rsid w:val="00485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8B6"/>
    <w:pPr>
      <w:numPr>
        <w:numId w:val="10"/>
      </w:numPr>
    </w:pPr>
  </w:style>
  <w:style w:type="paragraph" w:customStyle="1" w:styleId="ListAlpha2">
    <w:name w:val="List Alpha 2"/>
    <w:basedOn w:val="List2"/>
    <w:rsid w:val="004858B6"/>
    <w:pPr>
      <w:numPr>
        <w:numId w:val="9"/>
      </w:numPr>
    </w:pPr>
  </w:style>
  <w:style w:type="paragraph" w:styleId="List2">
    <w:name w:val="List 2"/>
    <w:basedOn w:val="BodyText"/>
    <w:rsid w:val="00485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8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58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58B6"/>
    <w:pPr>
      <w:numPr>
        <w:numId w:val="5"/>
      </w:numPr>
    </w:pPr>
  </w:style>
  <w:style w:type="paragraph" w:styleId="ListContinue2">
    <w:name w:val="List Continue 2"/>
    <w:basedOn w:val="List2"/>
    <w:rsid w:val="004858B6"/>
    <w:pPr>
      <w:ind w:firstLine="0"/>
    </w:pPr>
  </w:style>
  <w:style w:type="paragraph" w:styleId="ListContinue3">
    <w:name w:val="List Continue 3"/>
    <w:basedOn w:val="List3"/>
    <w:rsid w:val="004858B6"/>
    <w:pPr>
      <w:ind w:left="1021" w:firstLine="0"/>
    </w:pPr>
  </w:style>
  <w:style w:type="paragraph" w:styleId="ListContinue4">
    <w:name w:val="List Continue 4"/>
    <w:basedOn w:val="List4"/>
    <w:rsid w:val="004858B6"/>
    <w:pPr>
      <w:ind w:firstLine="0"/>
    </w:pPr>
  </w:style>
  <w:style w:type="paragraph" w:styleId="ListContinue5">
    <w:name w:val="List Continue 5"/>
    <w:basedOn w:val="List5"/>
    <w:rsid w:val="004858B6"/>
    <w:pPr>
      <w:ind w:firstLine="0"/>
    </w:pPr>
  </w:style>
  <w:style w:type="paragraph" w:styleId="ListNumber3">
    <w:name w:val="List Number 3"/>
    <w:basedOn w:val="List3"/>
    <w:rsid w:val="004858B6"/>
    <w:pPr>
      <w:numPr>
        <w:numId w:val="6"/>
      </w:numPr>
    </w:pPr>
  </w:style>
  <w:style w:type="paragraph" w:styleId="ListNumber4">
    <w:name w:val="List Number 4"/>
    <w:basedOn w:val="List4"/>
    <w:rsid w:val="004858B6"/>
    <w:pPr>
      <w:numPr>
        <w:numId w:val="7"/>
      </w:numPr>
    </w:pPr>
  </w:style>
  <w:style w:type="paragraph" w:styleId="ListNumber5">
    <w:name w:val="List Number 5"/>
    <w:basedOn w:val="List5"/>
    <w:rsid w:val="004858B6"/>
    <w:pPr>
      <w:numPr>
        <w:numId w:val="8"/>
      </w:numPr>
    </w:pPr>
  </w:style>
  <w:style w:type="paragraph" w:styleId="BlockText">
    <w:name w:val="Block Text"/>
    <w:basedOn w:val="Normal"/>
    <w:rsid w:val="00485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8B6"/>
    <w:rPr>
      <w:sz w:val="16"/>
      <w:vertAlign w:val="superscript"/>
    </w:rPr>
  </w:style>
  <w:style w:type="character" w:customStyle="1" w:styleId="Symbols">
    <w:name w:val="Symbols"/>
    <w:basedOn w:val="DefaultParagraphFont"/>
    <w:rsid w:val="004858B6"/>
    <w:rPr>
      <w:rFonts w:ascii="Symbol" w:hAnsi="Symbol"/>
    </w:rPr>
  </w:style>
  <w:style w:type="character" w:customStyle="1" w:styleId="MenuOptions">
    <w:name w:val="Menu Options"/>
    <w:basedOn w:val="DefaultParagraphFont"/>
    <w:rsid w:val="00485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8B6"/>
    <w:rPr>
      <w:b/>
    </w:rPr>
  </w:style>
  <w:style w:type="character" w:customStyle="1" w:styleId="Underlined">
    <w:name w:val="Underlined"/>
    <w:basedOn w:val="DefaultParagraphFont"/>
    <w:rsid w:val="004858B6"/>
    <w:rPr>
      <w:u w:val="single"/>
    </w:rPr>
  </w:style>
  <w:style w:type="paragraph" w:customStyle="1" w:styleId="TableBodyTextRight">
    <w:name w:val="Table Body Text Right"/>
    <w:basedOn w:val="TableBodyText"/>
    <w:rsid w:val="00485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8B6"/>
    <w:rPr>
      <w:sz w:val="18"/>
    </w:rPr>
  </w:style>
  <w:style w:type="paragraph" w:customStyle="1" w:styleId="BodySmallRight">
    <w:name w:val="Body Small Right"/>
    <w:basedOn w:val="BodyTextRight"/>
    <w:rsid w:val="004858B6"/>
    <w:rPr>
      <w:sz w:val="18"/>
      <w:szCs w:val="18"/>
    </w:rPr>
  </w:style>
  <w:style w:type="paragraph" w:customStyle="1" w:styleId="MarginEdition">
    <w:name w:val="Margin Edition"/>
    <w:basedOn w:val="MarginNote"/>
    <w:rsid w:val="00485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8B6"/>
    <w:rPr>
      <w:sz w:val="2"/>
      <w:szCs w:val="2"/>
    </w:rPr>
  </w:style>
  <w:style w:type="character" w:customStyle="1" w:styleId="Small">
    <w:name w:val="Small"/>
    <w:basedOn w:val="DefaultParagraphFont"/>
    <w:rsid w:val="004858B6"/>
    <w:rPr>
      <w:sz w:val="16"/>
    </w:rPr>
  </w:style>
  <w:style w:type="paragraph" w:customStyle="1" w:styleId="WideTable">
    <w:name w:val="Wide Table"/>
    <w:basedOn w:val="Normal"/>
    <w:rsid w:val="00485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8B6"/>
  </w:style>
  <w:style w:type="paragraph" w:styleId="Quote">
    <w:name w:val="Quote"/>
    <w:basedOn w:val="Heading1"/>
    <w:link w:val="QuoteChar"/>
    <w:qFormat/>
    <w:rsid w:val="00485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8B6"/>
    <w:pPr>
      <w:pageBreakBefore/>
    </w:pPr>
  </w:style>
  <w:style w:type="paragraph" w:customStyle="1" w:styleId="Border">
    <w:name w:val="Border"/>
    <w:basedOn w:val="Normal"/>
    <w:qFormat/>
    <w:rsid w:val="00485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8B6"/>
    <w:rPr>
      <w:u w:val="single"/>
    </w:rPr>
  </w:style>
  <w:style w:type="character" w:customStyle="1" w:styleId="BoldandItalics">
    <w:name w:val="Bold and Italics"/>
    <w:qFormat/>
    <w:rsid w:val="004858B6"/>
    <w:rPr>
      <w:b/>
      <w:i/>
      <w:u w:val="none"/>
    </w:rPr>
  </w:style>
  <w:style w:type="paragraph" w:styleId="BalloonText">
    <w:name w:val="Balloon Text"/>
    <w:basedOn w:val="Normal"/>
    <w:link w:val="BalloonTextChar"/>
    <w:rsid w:val="00485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8B6"/>
    <w:pPr>
      <w:spacing w:before="0" w:after="0"/>
    </w:pPr>
  </w:style>
  <w:style w:type="paragraph" w:customStyle="1" w:styleId="BodyTextBold">
    <w:name w:val="Body Text Bold"/>
    <w:basedOn w:val="BodyText"/>
    <w:qFormat/>
    <w:rsid w:val="004858B6"/>
    <w:rPr>
      <w:b/>
    </w:rPr>
  </w:style>
  <w:style w:type="character" w:styleId="Hyperlink">
    <w:name w:val="Hyperlink"/>
    <w:basedOn w:val="DefaultParagraphFont"/>
    <w:uiPriority w:val="99"/>
    <w:unhideWhenUsed/>
    <w:rsid w:val="00976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3113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FSKNUM028 Use routine formulas and algebraic expressions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2019-11-14T01:54:00Z</dcterms:created>
  <dcterms:modified xsi:type="dcterms:W3CDTF">2019-11-14T01:54:00Z</dcterms:modified>
</cp:coreProperties>
</file>