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06B" w:rsidP="00567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FSKNUM021 Apply an expanding range of arithmetical calculations for work</w:t>
      </w:r>
      <w:r>
        <w:fldChar w:fldCharType="end"/>
      </w:r>
    </w:p>
    <w:p w:rsidR="0056706B" w:rsidP="0056706B">
      <w:pPr>
        <w:pStyle w:val="Version"/>
        <w:sectPr w:rsidSect="00424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946" w:rsidP="00424946">
      <w:pPr>
        <w:pStyle w:val="SuperHeading"/>
      </w:pPr>
      <w:r w:rsidRPr="00424946">
        <w:t>FSKNUM021 Apply an expanding range of arithmetical calculations for work</w:t>
      </w:r>
    </w:p>
    <w:p w:rsidR="00000000" w:rsidRPr="00424946" w:rsidP="00424946">
      <w:pPr>
        <w:pStyle w:val="Heading1"/>
      </w:pPr>
      <w:bookmarkStart w:id="1" w:name="O_1061337"/>
      <w:bookmarkEnd w:id="1"/>
      <w:r w:rsidRPr="0042494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249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rPr>
                <w:rStyle w:val="SpecialBold"/>
              </w:rPr>
              <w:t>Comments</w:t>
            </w:r>
          </w:p>
        </w:tc>
      </w:tr>
      <w:tr w:rsidTr="004249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t>This version first released with FSK Foundation Skills Training Package Version 2.0.</w:t>
            </w:r>
          </w:p>
        </w:tc>
      </w:tr>
    </w:tbl>
    <w:p w:rsidR="00000000" w:rsidRPr="00424946" w:rsidP="00424946">
      <w:pPr>
        <w:pStyle w:val="BodyText"/>
      </w:pPr>
    </w:p>
    <w:p w:rsidR="00000000" w:rsidRPr="00424946" w:rsidP="00424946">
      <w:pPr>
        <w:pStyle w:val="AllowPageBreak"/>
      </w:pPr>
    </w:p>
    <w:p w:rsidR="00000000" w:rsidRPr="00424946" w:rsidP="00424946">
      <w:pPr>
        <w:pStyle w:val="Heading1"/>
      </w:pPr>
      <w:bookmarkStart w:id="2" w:name="O_1061341"/>
      <w:bookmarkEnd w:id="2"/>
      <w:r w:rsidRPr="00424946">
        <w:t>Application</w:t>
      </w:r>
    </w:p>
    <w:p w:rsidR="00000000" w:rsidRPr="00424946" w:rsidP="0056706B">
      <w:pPr>
        <w:pStyle w:val="BodyText"/>
      </w:pPr>
      <w:r w:rsidRPr="00424946">
        <w:t>This unit describes the skills and knowledge to extract and evaluate mathematical information and undertake a range of arithmetical calculations, including with a range of rational numbers, including positive and negative numbers, powers and ro</w:t>
      </w:r>
      <w:r w:rsidRPr="00424946">
        <w:t xml:space="preserve">ots. It includes extracting and interpreting mathematical information, applying mathematical problem solving processes to complete workplace tasks, and communicating workplace mathematical information. </w:t>
      </w:r>
    </w:p>
    <w:p w:rsidR="00000000" w:rsidRPr="00424946" w:rsidP="0056706B">
      <w:pPr>
        <w:pStyle w:val="BodyText"/>
      </w:pPr>
      <w:r w:rsidRPr="00424946">
        <w:t>An individual performing these tasks works independen</w:t>
      </w:r>
      <w:r w:rsidRPr="00424946">
        <w:t>tly and uses support from a range of established resources.</w:t>
      </w:r>
    </w:p>
    <w:p w:rsidR="00000000" w:rsidRPr="00424946" w:rsidP="0056706B">
      <w:pPr>
        <w:pStyle w:val="BodyText"/>
      </w:pPr>
      <w:r w:rsidRPr="00424946">
        <w:t>This unit applies to individuals who use, or are preparing to use, numeracy skills to complete workplace activities. This includes existing workers and individuals preparing for employment through</w:t>
      </w:r>
      <w:r w:rsidRPr="00424946">
        <w:t xml:space="preserve"> vocational education and training. This unit should be integrated and contextualised with vocational training to support achievement of vocational competency.</w:t>
      </w:r>
    </w:p>
    <w:p w:rsidR="00000000" w:rsidRPr="00424946" w:rsidP="0056706B">
      <w:pPr>
        <w:pStyle w:val="BodyText"/>
      </w:pPr>
      <w:r w:rsidRPr="00424946">
        <w:t>This unit is aligned to, but does not fully address, the Australian Core Skills Framework (ACSF)</w:t>
      </w:r>
      <w:r w:rsidRPr="00424946">
        <w:t xml:space="preserve"> numeracy core skill indicators .09, .10 and .11 at level 4 in the workplace and employment domain of communication.</w:t>
      </w:r>
    </w:p>
    <w:p w:rsidR="0056706B" w:rsidP="0056706B">
      <w:pPr>
        <w:pStyle w:val="BodyText"/>
      </w:pPr>
      <w:r w:rsidRPr="00424946">
        <w:t>No licensing, legislative or certification requirements apply to this unit at the time of publication.</w:t>
      </w:r>
    </w:p>
    <w:p w:rsidR="00000000" w:rsidRPr="00424946" w:rsidP="00424946">
      <w:pPr>
        <w:pStyle w:val="Heading1"/>
      </w:pPr>
      <w:bookmarkStart w:id="3" w:name="O_1061340"/>
      <w:bookmarkEnd w:id="3"/>
      <w:r w:rsidRPr="00424946">
        <w:t>Unit Sector</w:t>
      </w:r>
    </w:p>
    <w:p w:rsidR="00000000" w:rsidRPr="00424946" w:rsidP="0056706B">
      <w:pPr>
        <w:pStyle w:val="BodyText"/>
      </w:pPr>
      <w:r w:rsidRPr="00424946">
        <w:t>Nume</w:t>
      </w:r>
      <w:r w:rsidRPr="00424946">
        <w:t>racy</w:t>
      </w:r>
    </w:p>
    <w:p w:rsidR="00000000" w:rsidRPr="00424946" w:rsidP="00424946">
      <w:pPr>
        <w:pStyle w:val="Heading1"/>
      </w:pPr>
      <w:bookmarkStart w:id="4" w:name="O_1061339"/>
      <w:bookmarkEnd w:id="4"/>
      <w:r w:rsidRPr="0042494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249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rPr>
                <w:rStyle w:val="SpecialBold"/>
              </w:rPr>
              <w:t>Performance Criteria</w:t>
            </w:r>
          </w:p>
        </w:tc>
      </w:tr>
      <w:tr w:rsidTr="004249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49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1. Extract and interpret a range of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t>1.1 Extract a range of mathematical information embedded in workplace tasks and texts</w:t>
            </w:r>
          </w:p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1.2 Interpret a range of mathematical information embedded in workplace tasks and texts</w:t>
            </w:r>
          </w:p>
        </w:tc>
      </w:tr>
      <w:tr w:rsidTr="004249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2. Apply and use mat</w:t>
            </w:r>
            <w:r w:rsidRPr="00424946">
              <w:t>hematical calculations involving multiple steps to complete workplace task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t>2.1 Select and use a range of mathematical problem solving strategies to undertake workplace task</w:t>
            </w:r>
          </w:p>
          <w:p w:rsidR="00000000" w:rsidRPr="00424946" w:rsidP="00424946">
            <w:pPr>
              <w:pStyle w:val="BodyText"/>
            </w:pPr>
            <w:r w:rsidRPr="00424946">
              <w:t>2.2 Estimate outcome of calculations related to fractions, decimals, percentages, simple powers, common roots and positive and negative numbers to complete workplace task</w:t>
            </w:r>
          </w:p>
          <w:p w:rsidR="00000000" w:rsidRPr="00424946" w:rsidP="00424946">
            <w:pPr>
              <w:pStyle w:val="BodyText"/>
            </w:pPr>
            <w:r w:rsidRPr="00424946">
              <w:t>2.3 Perform calculations with fractions, decimals, percentages, simple powers, common</w:t>
            </w:r>
            <w:r w:rsidRPr="00424946">
              <w:t xml:space="preserve"> roots and positive and negative numbers to complete workplace task</w:t>
            </w:r>
          </w:p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2.4 Check and reflect on mathematical problem solving processes and outcomes in relation to initial estimates and the workplace context</w:t>
            </w:r>
          </w:p>
        </w:tc>
      </w:tr>
      <w:tr w:rsidTr="004249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3. Communicate workplace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t>3</w:t>
            </w:r>
            <w:r w:rsidRPr="00424946">
              <w:t>.1 Use formal, informal and some specialised mathematical representation to document and communicate workplace calculation processes, results and implications</w:t>
            </w:r>
          </w:p>
          <w:p w:rsidR="00000000" w:rsidRPr="00424946" w:rsidP="00424946">
            <w:pPr>
              <w:pStyle w:val="BodyText"/>
            </w:pPr>
            <w:r w:rsidRPr="00424946">
              <w:t>3.2 Use formal, informal and some specialised language to discuss and explain workplace calculati</w:t>
            </w:r>
            <w:r w:rsidRPr="00424946">
              <w:t>on processes, results and implications</w:t>
            </w:r>
          </w:p>
        </w:tc>
      </w:tr>
    </w:tbl>
    <w:p w:rsidR="0056706B" w:rsidP="00424946">
      <w:pPr>
        <w:pStyle w:val="BodyText"/>
      </w:pPr>
    </w:p>
    <w:p w:rsidR="0056706B" w:rsidP="00424946">
      <w:pPr>
        <w:pStyle w:val="BodyText"/>
      </w:pPr>
    </w:p>
    <w:p w:rsidR="00000000" w:rsidRPr="00424946" w:rsidP="00424946">
      <w:pPr>
        <w:pStyle w:val="Heading1"/>
      </w:pPr>
      <w:bookmarkStart w:id="5" w:name="O_1061338"/>
      <w:bookmarkEnd w:id="5"/>
      <w:r w:rsidRPr="00424946">
        <w:t>Foundation Skills</w:t>
      </w:r>
    </w:p>
    <w:p w:rsidR="00000000" w:rsidRPr="0056706B" w:rsidP="0056706B">
      <w:pPr>
        <w:pStyle w:val="BodyText"/>
        <w:rPr>
          <w:i/>
        </w:rPr>
      </w:pPr>
      <w:r w:rsidRPr="0056706B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424946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BodyText"/>
            </w:pPr>
            <w:r w:rsidRPr="00424946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rPr>
                <w:rStyle w:val="SpecialBold"/>
              </w:rPr>
              <w:t>Description</w:t>
            </w:r>
          </w:p>
        </w:tc>
      </w:tr>
      <w:tr w:rsidTr="00424946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46">
            <w:pPr>
              <w:pStyle w:val="BodyText"/>
              <w:rPr>
                <w:lang w:val="en-NZ"/>
              </w:rPr>
            </w:pPr>
            <w:r w:rsidRPr="00424946">
              <w:t>Technology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46" w:rsidP="00424946">
            <w:pPr>
              <w:pStyle w:val="ListBullet"/>
            </w:pPr>
            <w:r w:rsidRPr="00424946">
              <w:t>Uses a scientific calculator</w:t>
            </w:r>
          </w:p>
        </w:tc>
      </w:tr>
    </w:tbl>
    <w:p w:rsidR="00000000" w:rsidRPr="00424946" w:rsidP="00424946">
      <w:pPr>
        <w:pStyle w:val="BodyText"/>
      </w:pPr>
    </w:p>
    <w:p w:rsidR="00000000" w:rsidRPr="00424946" w:rsidP="00424946">
      <w:pPr>
        <w:pStyle w:val="AllowPageBreak"/>
      </w:pPr>
    </w:p>
    <w:p w:rsidR="00000000" w:rsidRPr="00424946" w:rsidP="00424946">
      <w:pPr>
        <w:pStyle w:val="Heading1"/>
      </w:pPr>
      <w:bookmarkStart w:id="6" w:name="O_1065499"/>
      <w:bookmarkEnd w:id="6"/>
      <w:r w:rsidRPr="00424946">
        <w:t>Mapping Information</w:t>
      </w:r>
    </w:p>
    <w:p w:rsidR="00000000" w:rsidRPr="00424946" w:rsidP="0056706B">
      <w:pPr>
        <w:pStyle w:val="BodyText"/>
      </w:pPr>
      <w:r w:rsidRPr="00424946">
        <w:t>Supersedes and is equivalent to FSKNUM21 Apply an expanding range of mathematical calculations for work.</w:t>
      </w:r>
    </w:p>
    <w:p w:rsidR="00000000" w:rsidRPr="00424946" w:rsidP="00424946">
      <w:pPr>
        <w:pStyle w:val="Heading1"/>
      </w:pPr>
      <w:bookmarkStart w:id="7" w:name="O_1061331"/>
      <w:bookmarkEnd w:id="7"/>
      <w:r w:rsidRPr="00424946">
        <w:t>Links</w:t>
      </w:r>
    </w:p>
    <w:p w:rsidR="00000000" w:rsidRPr="00424946" w:rsidP="0056706B">
      <w:pPr>
        <w:pStyle w:val="BodyText"/>
      </w:pPr>
      <w:r w:rsidRPr="00424946">
        <w:t>Companion Volume Implementation Guide is fou</w:t>
      </w:r>
      <w:r w:rsidRPr="00424946">
        <w:t xml:space="preserve">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F7AE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24946" w:rsidP="00424946"/>
    <w:sectPr w:rsidSect="004249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6" w:rsidRPr="0056706B" w:rsidP="00567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6B" w:rsidP="00424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06B" w:rsidP="00424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06B" w:rsidP="00424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946" w:rsidRPr="0056706B" w:rsidP="00567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6B" w:rsidRPr="002D2AF8" w:rsidP="00424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FSKNUM021 Apply an expanding range of arithmetical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6706B" w:rsidP="00424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88D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5EF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946"/>
  </w:style>
  <w:style w:type="character" w:customStyle="1" w:styleId="Heading1Char">
    <w:name w:val="Heading 1 Char"/>
    <w:basedOn w:val="DefaultParagraphFont"/>
    <w:link w:val="Heading1"/>
    <w:rsid w:val="00424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9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946"/>
    <w:rPr>
      <w:b/>
      <w:spacing w:val="0"/>
    </w:rPr>
  </w:style>
  <w:style w:type="character" w:styleId="Emphasis">
    <w:name w:val="Emphasis"/>
    <w:basedOn w:val="DefaultParagraphFont"/>
    <w:qFormat/>
    <w:rsid w:val="00424946"/>
    <w:rPr>
      <w:i/>
    </w:rPr>
  </w:style>
  <w:style w:type="paragraph" w:customStyle="1" w:styleId="SuperHeading">
    <w:name w:val="SuperHeading"/>
    <w:basedOn w:val="Normal"/>
    <w:rsid w:val="00424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9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9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946"/>
  </w:style>
  <w:style w:type="paragraph" w:styleId="TableofFigures">
    <w:name w:val="table of figures"/>
    <w:basedOn w:val="Normal"/>
    <w:next w:val="Normal"/>
    <w:semiHidden/>
    <w:rsid w:val="00424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9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946"/>
    <w:rPr>
      <w:rFonts w:ascii="Wingdings" w:hAnsi="Wingdings"/>
    </w:rPr>
  </w:style>
  <w:style w:type="paragraph" w:customStyle="1" w:styleId="TableHeading">
    <w:name w:val="Table Heading"/>
    <w:basedOn w:val="HeadingBase"/>
    <w:rsid w:val="00424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946"/>
    <w:rPr>
      <w:color w:val="0033CC"/>
      <w:u w:val="none"/>
    </w:rPr>
  </w:style>
  <w:style w:type="paragraph" w:customStyle="1" w:styleId="BodyTextRight">
    <w:name w:val="Body Text Right"/>
    <w:basedOn w:val="BodyText"/>
    <w:rsid w:val="00424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9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946"/>
    <w:rPr>
      <w:sz w:val="32"/>
    </w:rPr>
  </w:style>
  <w:style w:type="paragraph" w:customStyle="1" w:styleId="HeadingProcedure">
    <w:name w:val="Heading Procedure"/>
    <w:basedOn w:val="HeadingBase"/>
    <w:next w:val="Normal"/>
    <w:rsid w:val="00424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946"/>
    <w:pPr>
      <w:spacing w:before="60" w:after="60"/>
    </w:pPr>
  </w:style>
  <w:style w:type="paragraph" w:styleId="ListContinue">
    <w:name w:val="List Continue"/>
    <w:basedOn w:val="List"/>
    <w:rsid w:val="00424946"/>
    <w:pPr>
      <w:ind w:firstLine="0"/>
    </w:pPr>
  </w:style>
  <w:style w:type="paragraph" w:customStyle="1" w:styleId="ListNote">
    <w:name w:val="List Note"/>
    <w:basedOn w:val="List"/>
    <w:rsid w:val="00424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946"/>
    <w:rPr>
      <w:rFonts w:ascii="Courier New" w:hAnsi="Courier New"/>
    </w:rPr>
  </w:style>
  <w:style w:type="paragraph" w:customStyle="1" w:styleId="NoteBullet">
    <w:name w:val="Note Bullet"/>
    <w:basedOn w:val="Note"/>
    <w:rsid w:val="00424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9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946"/>
    <w:rPr>
      <w:b/>
      <w:smallCaps/>
    </w:rPr>
  </w:style>
  <w:style w:type="paragraph" w:customStyle="1" w:styleId="TableListNumber">
    <w:name w:val="Table List Number"/>
    <w:basedOn w:val="ListNumber"/>
    <w:rsid w:val="00424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946"/>
    <w:pPr>
      <w:numPr>
        <w:numId w:val="8"/>
      </w:numPr>
    </w:pPr>
  </w:style>
  <w:style w:type="paragraph" w:customStyle="1" w:styleId="ListAlpha2">
    <w:name w:val="List Alpha 2"/>
    <w:basedOn w:val="List2"/>
    <w:rsid w:val="00424946"/>
    <w:pPr>
      <w:numPr>
        <w:numId w:val="7"/>
      </w:numPr>
    </w:pPr>
  </w:style>
  <w:style w:type="paragraph" w:styleId="List2">
    <w:name w:val="List 2"/>
    <w:basedOn w:val="BodyText"/>
    <w:rsid w:val="00424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9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9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946"/>
    <w:pPr>
      <w:numPr>
        <w:numId w:val="3"/>
      </w:numPr>
    </w:pPr>
  </w:style>
  <w:style w:type="paragraph" w:styleId="ListContinue2">
    <w:name w:val="List Continue 2"/>
    <w:basedOn w:val="List2"/>
    <w:rsid w:val="00424946"/>
    <w:pPr>
      <w:ind w:firstLine="0"/>
    </w:pPr>
  </w:style>
  <w:style w:type="paragraph" w:styleId="ListContinue3">
    <w:name w:val="List Continue 3"/>
    <w:basedOn w:val="List3"/>
    <w:rsid w:val="00424946"/>
    <w:pPr>
      <w:ind w:left="1021" w:firstLine="0"/>
    </w:pPr>
  </w:style>
  <w:style w:type="paragraph" w:styleId="ListContinue4">
    <w:name w:val="List Continue 4"/>
    <w:basedOn w:val="List4"/>
    <w:rsid w:val="00424946"/>
    <w:pPr>
      <w:ind w:firstLine="0"/>
    </w:pPr>
  </w:style>
  <w:style w:type="paragraph" w:styleId="ListContinue5">
    <w:name w:val="List Continue 5"/>
    <w:basedOn w:val="List5"/>
    <w:rsid w:val="00424946"/>
    <w:pPr>
      <w:ind w:firstLine="0"/>
    </w:pPr>
  </w:style>
  <w:style w:type="paragraph" w:styleId="ListNumber3">
    <w:name w:val="List Number 3"/>
    <w:basedOn w:val="List3"/>
    <w:rsid w:val="00424946"/>
    <w:pPr>
      <w:numPr>
        <w:numId w:val="4"/>
      </w:numPr>
    </w:pPr>
  </w:style>
  <w:style w:type="paragraph" w:styleId="ListNumber4">
    <w:name w:val="List Number 4"/>
    <w:basedOn w:val="List4"/>
    <w:rsid w:val="00424946"/>
    <w:pPr>
      <w:numPr>
        <w:numId w:val="5"/>
      </w:numPr>
    </w:pPr>
  </w:style>
  <w:style w:type="paragraph" w:styleId="ListNumber5">
    <w:name w:val="List Number 5"/>
    <w:basedOn w:val="List5"/>
    <w:rsid w:val="00424946"/>
    <w:pPr>
      <w:numPr>
        <w:numId w:val="6"/>
      </w:numPr>
    </w:pPr>
  </w:style>
  <w:style w:type="paragraph" w:styleId="BlockText">
    <w:name w:val="Block Text"/>
    <w:basedOn w:val="Normal"/>
    <w:rsid w:val="00424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946"/>
    <w:rPr>
      <w:sz w:val="16"/>
      <w:vertAlign w:val="superscript"/>
    </w:rPr>
  </w:style>
  <w:style w:type="character" w:customStyle="1" w:styleId="Symbols">
    <w:name w:val="Symbols"/>
    <w:basedOn w:val="DefaultParagraphFont"/>
    <w:rsid w:val="00424946"/>
    <w:rPr>
      <w:rFonts w:ascii="Symbol" w:hAnsi="Symbol"/>
    </w:rPr>
  </w:style>
  <w:style w:type="character" w:customStyle="1" w:styleId="MenuOptions">
    <w:name w:val="Menu Options"/>
    <w:basedOn w:val="DefaultParagraphFont"/>
    <w:rsid w:val="00424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946"/>
    <w:rPr>
      <w:b/>
    </w:rPr>
  </w:style>
  <w:style w:type="character" w:customStyle="1" w:styleId="Underlined">
    <w:name w:val="Underlined"/>
    <w:basedOn w:val="DefaultParagraphFont"/>
    <w:rsid w:val="00424946"/>
    <w:rPr>
      <w:u w:val="single"/>
    </w:rPr>
  </w:style>
  <w:style w:type="paragraph" w:customStyle="1" w:styleId="TableBodyTextRight">
    <w:name w:val="Table Body Text Right"/>
    <w:basedOn w:val="TableBodyText"/>
    <w:rsid w:val="00424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946"/>
    <w:rPr>
      <w:sz w:val="18"/>
    </w:rPr>
  </w:style>
  <w:style w:type="paragraph" w:customStyle="1" w:styleId="BodySmallRight">
    <w:name w:val="Body Small Right"/>
    <w:basedOn w:val="BodyTextRight"/>
    <w:rsid w:val="00424946"/>
    <w:rPr>
      <w:sz w:val="18"/>
      <w:szCs w:val="18"/>
    </w:rPr>
  </w:style>
  <w:style w:type="paragraph" w:customStyle="1" w:styleId="MarginEdition">
    <w:name w:val="Margin Edition"/>
    <w:basedOn w:val="MarginNote"/>
    <w:rsid w:val="00424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946"/>
    <w:rPr>
      <w:sz w:val="2"/>
      <w:szCs w:val="2"/>
    </w:rPr>
  </w:style>
  <w:style w:type="character" w:customStyle="1" w:styleId="Small">
    <w:name w:val="Small"/>
    <w:basedOn w:val="DefaultParagraphFont"/>
    <w:rsid w:val="00424946"/>
    <w:rPr>
      <w:sz w:val="16"/>
    </w:rPr>
  </w:style>
  <w:style w:type="paragraph" w:customStyle="1" w:styleId="WideTable">
    <w:name w:val="Wide Table"/>
    <w:basedOn w:val="Normal"/>
    <w:rsid w:val="00424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946"/>
  </w:style>
  <w:style w:type="paragraph" w:styleId="Quote">
    <w:name w:val="Quote"/>
    <w:basedOn w:val="Heading1"/>
    <w:link w:val="QuoteChar"/>
    <w:qFormat/>
    <w:rsid w:val="00424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946"/>
    <w:pPr>
      <w:pageBreakBefore/>
    </w:pPr>
  </w:style>
  <w:style w:type="paragraph" w:customStyle="1" w:styleId="Border">
    <w:name w:val="Border"/>
    <w:basedOn w:val="Normal"/>
    <w:qFormat/>
    <w:rsid w:val="00424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946"/>
    <w:rPr>
      <w:u w:val="single"/>
    </w:rPr>
  </w:style>
  <w:style w:type="character" w:customStyle="1" w:styleId="BoldandItalics">
    <w:name w:val="Bold and Italics"/>
    <w:qFormat/>
    <w:rsid w:val="00424946"/>
    <w:rPr>
      <w:b/>
      <w:i/>
      <w:u w:val="none"/>
    </w:rPr>
  </w:style>
  <w:style w:type="paragraph" w:styleId="BalloonText">
    <w:name w:val="Balloon Text"/>
    <w:basedOn w:val="Normal"/>
    <w:link w:val="BalloonTextChar"/>
    <w:rsid w:val="00424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946"/>
    <w:pPr>
      <w:spacing w:before="0" w:after="0"/>
    </w:pPr>
  </w:style>
  <w:style w:type="paragraph" w:customStyle="1" w:styleId="BodyTextBold">
    <w:name w:val="Body Text Bold"/>
    <w:basedOn w:val="BodyText"/>
    <w:qFormat/>
    <w:rsid w:val="00424946"/>
    <w:rPr>
      <w:b/>
    </w:rPr>
  </w:style>
  <w:style w:type="character" w:styleId="Hyperlink">
    <w:name w:val="Hyperlink"/>
    <w:basedOn w:val="DefaultParagraphFont"/>
    <w:uiPriority w:val="99"/>
    <w:unhideWhenUsed/>
    <w:rsid w:val="00567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3193</Characters>
  <Application>Microsoft Office Word</Application>
  <DocSecurity>0</DocSecurity>
  <Lines>96</Lines>
  <Paragraphs>50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FSKNUM021 Apply an expanding range of arithmetical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2022-12-22T01:09:00Z</dcterms:created>
  <dcterms:modified xsi:type="dcterms:W3CDTF">2022-12-22T01:09:00Z</dcterms:modified>
</cp:coreProperties>
</file>