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CE8" w:rsidP="004A3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FSKNUM01 Use beginning whole number skills and money up to one hundred for work</w:t>
      </w:r>
      <w:r>
        <w:fldChar w:fldCharType="end"/>
      </w:r>
    </w:p>
    <w:p w:rsidR="004A3CE8" w:rsidP="004A3CE8">
      <w:pPr>
        <w:pStyle w:val="Version"/>
        <w:sectPr w:rsidSect="00E27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1AD" w:rsidP="00E271AD">
      <w:pPr>
        <w:pStyle w:val="SuperHeading"/>
      </w:pPr>
      <w:r w:rsidRPr="00E271AD">
        <w:t>Assessment Requirements for FSKNUM01 Use beginning whole number skills and money up to one hundred for work</w:t>
      </w:r>
    </w:p>
    <w:p w:rsidR="00000000" w:rsidRPr="00E271AD" w:rsidP="00E271AD">
      <w:pPr>
        <w:pStyle w:val="Heading1"/>
      </w:pPr>
      <w:bookmarkStart w:id="1" w:name="O_527686"/>
      <w:bookmarkEnd w:id="1"/>
      <w:r w:rsidRPr="00E271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27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AD" w:rsidP="00E271AD">
            <w:pPr>
              <w:pStyle w:val="BodyText"/>
            </w:pPr>
            <w:r w:rsidRPr="00E271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AD">
            <w:pPr>
              <w:pStyle w:val="BodyText"/>
              <w:rPr>
                <w:lang w:val="en-NZ"/>
              </w:rPr>
            </w:pPr>
            <w:r w:rsidRPr="00E271AD">
              <w:rPr>
                <w:rStyle w:val="SpecialBold"/>
              </w:rPr>
              <w:t>Comments</w:t>
            </w:r>
          </w:p>
        </w:tc>
      </w:tr>
      <w:tr w:rsidTr="00E27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AD">
            <w:pPr>
              <w:pStyle w:val="BodyText"/>
              <w:rPr>
                <w:lang w:val="en-NZ"/>
              </w:rPr>
            </w:pPr>
            <w:r w:rsidRPr="00E271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AD" w:rsidP="00E271AD">
            <w:pPr>
              <w:pStyle w:val="BodyText"/>
            </w:pPr>
            <w:r w:rsidRPr="00E271AD">
              <w:t xml:space="preserve">This streamlined version first released with </w:t>
            </w:r>
            <w:r w:rsidRPr="00E271AD">
              <w:rPr>
                <w:rStyle w:val="Emphasis"/>
              </w:rPr>
              <w:t>FSK Foundation Skills Training Package version 1.0</w:t>
            </w:r>
            <w:r w:rsidRPr="00E271AD">
              <w:t>.</w:t>
            </w:r>
          </w:p>
        </w:tc>
      </w:tr>
    </w:tbl>
    <w:p w:rsidR="00000000" w:rsidRPr="00E271AD" w:rsidP="00E271AD">
      <w:pPr>
        <w:pStyle w:val="BodyText"/>
      </w:pPr>
    </w:p>
    <w:p w:rsidR="00000000" w:rsidRPr="00E271AD" w:rsidP="00E271AD">
      <w:pPr>
        <w:pStyle w:val="AllowPageBreak"/>
      </w:pPr>
    </w:p>
    <w:p w:rsidR="00000000" w:rsidRPr="00E271AD" w:rsidP="00E271AD">
      <w:pPr>
        <w:pStyle w:val="Heading1"/>
      </w:pPr>
      <w:bookmarkStart w:id="2" w:name="O_527687"/>
      <w:bookmarkEnd w:id="2"/>
      <w:r w:rsidRPr="00E271AD">
        <w:t>Performance Evidence</w:t>
      </w:r>
    </w:p>
    <w:p w:rsidR="00000000" w:rsidRPr="00E271AD" w:rsidP="00E271AD">
      <w:pPr>
        <w:pStyle w:val="BodyText"/>
      </w:pPr>
      <w:r w:rsidRPr="00E271AD">
        <w:t>Evidence of the ability to:</w:t>
      </w:r>
    </w:p>
    <w:p w:rsidR="00000000" w:rsidRPr="00E271AD" w:rsidP="00E271AD">
      <w:pPr>
        <w:pStyle w:val="BodyText"/>
      </w:pPr>
    </w:p>
    <w:p w:rsidR="00000000" w:rsidRPr="00E271AD" w:rsidP="00E271AD">
      <w:pPr>
        <w:pStyle w:val="ListBullet"/>
      </w:pPr>
      <w:r w:rsidRPr="00E271AD">
        <w:t>read, write, order and sequence whole numbers and money up to 100</w:t>
      </w:r>
    </w:p>
    <w:p w:rsidR="00000000" w:rsidRPr="00E271AD" w:rsidP="00E271AD">
      <w:pPr>
        <w:pStyle w:val="ListBullet"/>
      </w:pPr>
      <w:r w:rsidRPr="00E271AD">
        <w:t>add pairs of whole numbers and money amounts to a total of 20.</w:t>
      </w:r>
    </w:p>
    <w:p w:rsidR="00000000" w:rsidRPr="00E271AD" w:rsidP="00E271AD">
      <w:pPr>
        <w:pStyle w:val="BodyText"/>
      </w:pPr>
    </w:p>
    <w:p w:rsidR="00000000" w:rsidRPr="00E271AD" w:rsidP="00E271AD">
      <w:pPr>
        <w:pStyle w:val="BodyText"/>
      </w:pPr>
      <w:r w:rsidRPr="00E271AD">
        <w:t>Note: Where a specific volume and/or frequency is not specified, evidence must be provided at least once.</w:t>
      </w:r>
    </w:p>
    <w:p w:rsidR="00000000" w:rsidRPr="00E271AD" w:rsidP="00E271AD">
      <w:pPr>
        <w:pStyle w:val="AllowPageBreak"/>
      </w:pPr>
    </w:p>
    <w:p w:rsidR="00000000" w:rsidRPr="00E271AD" w:rsidP="00E271AD">
      <w:pPr>
        <w:pStyle w:val="Heading1"/>
      </w:pPr>
      <w:bookmarkStart w:id="3" w:name="O_527688"/>
      <w:bookmarkEnd w:id="3"/>
      <w:r w:rsidRPr="00E271AD">
        <w:t>Knowledge Evidence</w:t>
      </w:r>
    </w:p>
    <w:p w:rsidR="00000000" w:rsidRPr="00E271AD" w:rsidP="00E271AD">
      <w:pPr>
        <w:pStyle w:val="BodyText"/>
      </w:pPr>
      <w:r w:rsidRPr="00E271AD">
        <w:t>Evidence of the following knowledge must be demonstrated:</w:t>
      </w:r>
    </w:p>
    <w:p w:rsidR="00000000" w:rsidRPr="00E271AD" w:rsidP="00E271AD">
      <w:pPr>
        <w:pStyle w:val="BodyText"/>
      </w:pPr>
    </w:p>
    <w:p w:rsidR="00000000" w:rsidRPr="00E271AD" w:rsidP="00E271AD">
      <w:pPr>
        <w:pStyle w:val="ListBullet"/>
      </w:pPr>
      <w:r w:rsidRPr="00E271AD">
        <w:t>value of Australian coins and notes</w:t>
      </w:r>
    </w:p>
    <w:p w:rsidR="00000000" w:rsidRPr="00E271AD" w:rsidP="00E271AD">
      <w:pPr>
        <w:pStyle w:val="ListBullet"/>
      </w:pPr>
      <w:r w:rsidRPr="00E271AD">
        <w:t>whole numbers up t</w:t>
      </w:r>
      <w:r w:rsidRPr="00E271AD">
        <w:t>o 100.</w:t>
      </w:r>
    </w:p>
    <w:p w:rsidR="00000000" w:rsidRPr="00E271AD" w:rsidP="00E271AD">
      <w:pPr>
        <w:pStyle w:val="AllowPageBreak"/>
      </w:pPr>
    </w:p>
    <w:p w:rsidR="00000000" w:rsidRPr="00E271AD" w:rsidP="00E271AD">
      <w:pPr>
        <w:pStyle w:val="Heading1"/>
      </w:pPr>
      <w:bookmarkStart w:id="4" w:name="O_527689"/>
      <w:bookmarkEnd w:id="4"/>
      <w:r w:rsidRPr="00E271AD">
        <w:t>Assessment Conditions</w:t>
      </w:r>
    </w:p>
    <w:p w:rsidR="00000000" w:rsidRPr="00E271AD" w:rsidP="00E271AD">
      <w:pPr>
        <w:pStyle w:val="BodyText"/>
      </w:pPr>
      <w:r w:rsidRPr="00E271AD">
        <w:t>Assessment texts and tasks reflect those typically found in the workplace.</w:t>
      </w:r>
    </w:p>
    <w:p w:rsidR="00000000" w:rsidRPr="00E271AD" w:rsidP="00E271AD">
      <w:pPr>
        <w:pStyle w:val="BodyText"/>
      </w:pPr>
    </w:p>
    <w:p w:rsidR="00000000" w:rsidRPr="00E271AD" w:rsidP="00E271AD">
      <w:pPr>
        <w:pStyle w:val="BodyText"/>
      </w:pPr>
      <w:r w:rsidRPr="00E271AD">
        <w:t>A significant level of support and advice is available.</w:t>
      </w:r>
    </w:p>
    <w:p w:rsidR="00000000" w:rsidRPr="00E271AD" w:rsidP="00E271AD">
      <w:pPr>
        <w:pStyle w:val="BodyText"/>
      </w:pPr>
    </w:p>
    <w:p w:rsidR="00000000" w:rsidRPr="00E271AD" w:rsidP="00E271AD">
      <w:pPr>
        <w:pStyle w:val="BodyText"/>
      </w:pPr>
      <w:r w:rsidRPr="00E271AD">
        <w:t>Culturally appropriate processes and techniques suited to the language, liter</w:t>
      </w:r>
      <w:r w:rsidRPr="00E271AD">
        <w:t>acy and numeracy capacity of individuals and the work being performed must be used.</w:t>
      </w:r>
    </w:p>
    <w:p w:rsidR="00000000" w:rsidRPr="00E271AD" w:rsidP="00E271AD">
      <w:pPr>
        <w:pStyle w:val="BodyText"/>
      </w:pPr>
    </w:p>
    <w:p w:rsidR="00000000" w:rsidRPr="00E271AD" w:rsidP="00E271AD">
      <w:pPr>
        <w:pStyle w:val="BodyText"/>
      </w:pPr>
      <w:r w:rsidRPr="00E271AD">
        <w:t>Reasonable adjustments can be made to ensure equity in assessment for people with disabilities.</w:t>
      </w:r>
    </w:p>
    <w:p w:rsidR="00000000" w:rsidRPr="00E271AD" w:rsidP="00E271AD">
      <w:pPr>
        <w:pStyle w:val="BodyText"/>
      </w:pPr>
    </w:p>
    <w:p w:rsidR="00000000" w:rsidRPr="00E271AD" w:rsidP="00E271AD">
      <w:pPr>
        <w:pStyle w:val="BodyText"/>
      </w:pPr>
      <w:r w:rsidRPr="00E271AD">
        <w:t>Assessors must satisfy NVR/AQTF assessor requirements, have a sound knowle</w:t>
      </w:r>
      <w:r w:rsidRPr="00E271AD">
        <w:t>dge of the ACSF and have demonstrable expertise in the vocational contextualisation and assessment of the core skill - numeracy.</w:t>
      </w:r>
    </w:p>
    <w:p w:rsidR="00000000" w:rsidRPr="00E271AD" w:rsidP="00E271AD">
      <w:pPr>
        <w:pStyle w:val="AllowPageBreak"/>
      </w:pPr>
    </w:p>
    <w:p w:rsidR="00000000" w:rsidRPr="00E271AD" w:rsidP="00E271AD">
      <w:pPr>
        <w:pStyle w:val="Heading1"/>
      </w:pPr>
      <w:bookmarkStart w:id="5" w:name="O_527693"/>
      <w:bookmarkEnd w:id="5"/>
      <w:r w:rsidRPr="00E271AD">
        <w:t>Links</w:t>
      </w:r>
    </w:p>
    <w:p w:rsidR="00000000" w:rsidRPr="00E271AD" w:rsidP="00E271AD">
      <w:pPr>
        <w:pStyle w:val="BodyText"/>
      </w:pPr>
      <w:r w:rsidRPr="00E271AD">
        <w:t>Companion volumes from the IBSA website - http://www.ibsa.org.au</w:t>
      </w:r>
    </w:p>
    <w:p w:rsidR="00000000" w:rsidRPr="00E271AD" w:rsidP="00E271AD"/>
    <w:sectPr w:rsidSect="00E271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AD" w:rsidRPr="004A3CE8" w:rsidP="004A3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CE8" w:rsidP="00E27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3CE8" w:rsidP="00E27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3CE8" w:rsidP="00E27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AD" w:rsidRPr="004A3CE8" w:rsidP="004A3C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CE8" w:rsidRPr="002D2AF8" w:rsidP="00E27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FSKNUM01 Use beginning whole number skills and money up to one hundred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4A3CE8" w:rsidP="00E27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0CB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C68C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1AD"/>
  </w:style>
  <w:style w:type="character" w:customStyle="1" w:styleId="Heading1Char">
    <w:name w:val="Heading 1 Char"/>
    <w:basedOn w:val="DefaultParagraphFont"/>
    <w:link w:val="Heading1"/>
    <w:rsid w:val="00E27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1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1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71AD"/>
    <w:rPr>
      <w:b/>
      <w:spacing w:val="0"/>
    </w:rPr>
  </w:style>
  <w:style w:type="character" w:styleId="Emphasis">
    <w:name w:val="Emphasis"/>
    <w:basedOn w:val="DefaultParagraphFont"/>
    <w:qFormat/>
    <w:rsid w:val="00E271AD"/>
    <w:rPr>
      <w:i/>
    </w:rPr>
  </w:style>
  <w:style w:type="paragraph" w:customStyle="1" w:styleId="SuperHeading">
    <w:name w:val="SuperHeading"/>
    <w:basedOn w:val="Normal"/>
    <w:rsid w:val="00E27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1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1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7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1AD"/>
  </w:style>
  <w:style w:type="paragraph" w:styleId="TableofFigures">
    <w:name w:val="table of figures"/>
    <w:basedOn w:val="Normal"/>
    <w:next w:val="Normal"/>
    <w:semiHidden/>
    <w:rsid w:val="00E27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1AD"/>
    <w:pPr>
      <w:numPr>
        <w:numId w:val="10"/>
      </w:numPr>
    </w:pPr>
  </w:style>
  <w:style w:type="character" w:customStyle="1" w:styleId="WingdingSymbols">
    <w:name w:val="Wingding Symbols"/>
    <w:rsid w:val="00E271AD"/>
    <w:rPr>
      <w:rFonts w:ascii="Wingdings" w:hAnsi="Wingdings"/>
    </w:rPr>
  </w:style>
  <w:style w:type="paragraph" w:customStyle="1" w:styleId="TableHeading">
    <w:name w:val="Table Heading"/>
    <w:basedOn w:val="HeadingBase"/>
    <w:rsid w:val="00E27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1AD"/>
    <w:rPr>
      <w:color w:val="0033CC"/>
      <w:u w:val="none"/>
    </w:rPr>
  </w:style>
  <w:style w:type="paragraph" w:customStyle="1" w:styleId="BodyTextRight">
    <w:name w:val="Body Text Right"/>
    <w:basedOn w:val="BodyText"/>
    <w:rsid w:val="00E27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1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1AD"/>
    <w:rPr>
      <w:sz w:val="32"/>
    </w:rPr>
  </w:style>
  <w:style w:type="paragraph" w:customStyle="1" w:styleId="HeadingProcedure">
    <w:name w:val="Heading Procedure"/>
    <w:basedOn w:val="HeadingBase"/>
    <w:next w:val="Normal"/>
    <w:rsid w:val="00E27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1AD"/>
    <w:pPr>
      <w:spacing w:before="60" w:after="60"/>
    </w:pPr>
  </w:style>
  <w:style w:type="paragraph" w:styleId="ListContinue">
    <w:name w:val="List Continue"/>
    <w:basedOn w:val="List"/>
    <w:rsid w:val="00E271AD"/>
    <w:pPr>
      <w:ind w:firstLine="0"/>
    </w:pPr>
  </w:style>
  <w:style w:type="paragraph" w:customStyle="1" w:styleId="ListNote">
    <w:name w:val="List Note"/>
    <w:basedOn w:val="List"/>
    <w:rsid w:val="00E27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1AD"/>
    <w:rPr>
      <w:rFonts w:ascii="Courier New" w:hAnsi="Courier New"/>
    </w:rPr>
  </w:style>
  <w:style w:type="paragraph" w:customStyle="1" w:styleId="NoteBullet">
    <w:name w:val="Note Bullet"/>
    <w:basedOn w:val="Note"/>
    <w:rsid w:val="00E27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1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7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1AD"/>
    <w:rPr>
      <w:b/>
      <w:smallCaps/>
    </w:rPr>
  </w:style>
  <w:style w:type="paragraph" w:customStyle="1" w:styleId="TableListNumber">
    <w:name w:val="Table List Number"/>
    <w:basedOn w:val="ListNumber"/>
    <w:rsid w:val="00E27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1AD"/>
    <w:pPr>
      <w:numPr>
        <w:numId w:val="8"/>
      </w:numPr>
    </w:pPr>
  </w:style>
  <w:style w:type="paragraph" w:customStyle="1" w:styleId="ListAlpha2">
    <w:name w:val="List Alpha 2"/>
    <w:basedOn w:val="List2"/>
    <w:rsid w:val="00E271AD"/>
    <w:pPr>
      <w:numPr>
        <w:numId w:val="7"/>
      </w:numPr>
    </w:pPr>
  </w:style>
  <w:style w:type="paragraph" w:styleId="List2">
    <w:name w:val="List 2"/>
    <w:basedOn w:val="BodyText"/>
    <w:rsid w:val="00E27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1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1AD"/>
    <w:pPr>
      <w:numPr>
        <w:numId w:val="2"/>
      </w:numPr>
    </w:pPr>
  </w:style>
  <w:style w:type="paragraph" w:styleId="ListBullet5">
    <w:name w:val="List Bullet 5"/>
    <w:basedOn w:val="List5"/>
    <w:rsid w:val="00E271AD"/>
    <w:pPr>
      <w:numPr>
        <w:numId w:val="3"/>
      </w:numPr>
    </w:pPr>
  </w:style>
  <w:style w:type="paragraph" w:styleId="ListContinue2">
    <w:name w:val="List Continue 2"/>
    <w:basedOn w:val="List2"/>
    <w:rsid w:val="00E271AD"/>
    <w:pPr>
      <w:ind w:firstLine="0"/>
    </w:pPr>
  </w:style>
  <w:style w:type="paragraph" w:styleId="ListContinue3">
    <w:name w:val="List Continue 3"/>
    <w:basedOn w:val="List3"/>
    <w:rsid w:val="00E271AD"/>
    <w:pPr>
      <w:ind w:left="1021" w:firstLine="0"/>
    </w:pPr>
  </w:style>
  <w:style w:type="paragraph" w:styleId="ListContinue4">
    <w:name w:val="List Continue 4"/>
    <w:basedOn w:val="List4"/>
    <w:rsid w:val="00E271AD"/>
    <w:pPr>
      <w:ind w:firstLine="0"/>
    </w:pPr>
  </w:style>
  <w:style w:type="paragraph" w:styleId="ListContinue5">
    <w:name w:val="List Continue 5"/>
    <w:basedOn w:val="List5"/>
    <w:rsid w:val="00E271AD"/>
    <w:pPr>
      <w:ind w:firstLine="0"/>
    </w:pPr>
  </w:style>
  <w:style w:type="paragraph" w:styleId="ListNumber3">
    <w:name w:val="List Number 3"/>
    <w:basedOn w:val="List3"/>
    <w:rsid w:val="00E271AD"/>
    <w:pPr>
      <w:numPr>
        <w:numId w:val="4"/>
      </w:numPr>
    </w:pPr>
  </w:style>
  <w:style w:type="paragraph" w:styleId="ListNumber4">
    <w:name w:val="List Number 4"/>
    <w:basedOn w:val="List4"/>
    <w:rsid w:val="00E271AD"/>
    <w:pPr>
      <w:numPr>
        <w:numId w:val="5"/>
      </w:numPr>
    </w:pPr>
  </w:style>
  <w:style w:type="paragraph" w:styleId="ListNumber5">
    <w:name w:val="List Number 5"/>
    <w:basedOn w:val="List5"/>
    <w:rsid w:val="00E271AD"/>
    <w:pPr>
      <w:numPr>
        <w:numId w:val="6"/>
      </w:numPr>
    </w:pPr>
  </w:style>
  <w:style w:type="paragraph" w:styleId="BlockText">
    <w:name w:val="Block Text"/>
    <w:basedOn w:val="Normal"/>
    <w:rsid w:val="00E27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1AD"/>
    <w:rPr>
      <w:sz w:val="16"/>
      <w:vertAlign w:val="superscript"/>
    </w:rPr>
  </w:style>
  <w:style w:type="character" w:customStyle="1" w:styleId="Symbols">
    <w:name w:val="Symbols"/>
    <w:basedOn w:val="DefaultParagraphFont"/>
    <w:rsid w:val="00E271AD"/>
    <w:rPr>
      <w:rFonts w:ascii="Symbol" w:hAnsi="Symbol"/>
    </w:rPr>
  </w:style>
  <w:style w:type="character" w:customStyle="1" w:styleId="MenuOptions">
    <w:name w:val="Menu Options"/>
    <w:basedOn w:val="DefaultParagraphFont"/>
    <w:rsid w:val="00E27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1AD"/>
    <w:rPr>
      <w:b/>
    </w:rPr>
  </w:style>
  <w:style w:type="character" w:customStyle="1" w:styleId="Underlined">
    <w:name w:val="Underlined"/>
    <w:basedOn w:val="DefaultParagraphFont"/>
    <w:rsid w:val="00E271AD"/>
    <w:rPr>
      <w:u w:val="single"/>
    </w:rPr>
  </w:style>
  <w:style w:type="paragraph" w:customStyle="1" w:styleId="TableBodyTextRight">
    <w:name w:val="Table Body Text Right"/>
    <w:basedOn w:val="TableBodyText"/>
    <w:rsid w:val="00E27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1AD"/>
    <w:rPr>
      <w:sz w:val="18"/>
    </w:rPr>
  </w:style>
  <w:style w:type="paragraph" w:customStyle="1" w:styleId="BodySmallRight">
    <w:name w:val="Body Small Right"/>
    <w:basedOn w:val="BodyTextRight"/>
    <w:rsid w:val="00E271AD"/>
    <w:rPr>
      <w:sz w:val="18"/>
      <w:szCs w:val="18"/>
    </w:rPr>
  </w:style>
  <w:style w:type="paragraph" w:customStyle="1" w:styleId="MarginEdition">
    <w:name w:val="Margin Edition"/>
    <w:basedOn w:val="MarginNote"/>
    <w:rsid w:val="00E27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1AD"/>
    <w:rPr>
      <w:sz w:val="2"/>
      <w:szCs w:val="2"/>
    </w:rPr>
  </w:style>
  <w:style w:type="character" w:customStyle="1" w:styleId="Small">
    <w:name w:val="Small"/>
    <w:basedOn w:val="DefaultParagraphFont"/>
    <w:rsid w:val="00E271AD"/>
    <w:rPr>
      <w:sz w:val="16"/>
    </w:rPr>
  </w:style>
  <w:style w:type="paragraph" w:customStyle="1" w:styleId="WideTable">
    <w:name w:val="Wide Table"/>
    <w:basedOn w:val="Normal"/>
    <w:rsid w:val="00E27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1AD"/>
  </w:style>
  <w:style w:type="paragraph" w:styleId="Quote">
    <w:name w:val="Quote"/>
    <w:basedOn w:val="Heading1"/>
    <w:link w:val="QuoteChar"/>
    <w:qFormat/>
    <w:rsid w:val="00E27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1AD"/>
    <w:pPr>
      <w:pageBreakBefore/>
    </w:pPr>
  </w:style>
  <w:style w:type="paragraph" w:customStyle="1" w:styleId="Border">
    <w:name w:val="Border"/>
    <w:basedOn w:val="Normal"/>
    <w:qFormat/>
    <w:rsid w:val="00E27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1AD"/>
    <w:rPr>
      <w:u w:val="single"/>
    </w:rPr>
  </w:style>
  <w:style w:type="character" w:customStyle="1" w:styleId="BoldandItalics">
    <w:name w:val="Bold and Italics"/>
    <w:qFormat/>
    <w:rsid w:val="00E271AD"/>
    <w:rPr>
      <w:b/>
      <w:i/>
      <w:u w:val="none"/>
    </w:rPr>
  </w:style>
  <w:style w:type="paragraph" w:styleId="BalloonText">
    <w:name w:val="Balloon Text"/>
    <w:basedOn w:val="Normal"/>
    <w:link w:val="BalloonTextChar"/>
    <w:rsid w:val="00E27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1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1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1260</Characters>
  <Application>Microsoft Office Word</Application>
  <DocSecurity>0</DocSecurity>
  <Lines>47</Lines>
  <Paragraphs>25</Paragraphs>
  <ScaleCrop>false</ScaleCrop>
  <Company>Author-it Software Corporation Ltd.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FSKNUM01 Use beginning whole number skills and money up to one hundred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2013-08-24T14:14:00Z</dcterms:created>
  <dcterms:modified xsi:type="dcterms:W3CDTF">2013-08-24T14:14:00Z</dcterms:modified>
</cp:coreProperties>
</file>