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E8B" w:rsidP="00EE1E8B">
      <w:pPr>
        <w:pStyle w:val="Title"/>
      </w:pPr>
      <w:r>
        <w:fldChar w:fldCharType="begin"/>
      </w:r>
      <w:r>
        <w:instrText xml:space="preserve"> TITLE   \* MERGEFORMAT </w:instrText>
      </w:r>
      <w:r>
        <w:fldChar w:fldCharType="separate"/>
      </w:r>
      <w:r>
        <w:t>FSKNUM019 Interpret routine tables, graphs and charts and use information and data for work</w:t>
      </w:r>
      <w:r>
        <w:fldChar w:fldCharType="end"/>
      </w:r>
    </w:p>
    <w:p w:rsidR="00EE1E8B" w:rsidP="00EE1E8B">
      <w:pPr>
        <w:pStyle w:val="Version"/>
        <w:sectPr w:rsidSect="00607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0AF" w:rsidP="006070AF">
      <w:pPr>
        <w:pStyle w:val="SuperHeading"/>
      </w:pPr>
      <w:r w:rsidRPr="006070AF">
        <w:t>FSKNUM019 Interpret routine tables, graphs and charts and use information and data for work</w:t>
      </w:r>
    </w:p>
    <w:p w:rsidR="00000000" w:rsidRPr="006070AF" w:rsidP="006070AF">
      <w:pPr>
        <w:pStyle w:val="Heading1"/>
      </w:pPr>
      <w:bookmarkStart w:id="1" w:name="O_1061193"/>
      <w:bookmarkEnd w:id="1"/>
      <w:r w:rsidRPr="006070AF">
        <w:t>Modification History</w:t>
      </w:r>
    </w:p>
    <w:tbl>
      <w:tblPr>
        <w:tblW w:w="9242" w:type="dxa"/>
        <w:tblLayout w:type="fixed"/>
        <w:tblCellMar>
          <w:left w:w="62" w:type="dxa"/>
          <w:right w:w="62" w:type="dxa"/>
        </w:tblCellMar>
        <w:tblLook w:val="0000"/>
      </w:tblPr>
      <w:tblGrid>
        <w:gridCol w:w="2014"/>
        <w:gridCol w:w="7228"/>
      </w:tblGrid>
      <w:tr w:rsidTr="006070A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rPr>
                <w:rStyle w:val="SpecialBold"/>
              </w:rPr>
              <w:t>Comments</w:t>
            </w:r>
          </w:p>
        </w:tc>
      </w:tr>
      <w:tr w:rsidTr="006070A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t>This version first released with FSK Foundation Skills Training Package Version 2.0.</w:t>
            </w:r>
          </w:p>
        </w:tc>
      </w:tr>
    </w:tbl>
    <w:p w:rsidR="00000000" w:rsidRPr="006070AF" w:rsidP="006070AF">
      <w:pPr>
        <w:pStyle w:val="BodyText"/>
      </w:pPr>
    </w:p>
    <w:p w:rsidR="00000000" w:rsidRPr="006070AF" w:rsidP="006070AF">
      <w:pPr>
        <w:pStyle w:val="AllowPageBreak"/>
      </w:pPr>
    </w:p>
    <w:p w:rsidR="00000000" w:rsidRPr="006070AF" w:rsidP="006070AF">
      <w:pPr>
        <w:pStyle w:val="Heading1"/>
      </w:pPr>
      <w:bookmarkStart w:id="2" w:name="O_1061197"/>
      <w:bookmarkEnd w:id="2"/>
      <w:r w:rsidRPr="006070AF">
        <w:t>Application</w:t>
      </w:r>
    </w:p>
    <w:p w:rsidR="00000000" w:rsidRPr="006070AF" w:rsidP="00EE1E8B">
      <w:pPr>
        <w:pStyle w:val="BodyText"/>
      </w:pPr>
      <w:r w:rsidRPr="006070AF">
        <w:t>This unit describes the skills and knowledge required to select and interpret information in routine tables, graphs and charts. This includes using routine calculations to interpret and compare information and methods of displ</w:t>
      </w:r>
      <w:r w:rsidRPr="006070AF">
        <w:t>ay.</w:t>
      </w:r>
    </w:p>
    <w:p w:rsidR="00000000" w:rsidRPr="006070AF" w:rsidP="00EE1E8B">
      <w:pPr>
        <w:pStyle w:val="BodyText"/>
      </w:pPr>
      <w:r w:rsidRPr="006070AF">
        <w:t>An individual performing these tasks works independently and uses familiar support resources as needed.</w:t>
      </w:r>
    </w:p>
    <w:p w:rsidR="00000000" w:rsidRPr="006070AF" w:rsidP="00EE1E8B">
      <w:pPr>
        <w:pStyle w:val="BodyText"/>
      </w:pPr>
      <w:r w:rsidRPr="006070AF">
        <w:t xml:space="preserve">This unit applies to individuals who use, or are preparing to use, numeracy skills to complete workplace activities. This includes existing workers </w:t>
      </w:r>
      <w:r w:rsidRPr="006070AF">
        <w:t>and individuals preparing for employment through vocational education and training. This unit should be integrated and contextualised with vocational training to support achievement of vocational competency.</w:t>
      </w:r>
    </w:p>
    <w:p w:rsidR="00000000" w:rsidRPr="006070AF" w:rsidP="00EE1E8B">
      <w:pPr>
        <w:pStyle w:val="BodyText"/>
      </w:pPr>
      <w:r w:rsidRPr="006070AF">
        <w:t>This unit is aligned to, but does not fully addr</w:t>
      </w:r>
      <w:r w:rsidRPr="006070AF">
        <w:t>ess, the Australian Core Skills Framework (ACSF) numeracy core skill indicators .09, .10 and .11 at level 3 in the workplace and employment domain of communication.</w:t>
      </w:r>
    </w:p>
    <w:p w:rsidR="00EE1E8B" w:rsidP="00EE1E8B">
      <w:pPr>
        <w:pStyle w:val="BodyText"/>
      </w:pPr>
      <w:r w:rsidRPr="006070AF">
        <w:t>No licensing, legislative or certification requirements apply to this unit at the time of p</w:t>
      </w:r>
      <w:r w:rsidRPr="006070AF">
        <w:t>ublication.</w:t>
      </w:r>
    </w:p>
    <w:p w:rsidR="00000000" w:rsidRPr="006070AF" w:rsidP="006070AF">
      <w:pPr>
        <w:pStyle w:val="Heading1"/>
      </w:pPr>
      <w:bookmarkStart w:id="3" w:name="O_1061196"/>
      <w:bookmarkEnd w:id="3"/>
      <w:r w:rsidRPr="006070AF">
        <w:t>Unit Sector</w:t>
      </w:r>
    </w:p>
    <w:p w:rsidR="00000000" w:rsidRPr="006070AF" w:rsidP="00EE1E8B">
      <w:pPr>
        <w:pStyle w:val="BodyText"/>
      </w:pPr>
      <w:r w:rsidRPr="006070AF">
        <w:t>Numeracy</w:t>
      </w:r>
    </w:p>
    <w:p w:rsidR="00000000" w:rsidRPr="006070AF" w:rsidP="006070AF">
      <w:pPr>
        <w:pStyle w:val="Heading1"/>
      </w:pPr>
      <w:bookmarkStart w:id="4" w:name="O_1061195"/>
      <w:bookmarkEnd w:id="4"/>
      <w:r w:rsidRPr="006070AF">
        <w:t>Elements and Performance Criteria</w:t>
      </w:r>
    </w:p>
    <w:tbl>
      <w:tblPr>
        <w:tblW w:w="9462" w:type="dxa"/>
        <w:tblLayout w:type="fixed"/>
        <w:tblCellMar>
          <w:left w:w="62" w:type="dxa"/>
          <w:right w:w="62" w:type="dxa"/>
        </w:tblCellMar>
        <w:tblLook w:val="0000"/>
      </w:tblPr>
      <w:tblGrid>
        <w:gridCol w:w="2655"/>
        <w:gridCol w:w="6807"/>
      </w:tblGrid>
      <w:tr w:rsidTr="006070A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70AF" w:rsidP="006070AF">
            <w:pPr>
              <w:pStyle w:val="BodyText"/>
            </w:pPr>
            <w:r w:rsidRPr="006070A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70AF">
            <w:pPr>
              <w:pStyle w:val="BodyText"/>
              <w:rPr>
                <w:lang w:val="en-NZ"/>
              </w:rPr>
            </w:pPr>
            <w:r w:rsidRPr="006070AF">
              <w:rPr>
                <w:rStyle w:val="SpecialBold"/>
              </w:rPr>
              <w:t>Performance Criteria</w:t>
            </w:r>
          </w:p>
        </w:tc>
      </w:tr>
      <w:tr w:rsidTr="006070A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rPr>
                <w:rStyle w:val="Emphasis"/>
              </w:rPr>
              <w:t>Performance criteria describe the performance needed to demonstrate achievement of the element.</w:t>
            </w:r>
          </w:p>
        </w:tc>
      </w:tr>
      <w:tr w:rsidTr="006070A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t xml:space="preserve">1. Select and interpret relevant familiar and </w:t>
            </w:r>
            <w:r w:rsidRPr="006070AF">
              <w:t>routine workplace data</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t>1.1 Identify and use key features of routine workplace graphs, charts and tables</w:t>
            </w:r>
          </w:p>
          <w:p w:rsidR="00000000" w:rsidP="006070AF">
            <w:pPr>
              <w:pStyle w:val="BodyText"/>
              <w:rPr>
                <w:lang w:val="en-NZ"/>
              </w:rPr>
            </w:pPr>
            <w:r w:rsidRPr="006070AF">
              <w:t>1.2 Inter</w:t>
            </w:r>
            <w:r w:rsidRPr="006070AF">
              <w:t xml:space="preserve">pret and select relevant workplace data and information represented in routine tables, graphs and charts in order to identify a question or issue to review </w:t>
            </w:r>
          </w:p>
        </w:tc>
      </w:tr>
      <w:tr w:rsidTr="006070A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t>2. Interpret information in routine tables, graphs and charts for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t>2.1 Select mathematical problem solving process for completing workplace task</w:t>
            </w:r>
          </w:p>
          <w:p w:rsidR="00000000" w:rsidRPr="006070AF" w:rsidP="006070AF">
            <w:pPr>
              <w:pStyle w:val="BodyText"/>
            </w:pPr>
            <w:r w:rsidRPr="006070AF">
              <w:t xml:space="preserve">2.2 Interpret data embedded in routine graphs, charts and tables relevant to workplace task </w:t>
            </w:r>
          </w:p>
          <w:p w:rsidR="00000000" w:rsidRPr="006070AF" w:rsidP="006070AF">
            <w:pPr>
              <w:pStyle w:val="BodyText"/>
            </w:pPr>
            <w:r w:rsidRPr="006070AF">
              <w:t xml:space="preserve">2.3 Relate information from tables, graphs and charts to relevant workplace task and </w:t>
            </w:r>
            <w:r w:rsidRPr="006070AF">
              <w:t>the question or issue being reviewed</w:t>
            </w:r>
          </w:p>
          <w:p w:rsidR="00000000" w:rsidP="006070AF">
            <w:pPr>
              <w:pStyle w:val="BodyText"/>
              <w:rPr>
                <w:lang w:val="en-NZ"/>
              </w:rPr>
            </w:pPr>
            <w:r w:rsidRPr="006070AF">
              <w:t>2.4 Check and reflect on data interpretation and outcomes and appropriateness of outcome to workplace task</w:t>
            </w:r>
          </w:p>
        </w:tc>
      </w:tr>
      <w:tr w:rsidTr="006070A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t>3. Communicate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t>3.1 Use informal and formal written mathematical representation to document and report o</w:t>
            </w:r>
            <w:r w:rsidRPr="006070AF">
              <w:t xml:space="preserve">n data and information interpretation and problem solving process and results </w:t>
            </w:r>
          </w:p>
          <w:p w:rsidR="00000000" w:rsidRPr="006070AF" w:rsidP="006070AF">
            <w:pPr>
              <w:pStyle w:val="BodyText"/>
            </w:pPr>
            <w:r w:rsidRPr="006070AF">
              <w:t>3.2 Use informal and formal mathematical language to present and discuss data and information interpretation and problem solving process and results</w:t>
            </w:r>
          </w:p>
        </w:tc>
      </w:tr>
    </w:tbl>
    <w:p w:rsidR="00EE1E8B" w:rsidP="006070AF">
      <w:pPr>
        <w:pStyle w:val="BodyText"/>
      </w:pPr>
    </w:p>
    <w:p w:rsidR="00EE1E8B" w:rsidP="006070AF">
      <w:pPr>
        <w:pStyle w:val="BodyText"/>
      </w:pPr>
    </w:p>
    <w:p w:rsidR="00000000" w:rsidRPr="006070AF" w:rsidP="006070AF">
      <w:pPr>
        <w:pStyle w:val="Heading1"/>
      </w:pPr>
      <w:bookmarkStart w:id="5" w:name="O_1061194"/>
      <w:bookmarkEnd w:id="5"/>
      <w:r w:rsidRPr="006070AF">
        <w:t>Founda</w:t>
      </w:r>
      <w:r w:rsidRPr="006070AF">
        <w:t>tion Skills</w:t>
      </w:r>
    </w:p>
    <w:p w:rsidR="00000000" w:rsidRPr="00EE1E8B" w:rsidP="00EE1E8B">
      <w:pPr>
        <w:pStyle w:val="BodyText"/>
        <w:rPr>
          <w:i/>
        </w:rPr>
      </w:pPr>
      <w:r w:rsidRPr="00EE1E8B">
        <w:rPr>
          <w:rStyle w:val="Emphasis"/>
        </w:rPr>
        <w:t>This section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6070A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BodyText"/>
            </w:pPr>
            <w:r w:rsidRPr="006070AF">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rPr>
                <w:rStyle w:val="SpecialBold"/>
              </w:rPr>
              <w:t>Description</w:t>
            </w:r>
          </w:p>
        </w:tc>
      </w:tr>
      <w:tr w:rsidTr="006070AF">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0AF">
            <w:pPr>
              <w:pStyle w:val="BodyText"/>
              <w:rPr>
                <w:lang w:val="en-NZ"/>
              </w:rPr>
            </w:pPr>
            <w:r w:rsidRPr="006070AF">
              <w:t>Learning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0AF" w:rsidP="006070AF">
            <w:pPr>
              <w:pStyle w:val="ListBullet"/>
            </w:pPr>
            <w:r w:rsidRPr="006070AF">
              <w:t>Evaluates the reliability of sources of routine information</w:t>
            </w:r>
          </w:p>
          <w:p w:rsidR="00000000" w:rsidRPr="006070AF" w:rsidP="006070AF">
            <w:pPr>
              <w:pStyle w:val="ListBullet"/>
            </w:pPr>
            <w:r w:rsidRPr="006070AF">
              <w:t>Understands usefulness of visual presentation of data</w:t>
            </w:r>
          </w:p>
        </w:tc>
      </w:tr>
    </w:tbl>
    <w:p w:rsidR="00000000" w:rsidRPr="006070AF" w:rsidP="006070AF">
      <w:pPr>
        <w:pStyle w:val="BodyText"/>
      </w:pPr>
    </w:p>
    <w:p w:rsidR="00000000" w:rsidRPr="006070AF" w:rsidP="006070AF">
      <w:pPr>
        <w:pStyle w:val="AllowPageBreak"/>
      </w:pPr>
    </w:p>
    <w:p w:rsidR="00000000" w:rsidRPr="006070AF" w:rsidP="006070AF">
      <w:pPr>
        <w:pStyle w:val="Heading1"/>
      </w:pPr>
      <w:bookmarkStart w:id="6" w:name="O_1065496"/>
      <w:bookmarkEnd w:id="6"/>
      <w:r w:rsidRPr="006070AF">
        <w:t>Mapping Information</w:t>
      </w:r>
    </w:p>
    <w:p w:rsidR="00000000" w:rsidRPr="006070AF" w:rsidP="00EE1E8B">
      <w:pPr>
        <w:pStyle w:val="BodyText"/>
      </w:pPr>
      <w:r w:rsidRPr="006070AF">
        <w:t>Supersedes and is equivalent to FSKNUM19 Interpret routine tables, graphs and charts for work.</w:t>
      </w:r>
    </w:p>
    <w:p w:rsidR="00000000" w:rsidRPr="006070AF" w:rsidP="006070AF">
      <w:pPr>
        <w:pStyle w:val="Heading1"/>
      </w:pPr>
      <w:bookmarkStart w:id="7" w:name="O_1061187"/>
      <w:bookmarkEnd w:id="7"/>
      <w:r w:rsidRPr="006070AF">
        <w:t>Links</w:t>
      </w:r>
    </w:p>
    <w:p w:rsidR="00000000" w:rsidRPr="006070AF" w:rsidP="00EE1E8B">
      <w:pPr>
        <w:pStyle w:val="BodyText"/>
      </w:pPr>
      <w:r w:rsidRPr="006070AF">
        <w:t xml:space="preserve">Companion Volume Implementation Guide is </w:t>
      </w:r>
      <w:r w:rsidRPr="006070AF">
        <w:t xml:space="preserve">found on VETNet - </w:t>
      </w:r>
      <w:r>
        <w:fldChar w:fldCharType="begin"/>
      </w:r>
      <w:r>
        <w:instrText xml:space="preserve"> HYPERLINK "https://vetnet.gov.au/Pages/TrainingDocs.aspx?q=f572fe10-a855-4986-9295-3852c771f178" </w:instrText>
      </w:r>
      <w:r>
        <w:fldChar w:fldCharType="separate"/>
      </w:r>
      <w:r w:rsidRPr="00644EF6">
        <w:rPr>
          <w:rStyle w:val="Hyperlink"/>
        </w:rPr>
        <w:t>https://vetnet.gov.au/Pages/TrainingDocs.aspx?q=f572fe10-a855-4986-9295-3852c771f178</w:t>
      </w:r>
      <w:r>
        <w:fldChar w:fldCharType="end"/>
      </w:r>
    </w:p>
    <w:p w:rsidR="00000000" w:rsidRPr="006070AF" w:rsidP="006070AF"/>
    <w:sectPr w:rsidSect="006070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F" w:rsidRPr="00EE1E8B" w:rsidP="00EE1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B" w:rsidP="00607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E8B" w:rsidP="006070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EE1E8B" w:rsidP="00607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0AF" w:rsidRPr="00EE1E8B" w:rsidP="00EE1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8B" w:rsidRPr="002D2AF8" w:rsidP="006070AF">
    <w:pPr>
      <w:pStyle w:val="Header"/>
      <w:framePr w:wrap="around"/>
    </w:pPr>
    <w:r>
      <w:fldChar w:fldCharType="begin"/>
    </w:r>
    <w:r>
      <w:instrText xml:space="preserve"> TITLE   \* MERGEFORMAT </w:instrText>
    </w:r>
    <w:r>
      <w:fldChar w:fldCharType="separate"/>
    </w:r>
    <w:r>
      <w:t>FSKNUM019 Interpret routine tables, graphs and charts and use information and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EE1E8B" w:rsidP="00607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4CB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B81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0AF"/>
    <w:pPr>
      <w:spacing w:before="360" w:after="60"/>
      <w:outlineLvl w:val="0"/>
    </w:pPr>
    <w:rPr>
      <w:sz w:val="32"/>
    </w:rPr>
  </w:style>
  <w:style w:type="paragraph" w:styleId="Heading2">
    <w:name w:val="heading 2"/>
    <w:basedOn w:val="HeadingBase"/>
    <w:next w:val="BodyText"/>
    <w:link w:val="Heading2Char"/>
    <w:qFormat/>
    <w:rsid w:val="006070AF"/>
    <w:pPr>
      <w:keepLines/>
      <w:spacing w:before="240" w:after="120"/>
      <w:outlineLvl w:val="1"/>
    </w:pPr>
    <w:rPr>
      <w:sz w:val="28"/>
      <w:szCs w:val="40"/>
    </w:rPr>
  </w:style>
  <w:style w:type="paragraph" w:styleId="Heading3">
    <w:name w:val="heading 3"/>
    <w:basedOn w:val="HeadingBase"/>
    <w:next w:val="BodyText"/>
    <w:link w:val="Heading3Char"/>
    <w:qFormat/>
    <w:rsid w:val="006070AF"/>
    <w:pPr>
      <w:spacing w:before="180" w:after="120"/>
      <w:outlineLvl w:val="2"/>
    </w:pPr>
    <w:rPr>
      <w:spacing w:val="-10"/>
      <w:kern w:val="32"/>
    </w:rPr>
  </w:style>
  <w:style w:type="paragraph" w:styleId="Heading4">
    <w:name w:val="heading 4"/>
    <w:basedOn w:val="HeadingBase"/>
    <w:next w:val="BodyText"/>
    <w:link w:val="Heading4Char"/>
    <w:qFormat/>
    <w:rsid w:val="006070AF"/>
    <w:pPr>
      <w:spacing w:before="160" w:after="120"/>
      <w:outlineLvl w:val="3"/>
    </w:pPr>
    <w:rPr>
      <w:sz w:val="22"/>
    </w:rPr>
  </w:style>
  <w:style w:type="paragraph" w:styleId="Heading5">
    <w:name w:val="heading 5"/>
    <w:basedOn w:val="HeadingBase"/>
    <w:next w:val="Normal"/>
    <w:link w:val="Heading5Char"/>
    <w:qFormat/>
    <w:rsid w:val="006070AF"/>
    <w:pPr>
      <w:spacing w:before="80"/>
      <w:outlineLvl w:val="4"/>
    </w:pPr>
    <w:rPr>
      <w:color w:val="918585"/>
      <w:sz w:val="20"/>
    </w:rPr>
  </w:style>
  <w:style w:type="paragraph" w:styleId="Heading6">
    <w:name w:val="heading 6"/>
    <w:basedOn w:val="HeadingBase"/>
    <w:next w:val="Normal"/>
    <w:link w:val="Heading6Char"/>
    <w:qFormat/>
    <w:rsid w:val="006070AF"/>
    <w:pPr>
      <w:spacing w:before="60"/>
      <w:outlineLvl w:val="5"/>
    </w:pPr>
    <w:rPr>
      <w:color w:val="918585"/>
      <w:sz w:val="20"/>
    </w:rPr>
  </w:style>
  <w:style w:type="paragraph" w:styleId="Heading7">
    <w:name w:val="heading 7"/>
    <w:basedOn w:val="Normal"/>
    <w:next w:val="Normal"/>
    <w:link w:val="Heading7Char"/>
    <w:qFormat/>
    <w:rsid w:val="006070AF"/>
    <w:pPr>
      <w:ind w:left="720"/>
      <w:outlineLvl w:val="6"/>
    </w:pPr>
    <w:rPr>
      <w:i/>
    </w:rPr>
  </w:style>
  <w:style w:type="paragraph" w:styleId="Heading8">
    <w:name w:val="heading 8"/>
    <w:basedOn w:val="Normal"/>
    <w:next w:val="Normal"/>
    <w:link w:val="Heading8Char"/>
    <w:qFormat/>
    <w:rsid w:val="006070AF"/>
    <w:pPr>
      <w:ind w:left="720"/>
      <w:outlineLvl w:val="7"/>
    </w:pPr>
    <w:rPr>
      <w:i/>
    </w:rPr>
  </w:style>
  <w:style w:type="paragraph" w:styleId="Heading9">
    <w:name w:val="heading 9"/>
    <w:basedOn w:val="Normal"/>
    <w:next w:val="Normal"/>
    <w:link w:val="Heading9Char"/>
    <w:qFormat/>
    <w:rsid w:val="006070AF"/>
    <w:pPr>
      <w:ind w:left="720"/>
      <w:outlineLvl w:val="8"/>
    </w:pPr>
    <w:rPr>
      <w:i/>
    </w:rPr>
  </w:style>
  <w:style w:type="character" w:default="1" w:styleId="DefaultParagraphFont">
    <w:name w:val="Default Paragraph Font"/>
    <w:uiPriority w:val="1"/>
    <w:unhideWhenUsed/>
    <w:rsid w:val="00607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0AF"/>
  </w:style>
  <w:style w:type="character" w:customStyle="1" w:styleId="Heading1Char">
    <w:name w:val="Heading 1 Char"/>
    <w:basedOn w:val="DefaultParagraphFont"/>
    <w:link w:val="Heading1"/>
    <w:rsid w:val="006070AF"/>
    <w:rPr>
      <w:rFonts w:ascii="Times New Roman" w:eastAsia="Times New Roman" w:hAnsi="Times New Roman" w:cs="Times New Roman"/>
      <w:b/>
      <w:sz w:val="32"/>
      <w:szCs w:val="20"/>
      <w:lang w:eastAsia="en-US"/>
    </w:rPr>
  </w:style>
  <w:style w:type="paragraph" w:styleId="BodyText">
    <w:name w:val="Body Text"/>
    <w:basedOn w:val="Normal"/>
    <w:link w:val="BodyTextChar"/>
    <w:rsid w:val="00607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0AF"/>
    <w:rPr>
      <w:rFonts w:ascii="Times New Roman" w:eastAsia="Times New Roman" w:hAnsi="Times New Roman" w:cs="Times New Roman"/>
      <w:sz w:val="24"/>
      <w:lang w:eastAsia="en-US"/>
    </w:rPr>
  </w:style>
  <w:style w:type="paragraph" w:styleId="ListBullet">
    <w:name w:val="List Bullet"/>
    <w:basedOn w:val="List"/>
    <w:rsid w:val="006070AF"/>
    <w:pPr>
      <w:numPr>
        <w:numId w:val="11"/>
      </w:numPr>
      <w:tabs>
        <w:tab w:val="clear" w:pos="340"/>
      </w:tabs>
      <w:spacing w:before="40" w:after="40"/>
    </w:pPr>
  </w:style>
  <w:style w:type="character" w:customStyle="1" w:styleId="SpecialBold">
    <w:name w:val="Special Bold"/>
    <w:basedOn w:val="DefaultParagraphFont"/>
    <w:rsid w:val="006070AF"/>
    <w:rPr>
      <w:b/>
      <w:spacing w:val="0"/>
    </w:rPr>
  </w:style>
  <w:style w:type="character" w:styleId="Emphasis">
    <w:name w:val="Emphasis"/>
    <w:basedOn w:val="DefaultParagraphFont"/>
    <w:qFormat/>
    <w:rsid w:val="006070AF"/>
    <w:rPr>
      <w:i/>
    </w:rPr>
  </w:style>
  <w:style w:type="paragraph" w:customStyle="1" w:styleId="SuperHeading">
    <w:name w:val="SuperHeading"/>
    <w:basedOn w:val="Normal"/>
    <w:rsid w:val="006070AF"/>
    <w:pPr>
      <w:spacing w:before="240" w:after="120"/>
      <w:outlineLvl w:val="0"/>
    </w:pPr>
    <w:rPr>
      <w:rFonts w:ascii="Times New Roman" w:hAnsi="Times New Roman"/>
      <w:b/>
      <w:sz w:val="32"/>
    </w:rPr>
  </w:style>
  <w:style w:type="paragraph" w:customStyle="1" w:styleId="AllowPageBreak">
    <w:name w:val="AllowPageBreak"/>
    <w:rsid w:val="00607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0AF"/>
    <w:rPr>
      <w:rFonts w:ascii="Courier New" w:eastAsia="Times New Roman" w:hAnsi="Courier New" w:cs="Times New Roman"/>
      <w:i/>
      <w:szCs w:val="20"/>
      <w:lang w:eastAsia="en-US"/>
    </w:rPr>
  </w:style>
  <w:style w:type="paragraph" w:customStyle="1" w:styleId="HeadingBase">
    <w:name w:val="Heading Base"/>
    <w:rsid w:val="00607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0AF"/>
    <w:pPr>
      <w:tabs>
        <w:tab w:val="right" w:leader="dot" w:pos="9072"/>
      </w:tabs>
      <w:ind w:left="567"/>
    </w:pPr>
    <w:rPr>
      <w:szCs w:val="22"/>
    </w:rPr>
  </w:style>
  <w:style w:type="paragraph" w:customStyle="1" w:styleId="TOCBase">
    <w:name w:val="TOC Base"/>
    <w:rsid w:val="00607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0AF"/>
    <w:pPr>
      <w:tabs>
        <w:tab w:val="right" w:leader="dot" w:pos="9072"/>
      </w:tabs>
      <w:spacing w:before="40" w:after="40"/>
      <w:ind w:left="284"/>
    </w:pPr>
    <w:rPr>
      <w:rFonts w:ascii="Times New Roman" w:hAnsi="Times New Roman"/>
    </w:rPr>
  </w:style>
  <w:style w:type="paragraph" w:styleId="TOC1">
    <w:name w:val="toc 1"/>
    <w:basedOn w:val="TOCBase"/>
    <w:next w:val="Normal"/>
    <w:rsid w:val="00607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0AF"/>
    <w:rPr>
      <w:rFonts w:ascii="Times New Roman" w:eastAsia="Times New Roman" w:hAnsi="Times New Roman" w:cs="Times New Roman"/>
      <w:sz w:val="16"/>
      <w:lang w:eastAsia="en-US"/>
    </w:rPr>
  </w:style>
  <w:style w:type="paragraph" w:styleId="Title">
    <w:name w:val="Title"/>
    <w:basedOn w:val="HeadingBase"/>
    <w:link w:val="TitleChar"/>
    <w:qFormat/>
    <w:rsid w:val="006070AF"/>
    <w:pPr>
      <w:spacing w:before="5040"/>
      <w:jc w:val="center"/>
    </w:pPr>
    <w:rPr>
      <w:sz w:val="48"/>
      <w:szCs w:val="72"/>
      <w:lang w:val="en-US"/>
    </w:rPr>
  </w:style>
  <w:style w:type="character" w:customStyle="1" w:styleId="TitleChar">
    <w:name w:val="Title Char"/>
    <w:basedOn w:val="DefaultParagraphFont"/>
    <w:link w:val="Title"/>
    <w:rsid w:val="00607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0AF"/>
    <w:pPr>
      <w:tabs>
        <w:tab w:val="left" w:pos="3600"/>
        <w:tab w:val="left" w:pos="3958"/>
      </w:tabs>
    </w:pPr>
  </w:style>
  <w:style w:type="paragraph" w:styleId="List">
    <w:name w:val="List"/>
    <w:basedOn w:val="BodyText"/>
    <w:next w:val="BodyText"/>
    <w:rsid w:val="006070AF"/>
    <w:pPr>
      <w:tabs>
        <w:tab w:val="left" w:pos="340"/>
      </w:tabs>
      <w:spacing w:before="60" w:after="60"/>
      <w:ind w:left="340" w:hanging="340"/>
    </w:pPr>
  </w:style>
  <w:style w:type="paragraph" w:customStyle="1" w:styleId="Note">
    <w:name w:val="Note"/>
    <w:basedOn w:val="BodyText"/>
    <w:rsid w:val="00607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0AF"/>
    <w:pPr>
      <w:framePr w:wrap="auto" w:hAnchor="text" w:y="6049"/>
    </w:pPr>
    <w:rPr>
      <w:color w:val="000000"/>
      <w:sz w:val="40"/>
    </w:rPr>
  </w:style>
  <w:style w:type="paragraph" w:customStyle="1" w:styleId="TOCTitle">
    <w:name w:val="TOCTitle"/>
    <w:basedOn w:val="Heading1"/>
    <w:rsid w:val="006070AF"/>
    <w:pPr>
      <w:spacing w:after="240"/>
      <w:jc w:val="center"/>
      <w:outlineLvl w:val="9"/>
    </w:pPr>
    <w:rPr>
      <w:caps/>
    </w:rPr>
  </w:style>
  <w:style w:type="paragraph" w:customStyle="1" w:styleId="Version">
    <w:name w:val="Version"/>
    <w:rsid w:val="00607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0AF"/>
    <w:pPr>
      <w:numPr>
        <w:numId w:val="12"/>
      </w:numPr>
      <w:tabs>
        <w:tab w:val="clear" w:pos="680"/>
      </w:tabs>
    </w:pPr>
  </w:style>
  <w:style w:type="paragraph" w:styleId="Index1">
    <w:name w:val="index 1"/>
    <w:basedOn w:val="Normal"/>
    <w:next w:val="Normal"/>
    <w:semiHidden/>
    <w:rsid w:val="006070AF"/>
    <w:pPr>
      <w:keepNext w:val="0"/>
      <w:tabs>
        <w:tab w:val="right" w:pos="4176"/>
      </w:tabs>
      <w:ind w:left="198" w:hanging="198"/>
    </w:pPr>
    <w:rPr>
      <w:rFonts w:ascii="Garamond" w:hAnsi="Garamond"/>
    </w:rPr>
  </w:style>
  <w:style w:type="paragraph" w:styleId="IndexHeading">
    <w:name w:val="index heading"/>
    <w:basedOn w:val="Normal"/>
    <w:next w:val="Index1"/>
    <w:semiHidden/>
    <w:rsid w:val="006070AF"/>
    <w:pPr>
      <w:spacing w:before="120" w:after="120"/>
    </w:pPr>
    <w:rPr>
      <w:rFonts w:ascii="Arial" w:hAnsi="Arial"/>
      <w:b/>
      <w:color w:val="918585"/>
      <w:sz w:val="24"/>
    </w:rPr>
  </w:style>
  <w:style w:type="paragraph" w:styleId="Header">
    <w:name w:val="header"/>
    <w:basedOn w:val="Normal"/>
    <w:link w:val="HeaderChar"/>
    <w:rsid w:val="00607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0AF"/>
    <w:rPr>
      <w:rFonts w:ascii="Times New Roman" w:eastAsia="Times New Roman" w:hAnsi="Times New Roman" w:cs="Times New Roman"/>
      <w:sz w:val="16"/>
      <w:szCs w:val="20"/>
      <w:lang w:val="en-GB" w:eastAsia="en-US"/>
    </w:rPr>
  </w:style>
  <w:style w:type="paragraph" w:customStyle="1" w:styleId="Chapter">
    <w:name w:val="Chapter"/>
    <w:basedOn w:val="Normal"/>
    <w:rsid w:val="006070AF"/>
    <w:pPr>
      <w:spacing w:before="240"/>
    </w:pPr>
    <w:rPr>
      <w:rFonts w:ascii="Times New Roman" w:hAnsi="Times New Roman"/>
      <w:smallCaps/>
      <w:spacing w:val="80"/>
      <w:sz w:val="28"/>
    </w:rPr>
  </w:style>
  <w:style w:type="paragraph" w:customStyle="1" w:styleId="InChapter">
    <w:name w:val="InChapter"/>
    <w:basedOn w:val="Heading3"/>
    <w:rsid w:val="006070AF"/>
    <w:pPr>
      <w:spacing w:after="240"/>
      <w:outlineLvl w:val="9"/>
    </w:pPr>
    <w:rPr>
      <w:noProof/>
    </w:rPr>
  </w:style>
  <w:style w:type="paragraph" w:styleId="Index2">
    <w:name w:val="index 2"/>
    <w:basedOn w:val="Normal"/>
    <w:next w:val="Normal"/>
    <w:semiHidden/>
    <w:rsid w:val="006070AF"/>
    <w:pPr>
      <w:tabs>
        <w:tab w:val="right" w:pos="4176"/>
      </w:tabs>
      <w:ind w:left="568" w:hanging="284"/>
    </w:pPr>
    <w:rPr>
      <w:rFonts w:ascii="Garamond" w:hAnsi="Garamond"/>
    </w:rPr>
  </w:style>
  <w:style w:type="paragraph" w:customStyle="1" w:styleId="Byline">
    <w:name w:val="Byline"/>
    <w:rsid w:val="00607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0AF"/>
    <w:pPr>
      <w:tabs>
        <w:tab w:val="clear" w:pos="3600"/>
        <w:tab w:val="clear" w:pos="3958"/>
      </w:tabs>
      <w:jc w:val="right"/>
    </w:pPr>
  </w:style>
  <w:style w:type="paragraph" w:styleId="Caption">
    <w:name w:val="caption"/>
    <w:basedOn w:val="BodyText"/>
    <w:next w:val="Normal"/>
    <w:qFormat/>
    <w:rsid w:val="006070AF"/>
    <w:pPr>
      <w:framePr w:w="2268" w:hSpace="181" w:vSpace="181" w:wrap="around" w:vAnchor="text" w:hAnchor="page" w:x="1135" w:y="285" w:anchorLock="1"/>
    </w:pPr>
    <w:rPr>
      <w:i/>
    </w:rPr>
  </w:style>
  <w:style w:type="paragraph" w:customStyle="1" w:styleId="MiniTOCTitle">
    <w:name w:val="MiniTOCTitle"/>
    <w:basedOn w:val="Heading4"/>
    <w:rsid w:val="006070AF"/>
    <w:pPr>
      <w:spacing w:before="240"/>
      <w:outlineLvl w:val="9"/>
    </w:pPr>
    <w:rPr>
      <w:noProof/>
      <w:sz w:val="24"/>
    </w:rPr>
  </w:style>
  <w:style w:type="paragraph" w:customStyle="1" w:styleId="MiniTOCItem">
    <w:name w:val="MiniTOCItem"/>
    <w:basedOn w:val="ListBullet"/>
    <w:rsid w:val="006070AF"/>
    <w:pPr>
      <w:numPr>
        <w:numId w:val="0"/>
      </w:numPr>
      <w:tabs>
        <w:tab w:val="right" w:leader="dot" w:pos="6521"/>
      </w:tabs>
      <w:spacing w:before="0" w:after="0"/>
    </w:pPr>
  </w:style>
  <w:style w:type="paragraph" w:customStyle="1" w:styleId="TOFTitle">
    <w:name w:val="TOFTitle"/>
    <w:basedOn w:val="TOCTitle"/>
    <w:rsid w:val="006070AF"/>
  </w:style>
  <w:style w:type="paragraph" w:styleId="TableofFigures">
    <w:name w:val="table of figures"/>
    <w:basedOn w:val="Normal"/>
    <w:next w:val="Normal"/>
    <w:semiHidden/>
    <w:rsid w:val="006070AF"/>
    <w:pPr>
      <w:tabs>
        <w:tab w:val="right" w:leader="dot" w:pos="9072"/>
      </w:tabs>
      <w:ind w:left="970" w:hanging="403"/>
    </w:pPr>
    <w:rPr>
      <w:rFonts w:ascii="Times New Roman" w:hAnsi="Times New Roman"/>
      <w:b/>
    </w:rPr>
  </w:style>
  <w:style w:type="paragraph" w:styleId="ListNumber">
    <w:name w:val="List Number"/>
    <w:basedOn w:val="List"/>
    <w:rsid w:val="006070AF"/>
    <w:pPr>
      <w:numPr>
        <w:numId w:val="14"/>
      </w:numPr>
      <w:tabs>
        <w:tab w:val="clear" w:pos="340"/>
      </w:tabs>
    </w:pPr>
  </w:style>
  <w:style w:type="character" w:customStyle="1" w:styleId="WingdingSymbols">
    <w:name w:val="Wingding Symbols"/>
    <w:rsid w:val="006070AF"/>
    <w:rPr>
      <w:rFonts w:ascii="Wingdings" w:hAnsi="Wingdings"/>
    </w:rPr>
  </w:style>
  <w:style w:type="paragraph" w:customStyle="1" w:styleId="TableHeading">
    <w:name w:val="Table Heading"/>
    <w:basedOn w:val="HeadingBase"/>
    <w:rsid w:val="006070AF"/>
    <w:pPr>
      <w:keepLines/>
      <w:pBdr>
        <w:bottom w:val="single" w:sz="6" w:space="1" w:color="918585"/>
      </w:pBdr>
      <w:spacing w:before="240"/>
    </w:pPr>
  </w:style>
  <w:style w:type="character" w:customStyle="1" w:styleId="HotSpot">
    <w:name w:val="HotSpot"/>
    <w:rsid w:val="006070AF"/>
    <w:rPr>
      <w:color w:val="0033CC"/>
      <w:u w:val="none"/>
    </w:rPr>
  </w:style>
  <w:style w:type="paragraph" w:customStyle="1" w:styleId="BodyTextRight">
    <w:name w:val="Body Text Right"/>
    <w:basedOn w:val="BodyText"/>
    <w:rsid w:val="006070AF"/>
    <w:pPr>
      <w:spacing w:before="0" w:after="0"/>
      <w:jc w:val="right"/>
    </w:pPr>
  </w:style>
  <w:style w:type="paragraph" w:styleId="Index3">
    <w:name w:val="index 3"/>
    <w:basedOn w:val="ListNumber2"/>
    <w:next w:val="Normal"/>
    <w:semiHidden/>
    <w:rsid w:val="006070AF"/>
    <w:pPr>
      <w:numPr>
        <w:numId w:val="0"/>
      </w:numPr>
      <w:tabs>
        <w:tab w:val="right" w:leader="dot" w:pos="4176"/>
      </w:tabs>
    </w:pPr>
  </w:style>
  <w:style w:type="paragraph" w:styleId="ListNumber2">
    <w:name w:val="List Number 2"/>
    <w:basedOn w:val="List2"/>
    <w:rsid w:val="006070AF"/>
    <w:pPr>
      <w:numPr>
        <w:numId w:val="9"/>
      </w:numPr>
      <w:tabs>
        <w:tab w:val="clear" w:pos="1060"/>
      </w:tabs>
    </w:pPr>
  </w:style>
  <w:style w:type="paragraph" w:customStyle="1" w:styleId="MarginNote">
    <w:name w:val="Margin Note"/>
    <w:basedOn w:val="BodyText"/>
    <w:rsid w:val="00607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0AF"/>
    <w:rPr>
      <w:sz w:val="32"/>
    </w:rPr>
  </w:style>
  <w:style w:type="paragraph" w:customStyle="1" w:styleId="HeadingProcedure">
    <w:name w:val="Heading Procedure"/>
    <w:basedOn w:val="HeadingBase"/>
    <w:next w:val="Normal"/>
    <w:rsid w:val="006070AF"/>
    <w:pPr>
      <w:tabs>
        <w:tab w:val="left" w:pos="0"/>
      </w:tabs>
      <w:spacing w:before="120" w:after="60"/>
    </w:pPr>
    <w:rPr>
      <w:i/>
      <w:color w:val="918585"/>
      <w:sz w:val="22"/>
    </w:rPr>
  </w:style>
  <w:style w:type="paragraph" w:customStyle="1" w:styleId="TableBodyText">
    <w:name w:val="Table Body Text"/>
    <w:basedOn w:val="BodyText"/>
    <w:rsid w:val="006070AF"/>
    <w:pPr>
      <w:spacing w:before="60" w:after="60"/>
    </w:pPr>
  </w:style>
  <w:style w:type="paragraph" w:styleId="ListContinue">
    <w:name w:val="List Continue"/>
    <w:basedOn w:val="List"/>
    <w:rsid w:val="006070AF"/>
    <w:pPr>
      <w:ind w:firstLine="0"/>
    </w:pPr>
  </w:style>
  <w:style w:type="paragraph" w:customStyle="1" w:styleId="ListNote">
    <w:name w:val="List Note"/>
    <w:basedOn w:val="List"/>
    <w:rsid w:val="006070AF"/>
    <w:pPr>
      <w:pBdr>
        <w:top w:val="single" w:sz="6" w:space="2" w:color="918585"/>
        <w:bottom w:val="single" w:sz="6" w:space="2" w:color="918585"/>
      </w:pBdr>
      <w:tabs>
        <w:tab w:val="left" w:pos="1021"/>
      </w:tabs>
      <w:ind w:firstLine="0"/>
    </w:pPr>
  </w:style>
  <w:style w:type="paragraph" w:customStyle="1" w:styleId="Warning">
    <w:name w:val="Warning"/>
    <w:basedOn w:val="BodyText"/>
    <w:rsid w:val="006070AF"/>
    <w:pPr>
      <w:shd w:val="clear" w:color="auto" w:fill="D9D9D9"/>
      <w:tabs>
        <w:tab w:val="left" w:pos="992"/>
      </w:tabs>
      <w:ind w:left="119" w:right="119"/>
    </w:pPr>
    <w:rPr>
      <w:sz w:val="20"/>
    </w:rPr>
  </w:style>
  <w:style w:type="paragraph" w:customStyle="1" w:styleId="MarginIcons">
    <w:name w:val="Margin Icons"/>
    <w:basedOn w:val="BodyText"/>
    <w:rsid w:val="00607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0AF"/>
    <w:rPr>
      <w:rFonts w:ascii="Courier New" w:hAnsi="Courier New"/>
    </w:rPr>
  </w:style>
  <w:style w:type="paragraph" w:customStyle="1" w:styleId="NoteBullet">
    <w:name w:val="Note Bullet"/>
    <w:basedOn w:val="Note"/>
    <w:rsid w:val="006070AF"/>
    <w:pPr>
      <w:tabs>
        <w:tab w:val="clear" w:pos="680"/>
      </w:tabs>
      <w:spacing w:before="60" w:after="60"/>
    </w:pPr>
  </w:style>
  <w:style w:type="paragraph" w:customStyle="1" w:styleId="SubHeading2">
    <w:name w:val="SubHeading2"/>
    <w:basedOn w:val="HeadingBase"/>
    <w:rsid w:val="006070AF"/>
    <w:pPr>
      <w:spacing w:before="240" w:after="60"/>
    </w:pPr>
    <w:rPr>
      <w:sz w:val="20"/>
    </w:rPr>
  </w:style>
  <w:style w:type="paragraph" w:customStyle="1" w:styleId="SubHeading1">
    <w:name w:val="SubHeading1"/>
    <w:basedOn w:val="HeadingBase"/>
    <w:rsid w:val="006070AF"/>
    <w:pPr>
      <w:spacing w:before="240" w:after="60"/>
    </w:pPr>
    <w:rPr>
      <w:color w:val="918585"/>
      <w:sz w:val="22"/>
    </w:rPr>
  </w:style>
  <w:style w:type="paragraph" w:customStyle="1" w:styleId="SideHeading">
    <w:name w:val="Side Heading"/>
    <w:basedOn w:val="HeadingBase"/>
    <w:rsid w:val="00607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0AF"/>
    <w:pPr>
      <w:numPr>
        <w:numId w:val="10"/>
      </w:numPr>
    </w:pPr>
  </w:style>
  <w:style w:type="paragraph" w:styleId="PlainText">
    <w:name w:val="Plain Text"/>
    <w:basedOn w:val="Normal"/>
    <w:link w:val="PlainTextChar"/>
    <w:rsid w:val="006070AF"/>
    <w:rPr>
      <w:sz w:val="20"/>
    </w:rPr>
  </w:style>
  <w:style w:type="character" w:customStyle="1" w:styleId="PlainTextChar">
    <w:name w:val="Plain Text Char"/>
    <w:basedOn w:val="DefaultParagraphFont"/>
    <w:link w:val="PlainText"/>
    <w:rsid w:val="006070AF"/>
    <w:rPr>
      <w:rFonts w:ascii="Courier New" w:eastAsia="Times New Roman" w:hAnsi="Courier New" w:cs="Times New Roman"/>
      <w:sz w:val="20"/>
      <w:szCs w:val="20"/>
      <w:lang w:eastAsia="en-US"/>
    </w:rPr>
  </w:style>
  <w:style w:type="character" w:customStyle="1" w:styleId="MenuOption">
    <w:name w:val="Menu Option"/>
    <w:basedOn w:val="DefaultParagraphFont"/>
    <w:rsid w:val="006070AF"/>
    <w:rPr>
      <w:b/>
      <w:smallCaps/>
    </w:rPr>
  </w:style>
  <w:style w:type="paragraph" w:customStyle="1" w:styleId="TableListNumber">
    <w:name w:val="Table List Number"/>
    <w:basedOn w:val="ListNumber"/>
    <w:rsid w:val="006070AF"/>
    <w:pPr>
      <w:numPr>
        <w:numId w:val="0"/>
      </w:numPr>
    </w:pPr>
  </w:style>
  <w:style w:type="paragraph" w:styleId="TOC4">
    <w:name w:val="toc 4"/>
    <w:basedOn w:val="TOCBase"/>
    <w:next w:val="Normal"/>
    <w:semiHidden/>
    <w:rsid w:val="006070AF"/>
    <w:pPr>
      <w:tabs>
        <w:tab w:val="right" w:leader="dot" w:pos="9071"/>
      </w:tabs>
      <w:ind w:left="1701"/>
    </w:pPr>
  </w:style>
  <w:style w:type="paragraph" w:customStyle="1" w:styleId="ListAlpha">
    <w:name w:val="List Alpha"/>
    <w:basedOn w:val="List"/>
    <w:rsid w:val="006070AF"/>
    <w:pPr>
      <w:numPr>
        <w:numId w:val="8"/>
      </w:numPr>
    </w:pPr>
  </w:style>
  <w:style w:type="paragraph" w:customStyle="1" w:styleId="ListAlpha2">
    <w:name w:val="List Alpha 2"/>
    <w:basedOn w:val="List2"/>
    <w:rsid w:val="006070AF"/>
    <w:pPr>
      <w:numPr>
        <w:numId w:val="7"/>
      </w:numPr>
    </w:pPr>
  </w:style>
  <w:style w:type="paragraph" w:styleId="List2">
    <w:name w:val="List 2"/>
    <w:basedOn w:val="BodyText"/>
    <w:rsid w:val="006070AF"/>
    <w:pPr>
      <w:tabs>
        <w:tab w:val="left" w:pos="680"/>
      </w:tabs>
      <w:spacing w:before="60" w:after="60"/>
      <w:ind w:left="680" w:hanging="340"/>
    </w:pPr>
  </w:style>
  <w:style w:type="paragraph" w:styleId="List3">
    <w:name w:val="List 3"/>
    <w:basedOn w:val="BodyText"/>
    <w:rsid w:val="006070AF"/>
    <w:pPr>
      <w:tabs>
        <w:tab w:val="left" w:pos="1021"/>
      </w:tabs>
      <w:spacing w:before="60" w:after="60"/>
      <w:ind w:left="1020" w:hanging="340"/>
    </w:pPr>
  </w:style>
  <w:style w:type="paragraph" w:styleId="List4">
    <w:name w:val="List 4"/>
    <w:basedOn w:val="BodyText"/>
    <w:rsid w:val="006070AF"/>
    <w:pPr>
      <w:tabs>
        <w:tab w:val="left" w:pos="1361"/>
      </w:tabs>
      <w:spacing w:before="60" w:after="60"/>
      <w:ind w:left="1361" w:hanging="340"/>
    </w:pPr>
  </w:style>
  <w:style w:type="paragraph" w:styleId="List5">
    <w:name w:val="List 5"/>
    <w:basedOn w:val="BodyText"/>
    <w:rsid w:val="006070AF"/>
    <w:pPr>
      <w:tabs>
        <w:tab w:val="left" w:pos="1701"/>
      </w:tabs>
      <w:spacing w:before="60" w:after="60"/>
      <w:ind w:left="1701" w:hanging="340"/>
    </w:pPr>
  </w:style>
  <w:style w:type="paragraph" w:styleId="ListBullet3">
    <w:name w:val="List Bullet 3"/>
    <w:basedOn w:val="List3"/>
    <w:rsid w:val="006070AF"/>
    <w:pPr>
      <w:numPr>
        <w:numId w:val="13"/>
      </w:numPr>
      <w:tabs>
        <w:tab w:val="clear" w:pos="1021"/>
      </w:tabs>
      <w:ind w:left="1037" w:hanging="357"/>
    </w:pPr>
  </w:style>
  <w:style w:type="paragraph" w:styleId="ListBullet4">
    <w:name w:val="List Bullet 4"/>
    <w:basedOn w:val="List4"/>
    <w:rsid w:val="006070AF"/>
    <w:pPr>
      <w:numPr>
        <w:numId w:val="2"/>
      </w:numPr>
      <w:tabs>
        <w:tab w:val="clear" w:pos="1361"/>
      </w:tabs>
    </w:pPr>
  </w:style>
  <w:style w:type="paragraph" w:styleId="ListBullet5">
    <w:name w:val="List Bullet 5"/>
    <w:basedOn w:val="List5"/>
    <w:rsid w:val="006070AF"/>
    <w:pPr>
      <w:numPr>
        <w:numId w:val="3"/>
      </w:numPr>
    </w:pPr>
  </w:style>
  <w:style w:type="paragraph" w:styleId="ListContinue2">
    <w:name w:val="List Continue 2"/>
    <w:basedOn w:val="List2"/>
    <w:rsid w:val="006070AF"/>
    <w:pPr>
      <w:ind w:firstLine="0"/>
    </w:pPr>
  </w:style>
  <w:style w:type="paragraph" w:styleId="ListContinue3">
    <w:name w:val="List Continue 3"/>
    <w:basedOn w:val="List3"/>
    <w:rsid w:val="006070AF"/>
    <w:pPr>
      <w:ind w:left="1021" w:firstLine="0"/>
    </w:pPr>
  </w:style>
  <w:style w:type="paragraph" w:styleId="ListContinue4">
    <w:name w:val="List Continue 4"/>
    <w:basedOn w:val="List4"/>
    <w:rsid w:val="006070AF"/>
    <w:pPr>
      <w:ind w:firstLine="0"/>
    </w:pPr>
  </w:style>
  <w:style w:type="paragraph" w:styleId="ListContinue5">
    <w:name w:val="List Continue 5"/>
    <w:basedOn w:val="List5"/>
    <w:rsid w:val="006070AF"/>
    <w:pPr>
      <w:ind w:firstLine="0"/>
    </w:pPr>
  </w:style>
  <w:style w:type="paragraph" w:styleId="ListNumber3">
    <w:name w:val="List Number 3"/>
    <w:basedOn w:val="List3"/>
    <w:rsid w:val="006070AF"/>
    <w:pPr>
      <w:numPr>
        <w:numId w:val="4"/>
      </w:numPr>
    </w:pPr>
  </w:style>
  <w:style w:type="paragraph" w:styleId="ListNumber4">
    <w:name w:val="List Number 4"/>
    <w:basedOn w:val="List4"/>
    <w:rsid w:val="006070AF"/>
    <w:pPr>
      <w:numPr>
        <w:numId w:val="5"/>
      </w:numPr>
    </w:pPr>
  </w:style>
  <w:style w:type="paragraph" w:styleId="ListNumber5">
    <w:name w:val="List Number 5"/>
    <w:basedOn w:val="List5"/>
    <w:rsid w:val="006070AF"/>
    <w:pPr>
      <w:numPr>
        <w:numId w:val="6"/>
      </w:numPr>
    </w:pPr>
  </w:style>
  <w:style w:type="paragraph" w:styleId="BlockText">
    <w:name w:val="Block Text"/>
    <w:basedOn w:val="Normal"/>
    <w:rsid w:val="006070AF"/>
    <w:pPr>
      <w:spacing w:after="120"/>
      <w:ind w:left="1440" w:right="1440"/>
    </w:pPr>
  </w:style>
  <w:style w:type="character" w:customStyle="1" w:styleId="Subscript">
    <w:name w:val="Subscript"/>
    <w:basedOn w:val="DefaultParagraphFont"/>
    <w:rsid w:val="006070AF"/>
    <w:rPr>
      <w:sz w:val="16"/>
      <w:vertAlign w:val="subscript"/>
    </w:rPr>
  </w:style>
  <w:style w:type="character" w:customStyle="1" w:styleId="Superscript">
    <w:name w:val="Superscript"/>
    <w:basedOn w:val="DefaultParagraphFont"/>
    <w:rsid w:val="006070AF"/>
    <w:rPr>
      <w:sz w:val="16"/>
      <w:vertAlign w:val="superscript"/>
    </w:rPr>
  </w:style>
  <w:style w:type="character" w:customStyle="1" w:styleId="Symbols">
    <w:name w:val="Symbols"/>
    <w:basedOn w:val="DefaultParagraphFont"/>
    <w:rsid w:val="006070AF"/>
    <w:rPr>
      <w:rFonts w:ascii="Symbol" w:hAnsi="Symbol"/>
    </w:rPr>
  </w:style>
  <w:style w:type="character" w:customStyle="1" w:styleId="MenuOptions">
    <w:name w:val="Menu Options"/>
    <w:basedOn w:val="DefaultParagraphFont"/>
    <w:rsid w:val="006070AF"/>
    <w:rPr>
      <w:rFonts w:ascii="Arial Narrow" w:hAnsi="Arial Narrow"/>
      <w:smallCaps/>
    </w:rPr>
  </w:style>
  <w:style w:type="character" w:customStyle="1" w:styleId="Buttons">
    <w:name w:val="Buttons"/>
    <w:basedOn w:val="DefaultParagraphFont"/>
    <w:rsid w:val="006070AF"/>
    <w:rPr>
      <w:b/>
    </w:rPr>
  </w:style>
  <w:style w:type="character" w:customStyle="1" w:styleId="Underlined">
    <w:name w:val="Underlined"/>
    <w:basedOn w:val="DefaultParagraphFont"/>
    <w:rsid w:val="006070AF"/>
    <w:rPr>
      <w:u w:val="single"/>
    </w:rPr>
  </w:style>
  <w:style w:type="paragraph" w:customStyle="1" w:styleId="TableBodyTextRight">
    <w:name w:val="Table Body Text Right"/>
    <w:basedOn w:val="TableBodyText"/>
    <w:rsid w:val="006070AF"/>
    <w:pPr>
      <w:widowControl w:val="0"/>
      <w:autoSpaceDE w:val="0"/>
      <w:autoSpaceDN w:val="0"/>
      <w:adjustRightInd w:val="0"/>
      <w:jc w:val="right"/>
    </w:pPr>
    <w:rPr>
      <w:rFonts w:cs="Arial"/>
      <w:szCs w:val="18"/>
    </w:rPr>
  </w:style>
  <w:style w:type="paragraph" w:customStyle="1" w:styleId="CopyrightText">
    <w:name w:val="Copyright Text"/>
    <w:basedOn w:val="BodyText"/>
    <w:rsid w:val="006070AF"/>
    <w:rPr>
      <w:sz w:val="18"/>
    </w:rPr>
  </w:style>
  <w:style w:type="paragraph" w:customStyle="1" w:styleId="BodySmallRight">
    <w:name w:val="Body Small Right"/>
    <w:basedOn w:val="BodyTextRight"/>
    <w:rsid w:val="006070AF"/>
    <w:rPr>
      <w:sz w:val="18"/>
      <w:szCs w:val="18"/>
    </w:rPr>
  </w:style>
  <w:style w:type="paragraph" w:customStyle="1" w:styleId="MarginEdition">
    <w:name w:val="Margin Edition"/>
    <w:basedOn w:val="MarginNote"/>
    <w:rsid w:val="006070AF"/>
    <w:pPr>
      <w:spacing w:before="0" w:after="0"/>
    </w:pPr>
    <w:rPr>
      <w:rFonts w:ascii="Times New Roman" w:hAnsi="Times New Roman"/>
      <w:color w:val="999999"/>
    </w:rPr>
  </w:style>
  <w:style w:type="paragraph" w:customStyle="1" w:styleId="Spacer">
    <w:name w:val="Spacer"/>
    <w:basedOn w:val="Normal"/>
    <w:rsid w:val="006070AF"/>
    <w:rPr>
      <w:sz w:val="2"/>
      <w:szCs w:val="2"/>
    </w:rPr>
  </w:style>
  <w:style w:type="character" w:customStyle="1" w:styleId="Small">
    <w:name w:val="Small"/>
    <w:basedOn w:val="DefaultParagraphFont"/>
    <w:rsid w:val="006070AF"/>
    <w:rPr>
      <w:sz w:val="16"/>
    </w:rPr>
  </w:style>
  <w:style w:type="paragraph" w:customStyle="1" w:styleId="WideTable">
    <w:name w:val="Wide Table"/>
    <w:basedOn w:val="Normal"/>
    <w:rsid w:val="006070AF"/>
    <w:pPr>
      <w:ind w:left="-1418"/>
    </w:pPr>
    <w:rPr>
      <w:sz w:val="2"/>
      <w:szCs w:val="2"/>
    </w:rPr>
  </w:style>
  <w:style w:type="character" w:styleId="PageNumber">
    <w:name w:val="page number"/>
    <w:basedOn w:val="DefaultParagraphFont"/>
    <w:rsid w:val="006070AF"/>
  </w:style>
  <w:style w:type="paragraph" w:styleId="Quote">
    <w:name w:val="Quote"/>
    <w:basedOn w:val="Heading1"/>
    <w:link w:val="QuoteChar"/>
    <w:qFormat/>
    <w:rsid w:val="006070AF"/>
    <w:rPr>
      <w:b w:val="0"/>
      <w:sz w:val="72"/>
      <w:szCs w:val="72"/>
      <w:lang w:val="en-NZ"/>
    </w:rPr>
  </w:style>
  <w:style w:type="character" w:customStyle="1" w:styleId="QuoteChar">
    <w:name w:val="Quote Char"/>
    <w:basedOn w:val="DefaultParagraphFont"/>
    <w:link w:val="Quote"/>
    <w:rsid w:val="00607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0AF"/>
    <w:pPr>
      <w:pageBreakBefore/>
    </w:pPr>
  </w:style>
  <w:style w:type="paragraph" w:customStyle="1" w:styleId="Border">
    <w:name w:val="Border"/>
    <w:basedOn w:val="Normal"/>
    <w:qFormat/>
    <w:rsid w:val="00607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0AF"/>
    <w:rPr>
      <w:b/>
      <w:bCs/>
      <w:i/>
      <w:iCs/>
      <w:color w:val="auto"/>
    </w:rPr>
  </w:style>
  <w:style w:type="paragraph" w:styleId="IntenseQuote">
    <w:name w:val="Intense Quote"/>
    <w:basedOn w:val="Normal"/>
    <w:next w:val="Normal"/>
    <w:link w:val="IntenseQuoteChar"/>
    <w:uiPriority w:val="30"/>
    <w:qFormat/>
    <w:rsid w:val="00607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0AF"/>
    <w:rPr>
      <w:smallCaps/>
      <w:color w:val="auto"/>
      <w:u w:val="single"/>
    </w:rPr>
  </w:style>
  <w:style w:type="character" w:styleId="IntenseReference">
    <w:name w:val="Intense Reference"/>
    <w:basedOn w:val="DefaultParagraphFont"/>
    <w:uiPriority w:val="32"/>
    <w:qFormat/>
    <w:rsid w:val="006070AF"/>
    <w:rPr>
      <w:b/>
      <w:bCs/>
      <w:smallCaps/>
      <w:color w:val="auto"/>
      <w:spacing w:val="5"/>
      <w:u w:val="single"/>
    </w:rPr>
  </w:style>
  <w:style w:type="paragraph" w:customStyle="1" w:styleId="2ColumnHeading">
    <w:name w:val="2Column Heading"/>
    <w:basedOn w:val="BodyText"/>
    <w:qFormat/>
    <w:rsid w:val="006070AF"/>
    <w:pPr>
      <w:spacing w:after="60"/>
      <w:ind w:left="-2268"/>
    </w:pPr>
    <w:rPr>
      <w:b/>
    </w:rPr>
  </w:style>
  <w:style w:type="paragraph" w:customStyle="1" w:styleId="Heading1TOC">
    <w:name w:val="Heading1 TOC"/>
    <w:basedOn w:val="Normal"/>
    <w:qFormat/>
    <w:rsid w:val="006070AF"/>
    <w:pPr>
      <w:spacing w:before="240" w:after="120"/>
    </w:pPr>
    <w:rPr>
      <w:rFonts w:ascii="Times New Roman" w:hAnsi="Times New Roman"/>
      <w:b/>
      <w:sz w:val="32"/>
    </w:rPr>
  </w:style>
  <w:style w:type="paragraph" w:customStyle="1" w:styleId="Heading2TOC">
    <w:name w:val="Heading2 TOC"/>
    <w:basedOn w:val="Normal"/>
    <w:qFormat/>
    <w:rsid w:val="006070AF"/>
    <w:pPr>
      <w:spacing w:before="240" w:after="60"/>
    </w:pPr>
    <w:rPr>
      <w:rFonts w:ascii="Times New Roman" w:hAnsi="Times New Roman"/>
      <w:b/>
      <w:sz w:val="28"/>
    </w:rPr>
  </w:style>
  <w:style w:type="character" w:customStyle="1" w:styleId="Underline">
    <w:name w:val="Underline"/>
    <w:basedOn w:val="DefaultParagraphFont"/>
    <w:qFormat/>
    <w:rsid w:val="006070AF"/>
    <w:rPr>
      <w:u w:val="single"/>
    </w:rPr>
  </w:style>
  <w:style w:type="character" w:customStyle="1" w:styleId="BoldandItalics">
    <w:name w:val="Bold and Italics"/>
    <w:qFormat/>
    <w:rsid w:val="006070AF"/>
    <w:rPr>
      <w:b/>
      <w:i/>
      <w:u w:val="none"/>
    </w:rPr>
  </w:style>
  <w:style w:type="paragraph" w:styleId="BalloonText">
    <w:name w:val="Balloon Text"/>
    <w:basedOn w:val="Normal"/>
    <w:link w:val="BalloonTextChar"/>
    <w:rsid w:val="006070AF"/>
    <w:rPr>
      <w:rFonts w:ascii="Tahoma" w:hAnsi="Tahoma" w:cs="Tahoma"/>
      <w:sz w:val="16"/>
      <w:szCs w:val="16"/>
    </w:rPr>
  </w:style>
  <w:style w:type="character" w:customStyle="1" w:styleId="BalloonTextChar">
    <w:name w:val="Balloon Text Char"/>
    <w:basedOn w:val="DefaultParagraphFont"/>
    <w:link w:val="BalloonText"/>
    <w:rsid w:val="00607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0AF"/>
    <w:rPr>
      <w:b/>
      <w:color w:val="660033"/>
      <w:spacing w:val="0"/>
    </w:rPr>
  </w:style>
  <w:style w:type="paragraph" w:customStyle="1" w:styleId="Nameditemlist">
    <w:name w:val="Named item list"/>
    <w:basedOn w:val="BodyText"/>
    <w:qFormat/>
    <w:rsid w:val="006070AF"/>
    <w:pPr>
      <w:tabs>
        <w:tab w:val="left" w:pos="2835"/>
      </w:tabs>
      <w:ind w:left="2835" w:hanging="2835"/>
    </w:pPr>
  </w:style>
  <w:style w:type="paragraph" w:customStyle="1" w:styleId="BodyTextnopadding">
    <w:name w:val="Body Text no padding"/>
    <w:basedOn w:val="BodyText"/>
    <w:qFormat/>
    <w:rsid w:val="006070AF"/>
    <w:pPr>
      <w:spacing w:before="0" w:after="0"/>
    </w:pPr>
  </w:style>
  <w:style w:type="paragraph" w:customStyle="1" w:styleId="BodyTextBold">
    <w:name w:val="Body Text Bold"/>
    <w:basedOn w:val="BodyText"/>
    <w:qFormat/>
    <w:rsid w:val="006070AF"/>
    <w:rPr>
      <w:b/>
    </w:rPr>
  </w:style>
  <w:style w:type="character" w:styleId="Hyperlink">
    <w:name w:val="Hyperlink"/>
    <w:basedOn w:val="DefaultParagraphFont"/>
    <w:uiPriority w:val="99"/>
    <w:unhideWhenUsed/>
    <w:rsid w:val="00EE1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2986</Characters>
  <Application>Microsoft Office Word</Application>
  <DocSecurity>0</DocSecurity>
  <Lines>93</Lines>
  <Paragraphs>52</Paragraphs>
  <ScaleCrop>false</ScaleCrop>
  <Company>Author-it Software Corporation Ltd.</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FSKNUM019 Interpret routine tables, graphs and charts and use information and data for work</dc:title>
  <dc:subject>Approved</dc:subject>
  <dc:creator>PwC’s Skills for Australia</dc:creator>
  <cp:keywords>Release: 1</cp:keywords>
  <dc:description>Review Date: 12 April 2008</dc:description>
  <cp:lastModifiedBy>HSD_TPCMSd.prod</cp:lastModifiedBy>
  <cp:revision>3</cp:revision>
  <dcterms:created xsi:type="dcterms:W3CDTF">2023-01-25T15:01:00Z</dcterms:created>
  <dcterms:modified xsi:type="dcterms:W3CDTF">2023-01-25T15:01:00Z</dcterms:modified>
</cp:coreProperties>
</file>